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6E" w:rsidRPr="00561A6E" w:rsidRDefault="00561A6E" w:rsidP="00561A6E">
      <w:pPr>
        <w:shd w:val="clear" w:color="auto" w:fill="FFFFFF"/>
        <w:spacing w:after="0" w:line="240" w:lineRule="auto"/>
        <w:jc w:val="center"/>
        <w:outlineLvl w:val="0"/>
        <w:rPr>
          <w:rFonts w:ascii="Arial" w:eastAsia="Times New Roman" w:hAnsi="Arial" w:cs="Arial"/>
          <w:color w:val="050505"/>
          <w:kern w:val="36"/>
          <w:sz w:val="42"/>
          <w:szCs w:val="42"/>
          <w:lang w:eastAsia="tr-TR"/>
        </w:rPr>
      </w:pPr>
      <w:r w:rsidRPr="00561A6E">
        <w:rPr>
          <w:rFonts w:ascii="Arial" w:eastAsia="Times New Roman" w:hAnsi="Arial" w:cs="Arial"/>
          <w:color w:val="050505"/>
          <w:kern w:val="36"/>
          <w:sz w:val="42"/>
          <w:szCs w:val="42"/>
          <w:lang w:eastAsia="tr-TR"/>
        </w:rPr>
        <w:t>Kırsalda Bereket, Hayvancılığa Destek Projesi Kriter ve Başvuru Şartları</w:t>
      </w:r>
    </w:p>
    <w:p w:rsidR="00236FE7" w:rsidRPr="00236FE7" w:rsidRDefault="00561A6E" w:rsidP="00236FE7">
      <w:pPr>
        <w:spacing w:after="100" w:afterAutospacing="1" w:line="240" w:lineRule="auto"/>
        <w:jc w:val="both"/>
        <w:rPr>
          <w:rFonts w:ascii="Times New Roman" w:eastAsia="Times New Roman" w:hAnsi="Times New Roman" w:cs="Times New Roman"/>
          <w:sz w:val="24"/>
          <w:szCs w:val="24"/>
          <w:lang w:eastAsia="tr-TR"/>
        </w:rPr>
      </w:pPr>
      <w:r w:rsidRPr="00561A6E">
        <w:rPr>
          <w:rFonts w:ascii="Times New Roman" w:eastAsia="Times New Roman" w:hAnsi="Times New Roman" w:cs="Times New Roman"/>
          <w:noProof/>
          <w:sz w:val="24"/>
          <w:szCs w:val="24"/>
          <w:lang w:eastAsia="tr-TR"/>
        </w:rPr>
        <w:drawing>
          <wp:inline distT="0" distB="0" distL="0" distR="0">
            <wp:extent cx="5760720" cy="3235960"/>
            <wp:effectExtent l="0" t="0" r="0" b="2540"/>
            <wp:docPr id="1" name="Resim 1" descr="C:\Users\metehan.akdag\Desktop\hab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ehan.akdag\Desktop\haber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5960"/>
                    </a:xfrm>
                    <a:prstGeom prst="rect">
                      <a:avLst/>
                    </a:prstGeom>
                    <a:noFill/>
                    <a:ln>
                      <a:noFill/>
                    </a:ln>
                  </pic:spPr>
                </pic:pic>
              </a:graphicData>
            </a:graphic>
          </wp:inline>
        </w:drawing>
      </w:r>
      <w:r w:rsidR="00A60B6D">
        <w:rPr>
          <w:rFonts w:ascii="Times New Roman" w:eastAsia="Times New Roman" w:hAnsi="Times New Roman" w:cs="Times New Roman"/>
          <w:sz w:val="24"/>
          <w:szCs w:val="24"/>
          <w:lang w:eastAsia="tr-TR"/>
        </w:rPr>
        <w:t xml:space="preserve">  </w:t>
      </w:r>
      <w:bookmarkStart w:id="0" w:name="_GoBack"/>
      <w:bookmarkEnd w:id="0"/>
      <w:r w:rsidR="00236FE7" w:rsidRPr="00236FE7">
        <w:rPr>
          <w:rFonts w:ascii="Times New Roman" w:eastAsia="Times New Roman" w:hAnsi="Times New Roman" w:cs="Times New Roman"/>
          <w:sz w:val="24"/>
          <w:szCs w:val="24"/>
          <w:lang w:eastAsia="tr-TR"/>
        </w:rPr>
        <w:t xml:space="preserve">Tarım ve Orman Bakanlığı, hayvancılık sektörünü desteklemek ve kırsaldaki aile işletmelerini güçlendirmek amacıyla “Kırsalda Bereket, Hayvancılığa Destek </w:t>
      </w:r>
      <w:proofErr w:type="spellStart"/>
      <w:r w:rsidR="00236FE7" w:rsidRPr="00236FE7">
        <w:rPr>
          <w:rFonts w:ascii="Times New Roman" w:eastAsia="Times New Roman" w:hAnsi="Times New Roman" w:cs="Times New Roman"/>
          <w:sz w:val="24"/>
          <w:szCs w:val="24"/>
          <w:lang w:eastAsia="tr-TR"/>
        </w:rPr>
        <w:t>Projesi"ni</w:t>
      </w:r>
      <w:proofErr w:type="spellEnd"/>
      <w:r w:rsidR="00236FE7" w:rsidRPr="00236FE7">
        <w:rPr>
          <w:rFonts w:ascii="Times New Roman" w:eastAsia="Times New Roman" w:hAnsi="Times New Roman" w:cs="Times New Roman"/>
          <w:sz w:val="24"/>
          <w:szCs w:val="24"/>
          <w:lang w:eastAsia="tr-TR"/>
        </w:rPr>
        <w:t xml:space="preserve"> hayata geçiriyor. Proje kapsamında, Hayvancılık Genel Müdürlüğü koordinasyonunda Tarım İşletmeleri Genel Müdürlüğü'ne (TİGEM) ait gebe büyükbaş hayvanlar uygun maliyetle üreticilere verilecektir.</w:t>
      </w:r>
    </w:p>
    <w:p w:rsidR="00236FE7" w:rsidRPr="00236FE7" w:rsidRDefault="00236FE7" w:rsidP="00236FE7">
      <w:pPr>
        <w:spacing w:after="100" w:afterAutospacing="1" w:line="240" w:lineRule="auto"/>
        <w:jc w:val="both"/>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PROJENİN AMACI:</w:t>
      </w:r>
    </w:p>
    <w:p w:rsidR="00236FE7" w:rsidRPr="00236FE7" w:rsidRDefault="00236FE7" w:rsidP="00236FE7">
      <w:pPr>
        <w:spacing w:after="100" w:afterAutospacing="1" w:line="240" w:lineRule="auto"/>
        <w:jc w:val="both"/>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Ülkemizde etçi ırk damızlık üretimi yapan işletme sayısını ve etçi anaç hayvan sayısını artırarak daha fazla etçi ırk besilik materyalinin ülkemiz kaynakları ile karşılanması, böylece kırmızı et arzında sürdürülebilirliği ve yeterliliği sağlamak amaçlanmaktadır.</w:t>
      </w:r>
    </w:p>
    <w:p w:rsidR="00236FE7" w:rsidRPr="00236FE7" w:rsidRDefault="00236FE7" w:rsidP="00236FE7">
      <w:pPr>
        <w:spacing w:after="100" w:afterAutospacing="1" w:line="240" w:lineRule="auto"/>
        <w:jc w:val="both"/>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PROJEYE BAŞVURU ŞARTLARI:</w:t>
      </w:r>
    </w:p>
    <w:p w:rsidR="00236FE7" w:rsidRPr="00236FE7" w:rsidRDefault="00236FE7" w:rsidP="00236FE7">
      <w:pPr>
        <w:numPr>
          <w:ilvl w:val="0"/>
          <w:numId w:val="1"/>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Türkiye Cumhuriyeti vatandaşı gerçek kişiler,</w:t>
      </w:r>
    </w:p>
    <w:p w:rsidR="00236FE7" w:rsidRPr="00236FE7" w:rsidRDefault="00236FE7" w:rsidP="00236FE7">
      <w:pPr>
        <w:numPr>
          <w:ilvl w:val="0"/>
          <w:numId w:val="1"/>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TÜRKVET kayıt sistemine kayıtlı en fazla 200 büyükbaş</w:t>
      </w:r>
      <w:r w:rsidRPr="00236FE7">
        <w:rPr>
          <w:rFonts w:ascii="Times New Roman" w:eastAsia="Times New Roman" w:hAnsi="Times New Roman" w:cs="Times New Roman"/>
          <w:b/>
          <w:bCs/>
          <w:sz w:val="24"/>
          <w:szCs w:val="24"/>
          <w:lang w:eastAsia="tr-TR"/>
        </w:rPr>
        <w:t> </w:t>
      </w:r>
      <w:r w:rsidRPr="00236FE7">
        <w:rPr>
          <w:rFonts w:ascii="Times New Roman" w:eastAsia="Times New Roman" w:hAnsi="Times New Roman" w:cs="Times New Roman"/>
          <w:sz w:val="24"/>
          <w:szCs w:val="24"/>
          <w:lang w:eastAsia="tr-TR"/>
        </w:rPr>
        <w:t>(Yeni işletme açarak projeye başvuran üreticilerden de bu şart aranır) kapasiteye sahip işletme sahipleri başvuru yapabileceklerdir.</w:t>
      </w:r>
    </w:p>
    <w:p w:rsidR="00236FE7" w:rsidRPr="00236FE7" w:rsidRDefault="00236FE7" w:rsidP="00236FE7">
      <w:pPr>
        <w:numPr>
          <w:ilvl w:val="0"/>
          <w:numId w:val="1"/>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Her üretici yalnızca 1 (bir) işletmesi için başvuru yapabilecektir</w:t>
      </w:r>
    </w:p>
    <w:p w:rsidR="00236FE7" w:rsidRPr="00236FE7" w:rsidRDefault="00236FE7" w:rsidP="00236FE7">
      <w:pPr>
        <w:numPr>
          <w:ilvl w:val="0"/>
          <w:numId w:val="1"/>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Kamu kurum ve kuruluşları, tüzel kişilikler, devlet memurları, on sekiz yaşından küçükler ve 5488 sayılı Kanun kapsamında cezalandırılmış olanlar bu projeye başvuramaz.</w:t>
      </w:r>
    </w:p>
    <w:p w:rsidR="00236FE7" w:rsidRPr="00236FE7" w:rsidRDefault="00236FE7" w:rsidP="00236FE7">
      <w:pPr>
        <w:spacing w:after="0"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​​​BAŞVURU Y​ERİ VE ŞEKLİ:</w:t>
      </w:r>
    </w:p>
    <w:p w:rsidR="00236FE7" w:rsidRPr="00236FE7" w:rsidRDefault="00236FE7" w:rsidP="00236FE7">
      <w:pPr>
        <w:numPr>
          <w:ilvl w:val="0"/>
          <w:numId w:val="2"/>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Başvurular il/ilçe tarım ve orman müdürlüklerine Hayvancılık Genel Müdürlüğünce belirlenen takvim çerçevesinde Ek (1) formu ve ekleri ile yapılır. </w:t>
      </w:r>
    </w:p>
    <w:p w:rsidR="00236FE7" w:rsidRPr="00236FE7" w:rsidRDefault="00236FE7" w:rsidP="00236FE7">
      <w:pPr>
        <w:numPr>
          <w:ilvl w:val="0"/>
          <w:numId w:val="2"/>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 sırasında değerlendirme formu (Ek 2) doldurulur. Formda beyan ettiği bilgileri doğrulayıcı belgeler başvuru sahibince il/ilçe tarım ve orman müdürlüklerine verilir.</w:t>
      </w:r>
    </w:p>
    <w:p w:rsidR="00236FE7" w:rsidRPr="00236FE7" w:rsidRDefault="00236FE7" w:rsidP="00236FE7">
      <w:pPr>
        <w:numPr>
          <w:ilvl w:val="0"/>
          <w:numId w:val="2"/>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İl/ilçe tarım ve orman müdürlüklerince başvuru sonunda il/ilçe puan listesi hazırlanarak İl Müdürlüklerine gönderilir. İl Müdürlükleri tarafından il puan listesi tanzim edilerek Hayvancılık Genel Müdürlüğüne gönderilir.</w:t>
      </w:r>
    </w:p>
    <w:p w:rsidR="00561A6E" w:rsidRDefault="00561A6E" w:rsidP="00236FE7">
      <w:pPr>
        <w:spacing w:after="100" w:afterAutospacing="1" w:line="240" w:lineRule="auto"/>
        <w:rPr>
          <w:rFonts w:ascii="Times New Roman" w:eastAsia="Times New Roman" w:hAnsi="Times New Roman" w:cs="Times New Roman"/>
          <w:b/>
          <w:bCs/>
          <w:sz w:val="24"/>
          <w:szCs w:val="24"/>
          <w:lang w:eastAsia="tr-TR"/>
        </w:rPr>
      </w:pPr>
    </w:p>
    <w:p w:rsidR="00561A6E" w:rsidRDefault="00561A6E" w:rsidP="00236FE7">
      <w:pPr>
        <w:spacing w:after="100" w:afterAutospacing="1" w:line="240" w:lineRule="auto"/>
        <w:rPr>
          <w:rFonts w:ascii="Times New Roman" w:eastAsia="Times New Roman" w:hAnsi="Times New Roman" w:cs="Times New Roman"/>
          <w:b/>
          <w:bCs/>
          <w:sz w:val="24"/>
          <w:szCs w:val="24"/>
          <w:lang w:eastAsia="tr-TR"/>
        </w:rPr>
      </w:pPr>
    </w:p>
    <w:p w:rsidR="00561A6E" w:rsidRDefault="00561A6E" w:rsidP="00236FE7">
      <w:pPr>
        <w:spacing w:after="100" w:afterAutospacing="1" w:line="240" w:lineRule="auto"/>
        <w:rPr>
          <w:rFonts w:ascii="Times New Roman" w:eastAsia="Times New Roman" w:hAnsi="Times New Roman" w:cs="Times New Roman"/>
          <w:b/>
          <w:bCs/>
          <w:sz w:val="24"/>
          <w:szCs w:val="24"/>
          <w:lang w:eastAsia="tr-TR"/>
        </w:rPr>
      </w:pPr>
    </w:p>
    <w:p w:rsidR="00236FE7" w:rsidRPr="00236FE7"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lastRenderedPageBreak/>
        <w:t>BAŞVURU ESNASINDA İSTENEN BELGELER</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Nüfus Cüzdanı fotokopisi</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Eğitim durumunu gösterir belge</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Kapasite raporu (Son 6 aylık tarihli)</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Varsa Şehit yakını ve/veya Gazilik belgesi</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Varsa engelli durumunu gösterir belge</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 sahibinin hayvancılık ile ilgili Eğitim Belgesi/Sertifika</w:t>
      </w:r>
    </w:p>
    <w:p w:rsidR="00236FE7" w:rsidRPr="00236FE7" w:rsidRDefault="00236FE7" w:rsidP="00236FE7">
      <w:pPr>
        <w:numPr>
          <w:ilvl w:val="0"/>
          <w:numId w:val="3"/>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Varsa birinci derece tarımsal amaçlı örgüt üyeliği belgesi</w:t>
      </w:r>
    </w:p>
    <w:p w:rsidR="00236FE7" w:rsidRPr="00236FE7"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​BAŞVURULARIN DEĞERLENDİRİLMESİ:</w:t>
      </w:r>
    </w:p>
    <w:p w:rsidR="00236FE7" w:rsidRPr="00236FE7" w:rsidRDefault="00236FE7" w:rsidP="00236FE7">
      <w:pPr>
        <w:numPr>
          <w:ilvl w:val="0"/>
          <w:numId w:val="4"/>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İl Müdürlüklerince değerlendirme formuna göre başvuru sahiplerinin puanları belirlenerek oluşturulan listeler, Hayvancılık Genel Müdürlüğünce incelenir ve tüm ülkede yapılan başvurular puan sırasına göre listelenir.</w:t>
      </w:r>
    </w:p>
    <w:p w:rsidR="00236FE7" w:rsidRPr="00236FE7" w:rsidRDefault="00236FE7" w:rsidP="00236FE7">
      <w:pPr>
        <w:numPr>
          <w:ilvl w:val="0"/>
          <w:numId w:val="4"/>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Puanların eşit olması durumunda başvuru sahibi aşağıdaki sıraya göre </w:t>
      </w:r>
      <w:proofErr w:type="spellStart"/>
      <w:r w:rsidRPr="00236FE7">
        <w:rPr>
          <w:rFonts w:ascii="Times New Roman" w:eastAsia="Times New Roman" w:hAnsi="Times New Roman" w:cs="Times New Roman"/>
          <w:sz w:val="24"/>
          <w:szCs w:val="24"/>
          <w:lang w:eastAsia="tr-TR"/>
        </w:rPr>
        <w:t>önceliklendirilir</w:t>
      </w:r>
      <w:proofErr w:type="spellEnd"/>
      <w:r w:rsidRPr="00236FE7">
        <w:rPr>
          <w:rFonts w:ascii="Times New Roman" w:eastAsia="Times New Roman" w:hAnsi="Times New Roman" w:cs="Times New Roman"/>
          <w:sz w:val="24"/>
          <w:szCs w:val="24"/>
          <w:lang w:eastAsia="tr-TR"/>
        </w:rPr>
        <w:t>.</w:t>
      </w:r>
    </w:p>
    <w:p w:rsidR="00236FE7" w:rsidRPr="00236FE7" w:rsidRDefault="00236FE7" w:rsidP="00236FE7">
      <w:pPr>
        <w:numPr>
          <w:ilvl w:val="0"/>
          <w:numId w:val="5"/>
        </w:numPr>
        <w:spacing w:after="0"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Deprem Bölgesi veya Üretim Planlaması kapsamında Besi Bölgesi olarak planlanan illerde olması,</w:t>
      </w:r>
    </w:p>
    <w:p w:rsidR="00236FE7" w:rsidRPr="00236FE7" w:rsidRDefault="00236FE7" w:rsidP="00236FE7">
      <w:pPr>
        <w:numPr>
          <w:ilvl w:val="0"/>
          <w:numId w:val="5"/>
        </w:numPr>
        <w:spacing w:after="0"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Kadın olması,</w:t>
      </w:r>
    </w:p>
    <w:p w:rsidR="00236FE7" w:rsidRPr="00236FE7" w:rsidRDefault="00236FE7" w:rsidP="00236FE7">
      <w:pPr>
        <w:numPr>
          <w:ilvl w:val="0"/>
          <w:numId w:val="5"/>
        </w:numPr>
        <w:spacing w:after="0"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Yaş olarak daha genç olması,</w:t>
      </w:r>
    </w:p>
    <w:p w:rsidR="00236FE7" w:rsidRPr="00236FE7" w:rsidRDefault="00236FE7" w:rsidP="00236FE7">
      <w:pPr>
        <w:numPr>
          <w:ilvl w:val="0"/>
          <w:numId w:val="5"/>
        </w:numPr>
        <w:spacing w:after="0"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İşletmenin açılış tarihi önce olması,</w:t>
      </w:r>
    </w:p>
    <w:p w:rsidR="00236FE7" w:rsidRPr="00236FE7" w:rsidRDefault="00236FE7" w:rsidP="00236FE7">
      <w:pPr>
        <w:numPr>
          <w:ilvl w:val="0"/>
          <w:numId w:val="6"/>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 sahibinin yaş hesaplamasında 01.01.2025 tarihi itibari ile doldurmuş olduğu yaş esas alınacaktır. </w:t>
      </w:r>
    </w:p>
    <w:p w:rsidR="00236FE7" w:rsidRPr="00236FE7" w:rsidRDefault="00236FE7" w:rsidP="00236FE7">
      <w:pPr>
        <w:numPr>
          <w:ilvl w:val="0"/>
          <w:numId w:val="6"/>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HAYGEM tarafından oluşturulan listeler hayvan tedariki ve diğer işlemleri için TİGEM'e gönderildikten sonra TİGEM tarafından yürütülür.</w:t>
      </w:r>
    </w:p>
    <w:p w:rsidR="00236FE7" w:rsidRPr="00236FE7" w:rsidRDefault="00236FE7" w:rsidP="00236FE7">
      <w:pPr>
        <w:numPr>
          <w:ilvl w:val="0"/>
          <w:numId w:val="6"/>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Hak sahibi olanların hayvanları alacağı fiyat ve teslimat yeri TİGEM tarafından belirlenerek kişilere duyurulur.</w:t>
      </w:r>
    </w:p>
    <w:p w:rsidR="00236FE7" w:rsidRPr="00236FE7" w:rsidRDefault="00236FE7" w:rsidP="00236FE7">
      <w:pPr>
        <w:numPr>
          <w:ilvl w:val="0"/>
          <w:numId w:val="6"/>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TİGEM tarafından dağıtım yapılan işletme ve hayvan listeleri Hayvancılık Genel Müdürlüğüne ve ilgili İl Müdürlüğüne bildirilir.</w:t>
      </w:r>
    </w:p>
    <w:p w:rsidR="00561A6E" w:rsidRDefault="00561A6E" w:rsidP="00236FE7">
      <w:pPr>
        <w:spacing w:after="100" w:afterAutospacing="1" w:line="240" w:lineRule="auto"/>
        <w:rPr>
          <w:rFonts w:ascii="Times New Roman" w:eastAsia="Times New Roman" w:hAnsi="Times New Roman" w:cs="Times New Roman"/>
          <w:b/>
          <w:bCs/>
          <w:sz w:val="24"/>
          <w:szCs w:val="24"/>
          <w:lang w:eastAsia="tr-TR"/>
        </w:rPr>
      </w:pPr>
    </w:p>
    <w:p w:rsidR="00561A6E"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PROJENİN SÜRESİ:</w:t>
      </w:r>
    </w:p>
    <w:p w:rsidR="00236FE7" w:rsidRPr="00236FE7"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Hayvancılık yol haritasında açıklanan 2024-2028 hedefleri ve eylemleri kapsamında proje devam edecek olup, projeden yararlanacak olan hak sahiplerine hayvan tesliminden itibaren (12) on iki ay boyunca bakım besleme bedeli TİGEM tarafından ödenecektir.</w:t>
      </w:r>
      <w:r w:rsidRPr="00236FE7">
        <w:rPr>
          <w:rFonts w:ascii="Times New Roman" w:eastAsia="Times New Roman" w:hAnsi="Times New Roman" w:cs="Times New Roman"/>
          <w:sz w:val="24"/>
          <w:szCs w:val="24"/>
          <w:lang w:eastAsia="tr-TR"/>
        </w:rPr>
        <w:br/>
      </w:r>
      <w:r w:rsidRPr="00236FE7">
        <w:rPr>
          <w:rFonts w:ascii="Times New Roman" w:eastAsia="Times New Roman" w:hAnsi="Times New Roman" w:cs="Times New Roman"/>
          <w:sz w:val="24"/>
          <w:szCs w:val="24"/>
          <w:lang w:eastAsia="tr-TR"/>
        </w:rPr>
        <w:br/>
      </w:r>
      <w:r w:rsidRPr="00236FE7">
        <w:rPr>
          <w:rFonts w:ascii="Times New Roman" w:eastAsia="Times New Roman" w:hAnsi="Times New Roman" w:cs="Times New Roman"/>
          <w:b/>
          <w:bCs/>
          <w:sz w:val="24"/>
          <w:szCs w:val="24"/>
          <w:lang w:eastAsia="tr-TR"/>
        </w:rPr>
        <w:t>İŞ AKIŞ ŞEMASI</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HAYGEM Tarafından belirlenen takvim çerçevesinde il/ilçe tarım ve orman müdürlüklerine başvuru yapılacaktır.</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Başvurular puanlama </w:t>
      </w:r>
      <w:proofErr w:type="gramStart"/>
      <w:r w:rsidRPr="00236FE7">
        <w:rPr>
          <w:rFonts w:ascii="Times New Roman" w:eastAsia="Times New Roman" w:hAnsi="Times New Roman" w:cs="Times New Roman"/>
          <w:sz w:val="24"/>
          <w:szCs w:val="24"/>
          <w:lang w:eastAsia="tr-TR"/>
        </w:rPr>
        <w:t>kriterlerine</w:t>
      </w:r>
      <w:proofErr w:type="gramEnd"/>
      <w:r w:rsidRPr="00236FE7">
        <w:rPr>
          <w:rFonts w:ascii="Times New Roman" w:eastAsia="Times New Roman" w:hAnsi="Times New Roman" w:cs="Times New Roman"/>
          <w:sz w:val="24"/>
          <w:szCs w:val="24"/>
          <w:lang w:eastAsia="tr-TR"/>
        </w:rPr>
        <w:t xml:space="preserve"> tabi tutularak üreticilerin sıralaması oluşturulacaktır.</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Kamu kurum ve kuruluşları, tüzel kişilikler, devlet memurları, on sekiz yaşından küçükler ve 5488 sayılı Kanun kapsamında cezalandırılmış olanlar bu projeye başvuramaz.</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İl/ilçe tarım ve orman müdürlüklerine son başvuru tarihi 28.02.2025 mesai bitimidir.</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Başvuruların puanlama </w:t>
      </w:r>
      <w:proofErr w:type="gramStart"/>
      <w:r w:rsidRPr="00236FE7">
        <w:rPr>
          <w:rFonts w:ascii="Times New Roman" w:eastAsia="Times New Roman" w:hAnsi="Times New Roman" w:cs="Times New Roman"/>
          <w:sz w:val="24"/>
          <w:szCs w:val="24"/>
          <w:lang w:eastAsia="tr-TR"/>
        </w:rPr>
        <w:t>kriterlerine</w:t>
      </w:r>
      <w:proofErr w:type="gramEnd"/>
      <w:r w:rsidRPr="00236FE7">
        <w:rPr>
          <w:rFonts w:ascii="Times New Roman" w:eastAsia="Times New Roman" w:hAnsi="Times New Roman" w:cs="Times New Roman"/>
          <w:sz w:val="24"/>
          <w:szCs w:val="24"/>
          <w:lang w:eastAsia="tr-TR"/>
        </w:rPr>
        <w:t xml:space="preserve"> göre il/ilçe tarım ve orman müdürlüklerince listelenmesi: 5 iş günü. (03-07.03.2025)</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İl/ilçe müdürlüklerince oluşturulan listelerin il müdürlüklerince il listesi haline getirilmesi ve </w:t>
      </w:r>
      <w:proofErr w:type="spellStart"/>
      <w:r w:rsidRPr="00236FE7">
        <w:rPr>
          <w:rFonts w:ascii="Times New Roman" w:eastAsia="Times New Roman" w:hAnsi="Times New Roman" w:cs="Times New Roman"/>
          <w:sz w:val="24"/>
          <w:szCs w:val="24"/>
          <w:lang w:eastAsia="tr-TR"/>
        </w:rPr>
        <w:t>HAYGEM'e</w:t>
      </w:r>
      <w:proofErr w:type="spellEnd"/>
      <w:r w:rsidRPr="00236FE7">
        <w:rPr>
          <w:rFonts w:ascii="Times New Roman" w:eastAsia="Times New Roman" w:hAnsi="Times New Roman" w:cs="Times New Roman"/>
          <w:sz w:val="24"/>
          <w:szCs w:val="24"/>
          <w:lang w:eastAsia="tr-TR"/>
        </w:rPr>
        <w:t xml:space="preserve"> gönderilmesi: 3 iş günü. (10-12.03.2025)</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Başvuruların HAYGEM tarafından değerlendirilmesi: 5 iş günü. (13-19.03.2025)</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HAYGEM tarafından belirlenen hak sahipleri puan listesinin TİGEM'e gönderilmesi: 2 iş günü (20-21.03.2025)</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TİGEM tarafından puan sırasına göre hak sahipleri bilgilendirilerek,  hayvan teslim edilmesine yönelik işlemler başlatılır.</w:t>
      </w:r>
    </w:p>
    <w:p w:rsidR="00236FE7" w:rsidRPr="00236FE7" w:rsidRDefault="00236FE7" w:rsidP="00236FE7">
      <w:pPr>
        <w:numPr>
          <w:ilvl w:val="0"/>
          <w:numId w:val="7"/>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İl ve ilçe müdürlüklerince her ay yapılacak kontrollere göre hazırlanacak icmaller aracılığı ile hak sahiplerine aylık bakım besleme bedeli ödemesi yapılır.</w:t>
      </w:r>
      <w:r w:rsidRPr="00236FE7">
        <w:rPr>
          <w:rFonts w:ascii="Times New Roman" w:eastAsia="Times New Roman" w:hAnsi="Times New Roman" w:cs="Times New Roman"/>
          <w:sz w:val="24"/>
          <w:szCs w:val="24"/>
          <w:lang w:eastAsia="tr-TR"/>
        </w:rPr>
        <w:br/>
      </w:r>
    </w:p>
    <w:p w:rsidR="00561A6E" w:rsidRDefault="00561A6E" w:rsidP="00236FE7">
      <w:pPr>
        <w:spacing w:after="100" w:afterAutospacing="1" w:line="240" w:lineRule="auto"/>
        <w:rPr>
          <w:rFonts w:ascii="Times New Roman" w:eastAsia="Times New Roman" w:hAnsi="Times New Roman" w:cs="Times New Roman"/>
          <w:b/>
          <w:bCs/>
          <w:sz w:val="24"/>
          <w:szCs w:val="24"/>
          <w:lang w:eastAsia="tr-TR"/>
        </w:rPr>
      </w:pPr>
    </w:p>
    <w:p w:rsidR="00236FE7" w:rsidRPr="00236FE7"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PROJE FİNANSMANI:</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Proje kapsamında hak sahibi olan kişilere en az 5 en fazla 15 başa kadar etçi ırk gebe düve, eğer bu kişi Veteriner Hekim/Ziraat Mühendisi/Gıda Mühendisi ise en az 5 en fazla 30 başa kadar etçi ırk gebe düve TİGEM tarafından temin edilecektir.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Projede hak kazanan kişiler Ziraat Bankası Temel Hayvancılık Kredisi kullanabilecektir. Bu kredi kapsamında sübvansiyonlu kredi </w:t>
      </w:r>
      <w:proofErr w:type="gramStart"/>
      <w:r w:rsidRPr="00236FE7">
        <w:rPr>
          <w:rFonts w:ascii="Times New Roman" w:eastAsia="Times New Roman" w:hAnsi="Times New Roman" w:cs="Times New Roman"/>
          <w:sz w:val="24"/>
          <w:szCs w:val="24"/>
          <w:lang w:eastAsia="tr-TR"/>
        </w:rPr>
        <w:t>imkanı</w:t>
      </w:r>
      <w:proofErr w:type="gramEnd"/>
      <w:r w:rsidRPr="00236FE7">
        <w:rPr>
          <w:rFonts w:ascii="Times New Roman" w:eastAsia="Times New Roman" w:hAnsi="Times New Roman" w:cs="Times New Roman"/>
          <w:sz w:val="24"/>
          <w:szCs w:val="24"/>
          <w:lang w:eastAsia="tr-TR"/>
        </w:rPr>
        <w:t xml:space="preserve"> sağlanacaktır.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Üreticilerimiz 2 yıla kadar ödemesiz 3 yıl veya 5 yıl ödemeli toplam 5 veya 7 yılda kredilerini geri ödeyecektir.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Gebe düve fiyatları hayvanların teslim tarihindeki TİGEM'in sayfasında bu projeye mahsusen yayınlanan satış fiyatları üzerinden gerçekleşecek olup, hak sahipleri hayvan bedellerini peşin veya kredi ile ödeyebilecektir.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Hak sahiplerine verilecek hayvanların TARSİM sigorta giderleri TİGEM tarafından karşılanacaktır.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Projede TİGEM ile yetiştirici arasında yapılacak sözleşmeye istinaden her ayın ilk haftasında, HAYGEM tarafından verilecek Talimat doğrultusunda tarım il/ilçe müdürlüğü tarafından hayvanlar kontrol edilecektir.</w:t>
      </w:r>
    </w:p>
    <w:p w:rsidR="00236FE7" w:rsidRPr="00236FE7" w:rsidRDefault="00236FE7" w:rsidP="00236FE7">
      <w:pPr>
        <w:numPr>
          <w:ilvl w:val="0"/>
          <w:numId w:val="8"/>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HAYGEM tarafından en fazla 15 hayvan için oluşturulan icmal, TİGEM tarafından hayvanların hak sahibine tesliminden sonraki ayda başlamak üzere, üreticilere 12 ay boyunca, hayvan başına 1500 TL bakım ve besleme bedeli  ödemesi olarak ilgili ayda yine TİGEM tarafından yapılacaktır.</w:t>
      </w:r>
    </w:p>
    <w:p w:rsidR="00236FE7" w:rsidRPr="00236FE7" w:rsidRDefault="00236FE7" w:rsidP="00236FE7">
      <w:pPr>
        <w:spacing w:after="100" w:afterAutospacing="1" w:line="240" w:lineRule="auto"/>
        <w:rPr>
          <w:rFonts w:ascii="Times New Roman" w:eastAsia="Times New Roman" w:hAnsi="Times New Roman" w:cs="Times New Roman"/>
          <w:sz w:val="24"/>
          <w:szCs w:val="24"/>
          <w:lang w:eastAsia="tr-TR"/>
        </w:rPr>
      </w:pPr>
      <w:r w:rsidRPr="00236FE7">
        <w:rPr>
          <w:rFonts w:ascii="Times New Roman" w:eastAsia="Times New Roman" w:hAnsi="Times New Roman" w:cs="Times New Roman"/>
          <w:b/>
          <w:bCs/>
          <w:sz w:val="24"/>
          <w:szCs w:val="24"/>
          <w:lang w:eastAsia="tr-TR"/>
        </w:rPr>
        <w:t>DİĞER HUSUSLAR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Aile İşletmesi: Başvuru tarihinde işletmesi olan ve mevcut hayvan sayısı ile başvurduğu hayvan sayısı toplamı 20 baş altı olan işletmeler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 xml:space="preserve">Başvuru sahibinin genç </w:t>
      </w:r>
      <w:proofErr w:type="gramStart"/>
      <w:r w:rsidRPr="00236FE7">
        <w:rPr>
          <w:rFonts w:ascii="Times New Roman" w:eastAsia="Times New Roman" w:hAnsi="Times New Roman" w:cs="Times New Roman"/>
          <w:sz w:val="24"/>
          <w:szCs w:val="24"/>
          <w:lang w:eastAsia="tr-TR"/>
        </w:rPr>
        <w:t>kriterinden</w:t>
      </w:r>
      <w:proofErr w:type="gramEnd"/>
      <w:r w:rsidRPr="00236FE7">
        <w:rPr>
          <w:rFonts w:ascii="Times New Roman" w:eastAsia="Times New Roman" w:hAnsi="Times New Roman" w:cs="Times New Roman"/>
          <w:sz w:val="24"/>
          <w:szCs w:val="24"/>
          <w:lang w:eastAsia="tr-TR"/>
        </w:rPr>
        <w:t xml:space="preserve"> yararlanabilmesi için 01.01.2025 tarihi itibarı ile 41 yaşından gün almamış olması gereklidir.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Kapasite Raporu: Etçi damızlık hayvanlar için yeni veya son 6 ay içinde tanzim edilen rapor.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Engelli Durumunu gösterir belge süreli ise başvuru tarihindeki geçerliliği aranacaktır.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Başvuru sahibinin hayvancılık ile ilgili Eğitim Belgesi/Sertifika: Bu belge Milli Eğitim Bakanlığı veya Tarım ve Orman Bakanlığınca açılmış kurslar sonucu verilmesi ve ilgili kurumca onaylı olması aranır.</w:t>
      </w:r>
    </w:p>
    <w:p w:rsidR="00236FE7" w:rsidRPr="00236FE7" w:rsidRDefault="00236FE7" w:rsidP="00236FE7">
      <w:pPr>
        <w:numPr>
          <w:ilvl w:val="0"/>
          <w:numId w:val="9"/>
        </w:numPr>
        <w:spacing w:after="0" w:line="240" w:lineRule="auto"/>
        <w:ind w:left="0"/>
        <w:rPr>
          <w:rFonts w:ascii="Times New Roman" w:eastAsia="Times New Roman" w:hAnsi="Times New Roman" w:cs="Times New Roman"/>
          <w:sz w:val="24"/>
          <w:szCs w:val="24"/>
          <w:lang w:eastAsia="tr-TR"/>
        </w:rPr>
      </w:pPr>
      <w:r w:rsidRPr="00236FE7">
        <w:rPr>
          <w:rFonts w:ascii="Times New Roman" w:eastAsia="Times New Roman" w:hAnsi="Times New Roman" w:cs="Times New Roman"/>
          <w:sz w:val="24"/>
          <w:szCs w:val="24"/>
          <w:lang w:eastAsia="tr-TR"/>
        </w:rPr>
        <w:t>Birinci derece Tarımsal amaçlı Örgüt Üyeliği Belgesi: Üyesi olduğu Tarımsal Amaçlı Örgüt tarafından tanzim edilecektir.</w:t>
      </w:r>
    </w:p>
    <w:p w:rsidR="00B42F1D" w:rsidRDefault="00B42F1D"/>
    <w:sectPr w:rsidR="00B42F1D" w:rsidSect="00561A6E">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943"/>
    <w:multiLevelType w:val="multilevel"/>
    <w:tmpl w:val="0E48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B4CFF"/>
    <w:multiLevelType w:val="multilevel"/>
    <w:tmpl w:val="0C9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E4345"/>
    <w:multiLevelType w:val="multilevel"/>
    <w:tmpl w:val="F23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667B1"/>
    <w:multiLevelType w:val="multilevel"/>
    <w:tmpl w:val="91F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32FB9"/>
    <w:multiLevelType w:val="multilevel"/>
    <w:tmpl w:val="FE9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F3CB9"/>
    <w:multiLevelType w:val="multilevel"/>
    <w:tmpl w:val="A0F6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45D18"/>
    <w:multiLevelType w:val="multilevel"/>
    <w:tmpl w:val="4254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4132E"/>
    <w:multiLevelType w:val="multilevel"/>
    <w:tmpl w:val="14A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23FDC"/>
    <w:multiLevelType w:val="multilevel"/>
    <w:tmpl w:val="4FD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5"/>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33"/>
    <w:rsid w:val="00236FE7"/>
    <w:rsid w:val="00462F33"/>
    <w:rsid w:val="00561A6E"/>
    <w:rsid w:val="00A60B6D"/>
    <w:rsid w:val="00B42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A0E5-BE34-444E-8ADC-E2106408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61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6F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6FE7"/>
    <w:rPr>
      <w:b/>
      <w:bCs/>
    </w:rPr>
  </w:style>
  <w:style w:type="character" w:customStyle="1" w:styleId="Balk1Char">
    <w:name w:val="Başlık 1 Char"/>
    <w:basedOn w:val="VarsaylanParagrafYazTipi"/>
    <w:link w:val="Balk1"/>
    <w:uiPriority w:val="9"/>
    <w:rsid w:val="00561A6E"/>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A60B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0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07249">
      <w:bodyDiv w:val="1"/>
      <w:marLeft w:val="0"/>
      <w:marRight w:val="0"/>
      <w:marTop w:val="0"/>
      <w:marBottom w:val="0"/>
      <w:divBdr>
        <w:top w:val="none" w:sz="0" w:space="0" w:color="auto"/>
        <w:left w:val="none" w:sz="0" w:space="0" w:color="auto"/>
        <w:bottom w:val="none" w:sz="0" w:space="0" w:color="auto"/>
        <w:right w:val="none" w:sz="0" w:space="0" w:color="auto"/>
      </w:divBdr>
    </w:div>
    <w:div w:id="1011567324">
      <w:bodyDiv w:val="1"/>
      <w:marLeft w:val="0"/>
      <w:marRight w:val="0"/>
      <w:marTop w:val="0"/>
      <w:marBottom w:val="0"/>
      <w:divBdr>
        <w:top w:val="none" w:sz="0" w:space="0" w:color="auto"/>
        <w:left w:val="none" w:sz="0" w:space="0" w:color="auto"/>
        <w:bottom w:val="none" w:sz="0" w:space="0" w:color="auto"/>
        <w:right w:val="none" w:sz="0" w:space="0" w:color="auto"/>
      </w:divBdr>
    </w:div>
    <w:div w:id="1526095949">
      <w:bodyDiv w:val="1"/>
      <w:marLeft w:val="0"/>
      <w:marRight w:val="0"/>
      <w:marTop w:val="0"/>
      <w:marBottom w:val="0"/>
      <w:divBdr>
        <w:top w:val="none" w:sz="0" w:space="0" w:color="auto"/>
        <w:left w:val="none" w:sz="0" w:space="0" w:color="auto"/>
        <w:bottom w:val="none" w:sz="0" w:space="0" w:color="auto"/>
        <w:right w:val="none" w:sz="0" w:space="0" w:color="auto"/>
      </w:divBdr>
    </w:div>
    <w:div w:id="18991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C3D8DE-E454-41E9-8684-27FCEBCAE81A}"/>
</file>

<file path=customXml/itemProps2.xml><?xml version="1.0" encoding="utf-8"?>
<ds:datastoreItem xmlns:ds="http://schemas.openxmlformats.org/officeDocument/2006/customXml" ds:itemID="{86FD30C8-F98E-45A2-BB45-364EF91B46CB}"/>
</file>

<file path=customXml/itemProps3.xml><?xml version="1.0" encoding="utf-8"?>
<ds:datastoreItem xmlns:ds="http://schemas.openxmlformats.org/officeDocument/2006/customXml" ds:itemID="{751A9A88-4E20-4B05-AFBE-9BBD8615516F}"/>
</file>

<file path=docProps/app.xml><?xml version="1.0" encoding="utf-8"?>
<Properties xmlns="http://schemas.openxmlformats.org/officeDocument/2006/extended-properties" xmlns:vt="http://schemas.openxmlformats.org/officeDocument/2006/docPropsVTypes">
  <Template>Normal</Template>
  <TotalTime>6</TotalTime>
  <Pages>3</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Metehan AKDAĞ</dc:creator>
  <cp:keywords/>
  <dc:description/>
  <cp:lastModifiedBy>Metehan AKDAĞ</cp:lastModifiedBy>
  <cp:revision>6</cp:revision>
  <cp:lastPrinted>2025-02-10T06:53:00Z</cp:lastPrinted>
  <dcterms:created xsi:type="dcterms:W3CDTF">2025-02-07T09:04:00Z</dcterms:created>
  <dcterms:modified xsi:type="dcterms:W3CDTF">2025-02-10T06:54:00Z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