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olors6.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olors5.xml" ContentType="application/vnd.ms-office.chartcolorstyle+xml"/>
  <Override PartName="/word/charts/style5.xml" ContentType="application/vnd.ms-office.chartstyle+xml"/>
  <Override PartName="/word/charts/style6.xml" ContentType="application/vnd.ms-office.chartstyle+xml"/>
  <Override PartName="/word/charts/chart5.xml" ContentType="application/vnd.openxmlformats-officedocument.drawingml.chart+xml"/>
  <Override PartName="/word/charts/colors7.xml" ContentType="application/vnd.ms-office.chartcolorstyle+xml"/>
  <Override PartName="/word/theme/theme1.xml" ContentType="application/vnd.openxmlformats-officedocument.theme+xml"/>
  <Override PartName="/word/charts/style7.xml" ContentType="application/vnd.ms-office.chartstyle+xml"/>
  <Override PartName="/word/charts/chart4.xml" ContentType="application/vnd.openxmlformats-officedocument.drawingml.chart+xml"/>
  <Override PartName="/word/charts/style4.xml" ContentType="application/vnd.ms-office.chartstyle+xml"/>
  <Override PartName="/word/charts/chart1.xml" ContentType="application/vnd.openxmlformats-officedocument.drawingml.chart+xml"/>
  <Override PartName="/word/charts/colors4.xml" ContentType="application/vnd.ms-office.chartcolorstyle+xml"/>
  <Override PartName="/word/charts/style1.xml" ContentType="application/vnd.ms-office.chartstyle+xml"/>
  <Override PartName="/word/charts/colors3.xml" ContentType="application/vnd.ms-office.chartcolorstyle+xml"/>
  <Override PartName="/word/charts/style3.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417A" w14:textId="77777777" w:rsidR="00076E9E" w:rsidRDefault="00076E9E" w:rsidP="00A62DD8"/>
    <w:p w14:paraId="56D62CA2" w14:textId="7073B9B5" w:rsidR="003D52E0" w:rsidRPr="00847C36" w:rsidRDefault="003D52E0" w:rsidP="00A62DD8">
      <w:r w:rsidRPr="00847C36">
        <w:t xml:space="preserve"> </w:t>
      </w:r>
    </w:p>
    <w:sdt>
      <w:sdtPr>
        <w:id w:val="1514726095"/>
        <w:docPartObj>
          <w:docPartGallery w:val="Cover Pages"/>
          <w:docPartUnique/>
        </w:docPartObj>
      </w:sdtPr>
      <w:sdtEndPr>
        <w:rPr>
          <w:sz w:val="22"/>
          <w:szCs w:val="22"/>
        </w:rPr>
      </w:sdtEndPr>
      <w:sdtContent>
        <w:p w14:paraId="717B2947" w14:textId="2B5DDA14" w:rsidR="0013192F" w:rsidRPr="007C639B" w:rsidRDefault="0013192F" w:rsidP="00A62DD8"/>
        <w:p w14:paraId="1CEB6E40" w14:textId="4A83FB5F" w:rsidR="0013192F" w:rsidRPr="007C639B" w:rsidRDefault="003F7B61" w:rsidP="00A62DD8">
          <w:pPr>
            <w:rPr>
              <w:b/>
              <w:sz w:val="40"/>
              <w:szCs w:val="40"/>
            </w:rPr>
          </w:pPr>
          <w:r w:rsidRPr="007C639B">
            <w:rPr>
              <w:b/>
              <w:noProof/>
            </w:rPr>
            <w:drawing>
              <wp:anchor distT="0" distB="0" distL="114300" distR="114300" simplePos="0" relativeHeight="251832320" behindDoc="1" locked="0" layoutInCell="1" allowOverlap="1" wp14:anchorId="44B2B75F" wp14:editId="27041A25">
                <wp:simplePos x="0" y="0"/>
                <wp:positionH relativeFrom="margin">
                  <wp:posOffset>78153</wp:posOffset>
                </wp:positionH>
                <wp:positionV relativeFrom="paragraph">
                  <wp:posOffset>69508</wp:posOffset>
                </wp:positionV>
                <wp:extent cx="680085" cy="673735"/>
                <wp:effectExtent l="0" t="0" r="5715" b="0"/>
                <wp:wrapTight wrapText="bothSides">
                  <wp:wrapPolygon edited="0">
                    <wp:start x="6050" y="0"/>
                    <wp:lineTo x="0" y="3054"/>
                    <wp:lineTo x="0" y="15879"/>
                    <wp:lineTo x="3630" y="19544"/>
                    <wp:lineTo x="5445" y="20765"/>
                    <wp:lineTo x="15126" y="20765"/>
                    <wp:lineTo x="18151" y="19544"/>
                    <wp:lineTo x="21176" y="15269"/>
                    <wp:lineTo x="21176" y="3054"/>
                    <wp:lineTo x="15126" y="0"/>
                    <wp:lineTo x="6050" y="0"/>
                  </wp:wrapPolygon>
                </wp:wrapTight>
                <wp:docPr id="39" name="Resim 39" descr="E:\FAY\MASAUSTU\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Y\MASAUSTU\Yen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737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92F" w:rsidRPr="007C639B">
            <w:rPr>
              <w:b/>
              <w:sz w:val="40"/>
              <w:szCs w:val="40"/>
            </w:rPr>
            <w:t xml:space="preserve">                                                                   </w:t>
          </w:r>
          <w:r w:rsidRPr="007C639B">
            <w:rPr>
              <w:b/>
              <w:noProof/>
              <w:sz w:val="40"/>
              <w:szCs w:val="40"/>
            </w:rPr>
            <w:drawing>
              <wp:anchor distT="0" distB="0" distL="114300" distR="114300" simplePos="0" relativeHeight="251833344" behindDoc="1" locked="0" layoutInCell="1" allowOverlap="1" wp14:anchorId="636BB8B5" wp14:editId="524080D5">
                <wp:simplePos x="0" y="0"/>
                <wp:positionH relativeFrom="column">
                  <wp:posOffset>5125085</wp:posOffset>
                </wp:positionH>
                <wp:positionV relativeFrom="paragraph">
                  <wp:posOffset>3175</wp:posOffset>
                </wp:positionV>
                <wp:extent cx="581025" cy="828040"/>
                <wp:effectExtent l="0" t="0" r="9525" b="0"/>
                <wp:wrapTight wrapText="bothSides">
                  <wp:wrapPolygon edited="0">
                    <wp:start x="0" y="0"/>
                    <wp:lineTo x="0" y="20871"/>
                    <wp:lineTo x="21246" y="20871"/>
                    <wp:lineTo x="21246" y="0"/>
                    <wp:lineTo x="0" y="0"/>
                  </wp:wrapPolygon>
                </wp:wrapTight>
                <wp:docPr id="60" name="Resim 1" descr="E:\KTV\EDES\EDES Logolar\Valili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TV\EDES\EDES Logolar\Valilik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828040"/>
                        </a:xfrm>
                        <a:prstGeom prst="rect">
                          <a:avLst/>
                        </a:prstGeom>
                        <a:noFill/>
                        <a:ln w="9525">
                          <a:noFill/>
                          <a:miter lim="800000"/>
                          <a:headEnd/>
                          <a:tailEnd/>
                        </a:ln>
                      </pic:spPr>
                    </pic:pic>
                  </a:graphicData>
                </a:graphic>
              </wp:anchor>
            </w:drawing>
          </w:r>
        </w:p>
        <w:p w14:paraId="0F9B4F69" w14:textId="77777777" w:rsidR="003F7B61" w:rsidRDefault="003F7B61" w:rsidP="00A62DD8">
          <w:pPr>
            <w:jc w:val="center"/>
            <w:rPr>
              <w:b/>
              <w:sz w:val="40"/>
              <w:szCs w:val="40"/>
            </w:rPr>
          </w:pPr>
        </w:p>
        <w:p w14:paraId="1442B5CA" w14:textId="77777777" w:rsidR="003F7B61" w:rsidRDefault="003F7B61" w:rsidP="00A62DD8">
          <w:pPr>
            <w:jc w:val="center"/>
            <w:rPr>
              <w:b/>
              <w:sz w:val="40"/>
              <w:szCs w:val="40"/>
            </w:rPr>
          </w:pPr>
        </w:p>
        <w:p w14:paraId="0EF13EA2" w14:textId="77777777" w:rsidR="0013192F" w:rsidRPr="007C639B" w:rsidRDefault="0013192F" w:rsidP="00A62DD8">
          <w:pPr>
            <w:jc w:val="center"/>
            <w:rPr>
              <w:b/>
            </w:rPr>
          </w:pPr>
          <w:r w:rsidRPr="007C639B">
            <w:rPr>
              <w:b/>
              <w:sz w:val="40"/>
              <w:szCs w:val="40"/>
            </w:rPr>
            <w:t>T.C</w:t>
          </w:r>
        </w:p>
        <w:p w14:paraId="57FC74DD" w14:textId="77777777" w:rsidR="0013192F" w:rsidRPr="007C639B" w:rsidRDefault="0013192F" w:rsidP="00A62DD8">
          <w:pPr>
            <w:jc w:val="center"/>
            <w:rPr>
              <w:b/>
              <w:sz w:val="40"/>
              <w:szCs w:val="40"/>
            </w:rPr>
          </w:pPr>
          <w:r w:rsidRPr="007C639B">
            <w:rPr>
              <w:b/>
              <w:sz w:val="40"/>
              <w:szCs w:val="40"/>
            </w:rPr>
            <w:t>KÜTAHYA VALİLİĞİ</w:t>
          </w:r>
        </w:p>
        <w:p w14:paraId="0B1C1BFA" w14:textId="77777777" w:rsidR="0013192F" w:rsidRPr="007C639B" w:rsidRDefault="0013192F" w:rsidP="00A62DD8">
          <w:pPr>
            <w:jc w:val="center"/>
            <w:rPr>
              <w:b/>
              <w:sz w:val="40"/>
              <w:szCs w:val="40"/>
            </w:rPr>
          </w:pPr>
          <w:r w:rsidRPr="007C639B">
            <w:rPr>
              <w:b/>
              <w:sz w:val="40"/>
              <w:szCs w:val="40"/>
            </w:rPr>
            <w:t xml:space="preserve"> İL TARIM ve </w:t>
          </w:r>
          <w:r w:rsidR="001329AE" w:rsidRPr="007C639B">
            <w:rPr>
              <w:b/>
              <w:sz w:val="40"/>
              <w:szCs w:val="40"/>
            </w:rPr>
            <w:t>ORMAN</w:t>
          </w:r>
          <w:r w:rsidRPr="007C639B">
            <w:rPr>
              <w:b/>
              <w:sz w:val="40"/>
              <w:szCs w:val="40"/>
            </w:rPr>
            <w:t xml:space="preserve"> MÜDÜRLÜĞÜ</w:t>
          </w:r>
        </w:p>
        <w:p w14:paraId="506A098E" w14:textId="77777777" w:rsidR="0013192F" w:rsidRPr="007C639B" w:rsidRDefault="0013192F" w:rsidP="00A62DD8">
          <w:pPr>
            <w:jc w:val="center"/>
            <w:rPr>
              <w:b/>
              <w:sz w:val="40"/>
              <w:szCs w:val="40"/>
            </w:rPr>
          </w:pPr>
        </w:p>
        <w:p w14:paraId="0EFD6E39" w14:textId="77777777" w:rsidR="0013192F" w:rsidRPr="007C639B" w:rsidRDefault="0013192F" w:rsidP="00A62DD8">
          <w:pPr>
            <w:jc w:val="center"/>
            <w:rPr>
              <w:b/>
              <w:sz w:val="40"/>
              <w:szCs w:val="40"/>
            </w:rPr>
          </w:pPr>
        </w:p>
        <w:p w14:paraId="2B7A27D2" w14:textId="77777777" w:rsidR="0013192F" w:rsidRPr="007C639B" w:rsidRDefault="0013192F" w:rsidP="00A62DD8">
          <w:pPr>
            <w:jc w:val="center"/>
            <w:rPr>
              <w:b/>
            </w:rPr>
          </w:pPr>
        </w:p>
        <w:p w14:paraId="08567617" w14:textId="77777777" w:rsidR="0013192F" w:rsidRPr="007C639B" w:rsidRDefault="001329AE" w:rsidP="00A62DD8">
          <w:pPr>
            <w:jc w:val="center"/>
            <w:rPr>
              <w:b/>
            </w:rPr>
          </w:pPr>
          <w:r w:rsidRPr="007C639B">
            <w:rPr>
              <w:b/>
              <w:noProof/>
            </w:rPr>
            <w:drawing>
              <wp:inline distT="0" distB="0" distL="0" distR="0" wp14:anchorId="08BDF32C" wp14:editId="7A269F92">
                <wp:extent cx="3065172" cy="3039319"/>
                <wp:effectExtent l="0" t="0" r="1905" b="8890"/>
                <wp:docPr id="27" name="Resim 27" descr="E:\FAY\MASAUSTU\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AY\MASAUSTU\Yeni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7019" cy="3051066"/>
                        </a:xfrm>
                        <a:prstGeom prst="rect">
                          <a:avLst/>
                        </a:prstGeom>
                        <a:noFill/>
                        <a:ln>
                          <a:noFill/>
                        </a:ln>
                      </pic:spPr>
                    </pic:pic>
                  </a:graphicData>
                </a:graphic>
              </wp:inline>
            </w:drawing>
          </w:r>
        </w:p>
        <w:p w14:paraId="77FCF8D0" w14:textId="77777777" w:rsidR="0013192F" w:rsidRPr="007C639B" w:rsidRDefault="0013192F" w:rsidP="00A62DD8">
          <w:pPr>
            <w:jc w:val="center"/>
            <w:rPr>
              <w:b/>
            </w:rPr>
          </w:pPr>
        </w:p>
        <w:p w14:paraId="3EE24710" w14:textId="77777777" w:rsidR="0013192F" w:rsidRPr="007C639B" w:rsidRDefault="0013192F" w:rsidP="00A62DD8">
          <w:pPr>
            <w:jc w:val="center"/>
            <w:rPr>
              <w:b/>
            </w:rPr>
          </w:pPr>
        </w:p>
        <w:p w14:paraId="09CD0243" w14:textId="77777777" w:rsidR="0013192F" w:rsidRPr="007C639B" w:rsidRDefault="0013192F" w:rsidP="00A62DD8">
          <w:pPr>
            <w:jc w:val="center"/>
            <w:rPr>
              <w:b/>
            </w:rPr>
          </w:pPr>
        </w:p>
        <w:p w14:paraId="18DC88D4" w14:textId="77777777" w:rsidR="0013192F" w:rsidRPr="007C639B" w:rsidRDefault="0013192F" w:rsidP="00A62DD8">
          <w:pPr>
            <w:jc w:val="center"/>
            <w:rPr>
              <w:b/>
              <w:sz w:val="40"/>
              <w:szCs w:val="40"/>
            </w:rPr>
          </w:pPr>
        </w:p>
        <w:p w14:paraId="61C2D226" w14:textId="54EB46B4" w:rsidR="0013192F" w:rsidRPr="007C639B" w:rsidRDefault="00F75B21" w:rsidP="00DF37FB">
          <w:pPr>
            <w:jc w:val="center"/>
            <w:rPr>
              <w:b/>
              <w:sz w:val="40"/>
              <w:szCs w:val="40"/>
            </w:rPr>
          </w:pPr>
          <w:r>
            <w:rPr>
              <w:b/>
              <w:sz w:val="40"/>
              <w:szCs w:val="40"/>
            </w:rPr>
            <w:t>2021</w:t>
          </w:r>
          <w:r w:rsidR="00DF37FB">
            <w:rPr>
              <w:b/>
              <w:sz w:val="40"/>
              <w:szCs w:val="40"/>
            </w:rPr>
            <w:t xml:space="preserve"> YILI </w:t>
          </w:r>
          <w:r w:rsidR="00A928C3">
            <w:rPr>
              <w:b/>
              <w:sz w:val="40"/>
              <w:szCs w:val="40"/>
            </w:rPr>
            <w:t>BRİFİNG</w:t>
          </w:r>
          <w:r w:rsidR="00DF37FB">
            <w:rPr>
              <w:b/>
              <w:sz w:val="40"/>
              <w:szCs w:val="40"/>
            </w:rPr>
            <w:t>İ</w:t>
          </w:r>
        </w:p>
        <w:p w14:paraId="0A04F8B7" w14:textId="77777777" w:rsidR="0013192F" w:rsidRPr="007C639B" w:rsidRDefault="0013192F" w:rsidP="00A62DD8">
          <w:pPr>
            <w:jc w:val="center"/>
            <w:rPr>
              <w:b/>
            </w:rPr>
          </w:pPr>
        </w:p>
        <w:p w14:paraId="7BC63016" w14:textId="77777777" w:rsidR="0013192F" w:rsidRPr="007C639B" w:rsidRDefault="0013192F" w:rsidP="00A62DD8">
          <w:pPr>
            <w:jc w:val="center"/>
            <w:rPr>
              <w:b/>
            </w:rPr>
          </w:pPr>
        </w:p>
        <w:p w14:paraId="7D2FB140" w14:textId="77777777" w:rsidR="0013192F" w:rsidRPr="007C639B" w:rsidRDefault="0013192F" w:rsidP="00A62DD8">
          <w:pPr>
            <w:jc w:val="center"/>
            <w:rPr>
              <w:b/>
            </w:rPr>
          </w:pPr>
        </w:p>
        <w:p w14:paraId="29AFEECB" w14:textId="77777777" w:rsidR="0013192F" w:rsidRDefault="0013192F" w:rsidP="00A62DD8">
          <w:pPr>
            <w:jc w:val="center"/>
            <w:rPr>
              <w:b/>
            </w:rPr>
          </w:pPr>
        </w:p>
        <w:p w14:paraId="5E44B849" w14:textId="77777777" w:rsidR="003F7B61" w:rsidRPr="007C639B" w:rsidRDefault="003F7B61" w:rsidP="00A62DD8">
          <w:pPr>
            <w:jc w:val="center"/>
            <w:rPr>
              <w:b/>
            </w:rPr>
          </w:pPr>
        </w:p>
        <w:p w14:paraId="5D68B60A" w14:textId="156DBE73" w:rsidR="0013192F" w:rsidRDefault="0013192F" w:rsidP="00A62DD8">
          <w:pPr>
            <w:jc w:val="center"/>
            <w:rPr>
              <w:b/>
            </w:rPr>
          </w:pPr>
        </w:p>
        <w:p w14:paraId="2E30001E" w14:textId="77777777" w:rsidR="00DF37FB" w:rsidRPr="007C639B" w:rsidRDefault="00DF37FB" w:rsidP="00A62DD8">
          <w:pPr>
            <w:jc w:val="center"/>
            <w:rPr>
              <w:b/>
            </w:rPr>
          </w:pPr>
        </w:p>
        <w:p w14:paraId="151C84BD" w14:textId="77777777" w:rsidR="0013192F" w:rsidRPr="007C639B" w:rsidRDefault="0013192F" w:rsidP="00A62DD8">
          <w:pPr>
            <w:jc w:val="center"/>
            <w:rPr>
              <w:b/>
            </w:rPr>
          </w:pPr>
        </w:p>
        <w:p w14:paraId="021CF7BE" w14:textId="69B7B866" w:rsidR="0013192F" w:rsidRPr="007C639B" w:rsidRDefault="00487D27" w:rsidP="00A62DD8">
          <w:pPr>
            <w:jc w:val="center"/>
            <w:rPr>
              <w:b/>
              <w:sz w:val="40"/>
              <w:szCs w:val="40"/>
            </w:rPr>
            <w:sectPr w:rsidR="0013192F" w:rsidRPr="007C639B" w:rsidSect="0013510A">
              <w:headerReference w:type="default" r:id="rId11"/>
              <w:footerReference w:type="default" r:id="rId12"/>
              <w:pgSz w:w="11906" w:h="16838" w:code="9"/>
              <w:pgMar w:top="1418" w:right="1274" w:bottom="1418" w:left="1418" w:header="284" w:footer="709" w:gutter="0"/>
              <w:pgNumType w:start="0"/>
              <w:cols w:space="708"/>
              <w:titlePg/>
              <w:docGrid w:linePitch="360"/>
            </w:sectPr>
          </w:pPr>
          <w:r>
            <w:rPr>
              <w:b/>
              <w:sz w:val="40"/>
              <w:szCs w:val="40"/>
            </w:rPr>
            <w:t>KÜTAHYA</w:t>
          </w:r>
        </w:p>
        <w:p w14:paraId="0C8F55AB" w14:textId="36AA1036" w:rsidR="00FD7CAA" w:rsidRPr="0040776E" w:rsidRDefault="00FD7CAA" w:rsidP="00FD7CAA">
          <w:pPr>
            <w:rPr>
              <w:b/>
              <w:sz w:val="18"/>
              <w:szCs w:val="28"/>
              <w:u w:val="single"/>
            </w:rPr>
          </w:pPr>
          <w:r w:rsidRPr="0040776E">
            <w:rPr>
              <w:b/>
              <w:szCs w:val="18"/>
              <w:u w:val="single"/>
            </w:rPr>
            <w:lastRenderedPageBreak/>
            <w:t xml:space="preserve">İÇİNDEKİLER            </w:t>
          </w:r>
          <w:r>
            <w:rPr>
              <w:b/>
              <w:szCs w:val="18"/>
              <w:u w:val="single"/>
            </w:rPr>
            <w:t xml:space="preserve"> </w:t>
          </w:r>
          <w:r w:rsidRPr="0040776E">
            <w:rPr>
              <w:b/>
              <w:sz w:val="20"/>
              <w:szCs w:val="18"/>
              <w:u w:val="single"/>
            </w:rPr>
            <w:t xml:space="preserve">                                                                                                                    </w:t>
          </w:r>
          <w:r w:rsidRPr="00FD7CAA">
            <w:rPr>
              <w:b/>
              <w:szCs w:val="18"/>
              <w:u w:val="single"/>
            </w:rPr>
            <w:t>SAYFA</w:t>
          </w:r>
          <w:r w:rsidRPr="0040776E">
            <w:rPr>
              <w:b/>
              <w:sz w:val="18"/>
              <w:szCs w:val="18"/>
              <w:u w:val="single"/>
            </w:rPr>
            <w:br/>
            <w:t xml:space="preserve">                       </w:t>
          </w:r>
        </w:p>
        <w:bookmarkStart w:id="0" w:name="_Toc348519218"/>
        <w:bookmarkStart w:id="1" w:name="_Toc348518905"/>
        <w:p w14:paraId="70751417" w14:textId="053DC597" w:rsidR="004D7308" w:rsidRDefault="00FD7CAA">
          <w:pPr>
            <w:pStyle w:val="T2"/>
            <w:rPr>
              <w:rFonts w:asciiTheme="minorHAnsi" w:eastAsiaTheme="minorEastAsia" w:hAnsiTheme="minorHAnsi" w:cstheme="minorBidi"/>
              <w:b w:val="0"/>
              <w:sz w:val="22"/>
              <w:szCs w:val="22"/>
            </w:rPr>
          </w:pPr>
          <w:r w:rsidRPr="00AE62B5">
            <w:rPr>
              <w:sz w:val="22"/>
              <w:szCs w:val="22"/>
            </w:rPr>
            <w:fldChar w:fldCharType="begin"/>
          </w:r>
          <w:r w:rsidRPr="00AE62B5">
            <w:rPr>
              <w:sz w:val="22"/>
              <w:szCs w:val="22"/>
            </w:rPr>
            <w:instrText xml:space="preserve"> TOC \o "1-1" \h \z \t "Başlık 2;2;Başlık 3;3;BASLIK 2;2;BASLIK 3;3" </w:instrText>
          </w:r>
          <w:r w:rsidRPr="00AE62B5">
            <w:rPr>
              <w:sz w:val="22"/>
              <w:szCs w:val="22"/>
            </w:rPr>
            <w:fldChar w:fldCharType="separate"/>
          </w:r>
          <w:hyperlink w:anchor="_Toc96526972" w:history="1">
            <w:r w:rsidR="004D7308" w:rsidRPr="00C14BFD">
              <w:rPr>
                <w:rStyle w:val="Kpr"/>
              </w:rPr>
              <w:t>1. - İLİN TANITIMI</w:t>
            </w:r>
            <w:r w:rsidR="004D7308">
              <w:rPr>
                <w:webHidden/>
              </w:rPr>
              <w:tab/>
            </w:r>
            <w:r w:rsidR="004D7308">
              <w:rPr>
                <w:webHidden/>
              </w:rPr>
              <w:fldChar w:fldCharType="begin"/>
            </w:r>
            <w:r w:rsidR="004D7308">
              <w:rPr>
                <w:webHidden/>
              </w:rPr>
              <w:instrText xml:space="preserve"> PAGEREF _Toc96526972 \h </w:instrText>
            </w:r>
            <w:r w:rsidR="004D7308">
              <w:rPr>
                <w:webHidden/>
              </w:rPr>
            </w:r>
            <w:r w:rsidR="004D7308">
              <w:rPr>
                <w:webHidden/>
              </w:rPr>
              <w:fldChar w:fldCharType="separate"/>
            </w:r>
            <w:r w:rsidR="0086182B">
              <w:rPr>
                <w:webHidden/>
              </w:rPr>
              <w:t>4</w:t>
            </w:r>
            <w:r w:rsidR="004D7308">
              <w:rPr>
                <w:webHidden/>
              </w:rPr>
              <w:fldChar w:fldCharType="end"/>
            </w:r>
          </w:hyperlink>
        </w:p>
        <w:p w14:paraId="5690A566" w14:textId="162F2792" w:rsidR="004D7308" w:rsidRDefault="00322615">
          <w:pPr>
            <w:pStyle w:val="T3"/>
            <w:rPr>
              <w:rFonts w:asciiTheme="minorHAnsi" w:eastAsiaTheme="minorEastAsia" w:hAnsiTheme="minorHAnsi" w:cstheme="minorBidi"/>
              <w:sz w:val="22"/>
              <w:szCs w:val="22"/>
            </w:rPr>
          </w:pPr>
          <w:hyperlink w:anchor="_Toc96526973" w:history="1">
            <w:r w:rsidR="004D7308" w:rsidRPr="00C14BFD">
              <w:rPr>
                <w:rStyle w:val="Kpr"/>
              </w:rPr>
              <w:t>1.1 – Kütahya Tarihi</w:t>
            </w:r>
            <w:r w:rsidR="004D7308">
              <w:rPr>
                <w:webHidden/>
              </w:rPr>
              <w:tab/>
            </w:r>
            <w:r w:rsidR="004D7308">
              <w:rPr>
                <w:webHidden/>
              </w:rPr>
              <w:fldChar w:fldCharType="begin"/>
            </w:r>
            <w:r w:rsidR="004D7308">
              <w:rPr>
                <w:webHidden/>
              </w:rPr>
              <w:instrText xml:space="preserve"> PAGEREF _Toc96526973 \h </w:instrText>
            </w:r>
            <w:r w:rsidR="004D7308">
              <w:rPr>
                <w:webHidden/>
              </w:rPr>
            </w:r>
            <w:r w:rsidR="004D7308">
              <w:rPr>
                <w:webHidden/>
              </w:rPr>
              <w:fldChar w:fldCharType="separate"/>
            </w:r>
            <w:r w:rsidR="0086182B">
              <w:rPr>
                <w:webHidden/>
              </w:rPr>
              <w:t>4</w:t>
            </w:r>
            <w:r w:rsidR="004D7308">
              <w:rPr>
                <w:webHidden/>
              </w:rPr>
              <w:fldChar w:fldCharType="end"/>
            </w:r>
          </w:hyperlink>
        </w:p>
        <w:p w14:paraId="062626C8" w14:textId="6FAC37C4" w:rsidR="004D7308" w:rsidRDefault="00322615">
          <w:pPr>
            <w:pStyle w:val="T3"/>
            <w:rPr>
              <w:rFonts w:asciiTheme="minorHAnsi" w:eastAsiaTheme="minorEastAsia" w:hAnsiTheme="minorHAnsi" w:cstheme="minorBidi"/>
              <w:sz w:val="22"/>
              <w:szCs w:val="22"/>
            </w:rPr>
          </w:pPr>
          <w:hyperlink w:anchor="_Toc96526974" w:history="1">
            <w:r w:rsidR="004D7308" w:rsidRPr="00C14BFD">
              <w:rPr>
                <w:rStyle w:val="Kpr"/>
              </w:rPr>
              <w:t>1.2 - İlin Konumu</w:t>
            </w:r>
            <w:r w:rsidR="004D7308">
              <w:rPr>
                <w:webHidden/>
              </w:rPr>
              <w:tab/>
            </w:r>
            <w:r w:rsidR="004D7308">
              <w:rPr>
                <w:webHidden/>
              </w:rPr>
              <w:fldChar w:fldCharType="begin"/>
            </w:r>
            <w:r w:rsidR="004D7308">
              <w:rPr>
                <w:webHidden/>
              </w:rPr>
              <w:instrText xml:space="preserve"> PAGEREF _Toc96526974 \h </w:instrText>
            </w:r>
            <w:r w:rsidR="004D7308">
              <w:rPr>
                <w:webHidden/>
              </w:rPr>
            </w:r>
            <w:r w:rsidR="004D7308">
              <w:rPr>
                <w:webHidden/>
              </w:rPr>
              <w:fldChar w:fldCharType="separate"/>
            </w:r>
            <w:r w:rsidR="0086182B">
              <w:rPr>
                <w:webHidden/>
              </w:rPr>
              <w:t>5</w:t>
            </w:r>
            <w:r w:rsidR="004D7308">
              <w:rPr>
                <w:webHidden/>
              </w:rPr>
              <w:fldChar w:fldCharType="end"/>
            </w:r>
          </w:hyperlink>
        </w:p>
        <w:p w14:paraId="00AA6947" w14:textId="1BD2631E" w:rsidR="004D7308" w:rsidRDefault="00322615">
          <w:pPr>
            <w:pStyle w:val="T3"/>
            <w:rPr>
              <w:rFonts w:asciiTheme="minorHAnsi" w:eastAsiaTheme="minorEastAsia" w:hAnsiTheme="minorHAnsi" w:cstheme="minorBidi"/>
              <w:sz w:val="22"/>
              <w:szCs w:val="22"/>
            </w:rPr>
          </w:pPr>
          <w:hyperlink w:anchor="_Toc96526975" w:history="1">
            <w:r w:rsidR="004D7308" w:rsidRPr="00C14BFD">
              <w:rPr>
                <w:rStyle w:val="Kpr"/>
              </w:rPr>
              <w:t>1.3 - Jeopolitik Yapı</w:t>
            </w:r>
            <w:r w:rsidR="004D7308">
              <w:rPr>
                <w:webHidden/>
              </w:rPr>
              <w:tab/>
            </w:r>
            <w:r w:rsidR="004D7308">
              <w:rPr>
                <w:webHidden/>
              </w:rPr>
              <w:fldChar w:fldCharType="begin"/>
            </w:r>
            <w:r w:rsidR="004D7308">
              <w:rPr>
                <w:webHidden/>
              </w:rPr>
              <w:instrText xml:space="preserve"> PAGEREF _Toc96526975 \h </w:instrText>
            </w:r>
            <w:r w:rsidR="004D7308">
              <w:rPr>
                <w:webHidden/>
              </w:rPr>
            </w:r>
            <w:r w:rsidR="004D7308">
              <w:rPr>
                <w:webHidden/>
              </w:rPr>
              <w:fldChar w:fldCharType="separate"/>
            </w:r>
            <w:r w:rsidR="0086182B">
              <w:rPr>
                <w:webHidden/>
              </w:rPr>
              <w:t>5</w:t>
            </w:r>
            <w:r w:rsidR="004D7308">
              <w:rPr>
                <w:webHidden/>
              </w:rPr>
              <w:fldChar w:fldCharType="end"/>
            </w:r>
          </w:hyperlink>
        </w:p>
        <w:p w14:paraId="24957920" w14:textId="0AD88254" w:rsidR="004D7308" w:rsidRDefault="00322615">
          <w:pPr>
            <w:pStyle w:val="T3"/>
            <w:rPr>
              <w:rFonts w:asciiTheme="minorHAnsi" w:eastAsiaTheme="minorEastAsia" w:hAnsiTheme="minorHAnsi" w:cstheme="minorBidi"/>
              <w:sz w:val="22"/>
              <w:szCs w:val="22"/>
            </w:rPr>
          </w:pPr>
          <w:hyperlink w:anchor="_Toc96526976" w:history="1">
            <w:r w:rsidR="004D7308" w:rsidRPr="00C14BFD">
              <w:rPr>
                <w:rStyle w:val="Kpr"/>
              </w:rPr>
              <w:t>1.4 - Yeryüzü Şekilleri</w:t>
            </w:r>
            <w:r w:rsidR="004D7308">
              <w:rPr>
                <w:webHidden/>
              </w:rPr>
              <w:tab/>
            </w:r>
            <w:r w:rsidR="004D7308">
              <w:rPr>
                <w:webHidden/>
              </w:rPr>
              <w:fldChar w:fldCharType="begin"/>
            </w:r>
            <w:r w:rsidR="004D7308">
              <w:rPr>
                <w:webHidden/>
              </w:rPr>
              <w:instrText xml:space="preserve"> PAGEREF _Toc96526976 \h </w:instrText>
            </w:r>
            <w:r w:rsidR="004D7308">
              <w:rPr>
                <w:webHidden/>
              </w:rPr>
            </w:r>
            <w:r w:rsidR="004D7308">
              <w:rPr>
                <w:webHidden/>
              </w:rPr>
              <w:fldChar w:fldCharType="separate"/>
            </w:r>
            <w:r w:rsidR="0086182B">
              <w:rPr>
                <w:webHidden/>
              </w:rPr>
              <w:t>5</w:t>
            </w:r>
            <w:r w:rsidR="004D7308">
              <w:rPr>
                <w:webHidden/>
              </w:rPr>
              <w:fldChar w:fldCharType="end"/>
            </w:r>
          </w:hyperlink>
        </w:p>
        <w:p w14:paraId="15547A2D" w14:textId="0EE2B0EE" w:rsidR="004D7308" w:rsidRDefault="00322615">
          <w:pPr>
            <w:pStyle w:val="T3"/>
            <w:rPr>
              <w:rFonts w:asciiTheme="minorHAnsi" w:eastAsiaTheme="minorEastAsia" w:hAnsiTheme="minorHAnsi" w:cstheme="minorBidi"/>
              <w:sz w:val="22"/>
              <w:szCs w:val="22"/>
            </w:rPr>
          </w:pPr>
          <w:hyperlink w:anchor="_Toc96526977" w:history="1">
            <w:r w:rsidR="004D7308" w:rsidRPr="00C14BFD">
              <w:rPr>
                <w:rStyle w:val="Kpr"/>
              </w:rPr>
              <w:t>1.5 - Dağlar</w:t>
            </w:r>
            <w:r w:rsidR="004D7308">
              <w:rPr>
                <w:webHidden/>
              </w:rPr>
              <w:tab/>
            </w:r>
            <w:r w:rsidR="004D7308">
              <w:rPr>
                <w:webHidden/>
              </w:rPr>
              <w:fldChar w:fldCharType="begin"/>
            </w:r>
            <w:r w:rsidR="004D7308">
              <w:rPr>
                <w:webHidden/>
              </w:rPr>
              <w:instrText xml:space="preserve"> PAGEREF _Toc96526977 \h </w:instrText>
            </w:r>
            <w:r w:rsidR="004D7308">
              <w:rPr>
                <w:webHidden/>
              </w:rPr>
            </w:r>
            <w:r w:rsidR="004D7308">
              <w:rPr>
                <w:webHidden/>
              </w:rPr>
              <w:fldChar w:fldCharType="separate"/>
            </w:r>
            <w:r w:rsidR="0086182B">
              <w:rPr>
                <w:webHidden/>
              </w:rPr>
              <w:t>5</w:t>
            </w:r>
            <w:r w:rsidR="004D7308">
              <w:rPr>
                <w:webHidden/>
              </w:rPr>
              <w:fldChar w:fldCharType="end"/>
            </w:r>
          </w:hyperlink>
        </w:p>
        <w:p w14:paraId="64DFBC24" w14:textId="075FAC23" w:rsidR="004D7308" w:rsidRDefault="00322615">
          <w:pPr>
            <w:pStyle w:val="T3"/>
            <w:rPr>
              <w:rFonts w:asciiTheme="minorHAnsi" w:eastAsiaTheme="minorEastAsia" w:hAnsiTheme="minorHAnsi" w:cstheme="minorBidi"/>
              <w:sz w:val="22"/>
              <w:szCs w:val="22"/>
            </w:rPr>
          </w:pPr>
          <w:hyperlink w:anchor="_Toc96526978" w:history="1">
            <w:r w:rsidR="004D7308" w:rsidRPr="00C14BFD">
              <w:rPr>
                <w:rStyle w:val="Kpr"/>
              </w:rPr>
              <w:t>1.6 - Ovalar ve Vadiler</w:t>
            </w:r>
            <w:r w:rsidR="004D7308">
              <w:rPr>
                <w:webHidden/>
              </w:rPr>
              <w:tab/>
            </w:r>
            <w:r w:rsidR="004D7308">
              <w:rPr>
                <w:webHidden/>
              </w:rPr>
              <w:fldChar w:fldCharType="begin"/>
            </w:r>
            <w:r w:rsidR="004D7308">
              <w:rPr>
                <w:webHidden/>
              </w:rPr>
              <w:instrText xml:space="preserve"> PAGEREF _Toc96526978 \h </w:instrText>
            </w:r>
            <w:r w:rsidR="004D7308">
              <w:rPr>
                <w:webHidden/>
              </w:rPr>
            </w:r>
            <w:r w:rsidR="004D7308">
              <w:rPr>
                <w:webHidden/>
              </w:rPr>
              <w:fldChar w:fldCharType="separate"/>
            </w:r>
            <w:r w:rsidR="0086182B">
              <w:rPr>
                <w:webHidden/>
              </w:rPr>
              <w:t>5</w:t>
            </w:r>
            <w:r w:rsidR="004D7308">
              <w:rPr>
                <w:webHidden/>
              </w:rPr>
              <w:fldChar w:fldCharType="end"/>
            </w:r>
          </w:hyperlink>
        </w:p>
        <w:p w14:paraId="7641A494" w14:textId="5A48E35A" w:rsidR="004D7308" w:rsidRDefault="00322615">
          <w:pPr>
            <w:pStyle w:val="T3"/>
            <w:rPr>
              <w:rFonts w:asciiTheme="minorHAnsi" w:eastAsiaTheme="minorEastAsia" w:hAnsiTheme="minorHAnsi" w:cstheme="minorBidi"/>
              <w:sz w:val="22"/>
              <w:szCs w:val="22"/>
            </w:rPr>
          </w:pPr>
          <w:hyperlink w:anchor="_Toc96526979" w:history="1">
            <w:r w:rsidR="004D7308" w:rsidRPr="00C14BFD">
              <w:rPr>
                <w:rStyle w:val="Kpr"/>
              </w:rPr>
              <w:t>1.7 - Platolar</w:t>
            </w:r>
            <w:r w:rsidR="004D7308">
              <w:rPr>
                <w:webHidden/>
              </w:rPr>
              <w:tab/>
            </w:r>
            <w:r w:rsidR="004D7308">
              <w:rPr>
                <w:webHidden/>
              </w:rPr>
              <w:fldChar w:fldCharType="begin"/>
            </w:r>
            <w:r w:rsidR="004D7308">
              <w:rPr>
                <w:webHidden/>
              </w:rPr>
              <w:instrText xml:space="preserve"> PAGEREF _Toc96526979 \h </w:instrText>
            </w:r>
            <w:r w:rsidR="004D7308">
              <w:rPr>
                <w:webHidden/>
              </w:rPr>
            </w:r>
            <w:r w:rsidR="004D7308">
              <w:rPr>
                <w:webHidden/>
              </w:rPr>
              <w:fldChar w:fldCharType="separate"/>
            </w:r>
            <w:r w:rsidR="0086182B">
              <w:rPr>
                <w:webHidden/>
              </w:rPr>
              <w:t>6</w:t>
            </w:r>
            <w:r w:rsidR="004D7308">
              <w:rPr>
                <w:webHidden/>
              </w:rPr>
              <w:fldChar w:fldCharType="end"/>
            </w:r>
          </w:hyperlink>
        </w:p>
        <w:p w14:paraId="4F53AEB6" w14:textId="6D7E4479" w:rsidR="004D7308" w:rsidRDefault="00322615">
          <w:pPr>
            <w:pStyle w:val="T3"/>
            <w:rPr>
              <w:rFonts w:asciiTheme="minorHAnsi" w:eastAsiaTheme="minorEastAsia" w:hAnsiTheme="minorHAnsi" w:cstheme="minorBidi"/>
              <w:sz w:val="22"/>
              <w:szCs w:val="22"/>
            </w:rPr>
          </w:pPr>
          <w:hyperlink w:anchor="_Toc96526980" w:history="1">
            <w:r w:rsidR="004D7308" w:rsidRPr="00C14BFD">
              <w:rPr>
                <w:rStyle w:val="Kpr"/>
              </w:rPr>
              <w:t>1.8 - Akarsular</w:t>
            </w:r>
            <w:r w:rsidR="004D7308">
              <w:rPr>
                <w:webHidden/>
              </w:rPr>
              <w:tab/>
            </w:r>
            <w:r w:rsidR="004D7308">
              <w:rPr>
                <w:webHidden/>
              </w:rPr>
              <w:fldChar w:fldCharType="begin"/>
            </w:r>
            <w:r w:rsidR="004D7308">
              <w:rPr>
                <w:webHidden/>
              </w:rPr>
              <w:instrText xml:space="preserve"> PAGEREF _Toc96526980 \h </w:instrText>
            </w:r>
            <w:r w:rsidR="004D7308">
              <w:rPr>
                <w:webHidden/>
              </w:rPr>
            </w:r>
            <w:r w:rsidR="004D7308">
              <w:rPr>
                <w:webHidden/>
              </w:rPr>
              <w:fldChar w:fldCharType="separate"/>
            </w:r>
            <w:r w:rsidR="0086182B">
              <w:rPr>
                <w:webHidden/>
              </w:rPr>
              <w:t>6</w:t>
            </w:r>
            <w:r w:rsidR="004D7308">
              <w:rPr>
                <w:webHidden/>
              </w:rPr>
              <w:fldChar w:fldCharType="end"/>
            </w:r>
          </w:hyperlink>
        </w:p>
        <w:p w14:paraId="58625A27" w14:textId="7D3F1D3F" w:rsidR="004D7308" w:rsidRDefault="00322615">
          <w:pPr>
            <w:pStyle w:val="T3"/>
            <w:rPr>
              <w:rFonts w:asciiTheme="minorHAnsi" w:eastAsiaTheme="minorEastAsia" w:hAnsiTheme="minorHAnsi" w:cstheme="minorBidi"/>
              <w:sz w:val="22"/>
              <w:szCs w:val="22"/>
            </w:rPr>
          </w:pPr>
          <w:hyperlink w:anchor="_Toc96526981" w:history="1">
            <w:r w:rsidR="004D7308" w:rsidRPr="00C14BFD">
              <w:rPr>
                <w:rStyle w:val="Kpr"/>
              </w:rPr>
              <w:t>1.9 - Göller ve Baraj Gölleri</w:t>
            </w:r>
            <w:r w:rsidR="004D7308">
              <w:rPr>
                <w:webHidden/>
              </w:rPr>
              <w:tab/>
            </w:r>
            <w:r w:rsidR="004D7308">
              <w:rPr>
                <w:webHidden/>
              </w:rPr>
              <w:fldChar w:fldCharType="begin"/>
            </w:r>
            <w:r w:rsidR="004D7308">
              <w:rPr>
                <w:webHidden/>
              </w:rPr>
              <w:instrText xml:space="preserve"> PAGEREF _Toc96526981 \h </w:instrText>
            </w:r>
            <w:r w:rsidR="004D7308">
              <w:rPr>
                <w:webHidden/>
              </w:rPr>
            </w:r>
            <w:r w:rsidR="004D7308">
              <w:rPr>
                <w:webHidden/>
              </w:rPr>
              <w:fldChar w:fldCharType="separate"/>
            </w:r>
            <w:r w:rsidR="0086182B">
              <w:rPr>
                <w:webHidden/>
              </w:rPr>
              <w:t>7</w:t>
            </w:r>
            <w:r w:rsidR="004D7308">
              <w:rPr>
                <w:webHidden/>
              </w:rPr>
              <w:fldChar w:fldCharType="end"/>
            </w:r>
          </w:hyperlink>
        </w:p>
        <w:p w14:paraId="5029626F" w14:textId="58617C9F" w:rsidR="004D7308" w:rsidRDefault="00322615">
          <w:pPr>
            <w:pStyle w:val="T3"/>
            <w:rPr>
              <w:rFonts w:asciiTheme="minorHAnsi" w:eastAsiaTheme="minorEastAsia" w:hAnsiTheme="minorHAnsi" w:cstheme="minorBidi"/>
              <w:sz w:val="22"/>
              <w:szCs w:val="22"/>
            </w:rPr>
          </w:pPr>
          <w:hyperlink w:anchor="_Toc96526982" w:history="1">
            <w:r w:rsidR="004D7308" w:rsidRPr="00C14BFD">
              <w:rPr>
                <w:rStyle w:val="Kpr"/>
              </w:rPr>
              <w:t>1.10 - İklimi</w:t>
            </w:r>
            <w:r w:rsidR="004D7308">
              <w:rPr>
                <w:webHidden/>
              </w:rPr>
              <w:tab/>
            </w:r>
            <w:r w:rsidR="004D7308">
              <w:rPr>
                <w:webHidden/>
              </w:rPr>
              <w:fldChar w:fldCharType="begin"/>
            </w:r>
            <w:r w:rsidR="004D7308">
              <w:rPr>
                <w:webHidden/>
              </w:rPr>
              <w:instrText xml:space="preserve"> PAGEREF _Toc96526982 \h </w:instrText>
            </w:r>
            <w:r w:rsidR="004D7308">
              <w:rPr>
                <w:webHidden/>
              </w:rPr>
            </w:r>
            <w:r w:rsidR="004D7308">
              <w:rPr>
                <w:webHidden/>
              </w:rPr>
              <w:fldChar w:fldCharType="separate"/>
            </w:r>
            <w:r w:rsidR="0086182B">
              <w:rPr>
                <w:webHidden/>
              </w:rPr>
              <w:t>8</w:t>
            </w:r>
            <w:r w:rsidR="004D7308">
              <w:rPr>
                <w:webHidden/>
              </w:rPr>
              <w:fldChar w:fldCharType="end"/>
            </w:r>
          </w:hyperlink>
        </w:p>
        <w:p w14:paraId="5EB2151D" w14:textId="4CECFB94" w:rsidR="004D7308" w:rsidRDefault="00322615">
          <w:pPr>
            <w:pStyle w:val="T3"/>
            <w:rPr>
              <w:rFonts w:asciiTheme="minorHAnsi" w:eastAsiaTheme="minorEastAsia" w:hAnsiTheme="minorHAnsi" w:cstheme="minorBidi"/>
              <w:sz w:val="22"/>
              <w:szCs w:val="22"/>
            </w:rPr>
          </w:pPr>
          <w:hyperlink w:anchor="_Toc96526983" w:history="1">
            <w:r w:rsidR="004D7308" w:rsidRPr="00C14BFD">
              <w:rPr>
                <w:rStyle w:val="Kpr"/>
              </w:rPr>
              <w:t>1.11 - Sıcaklık</w:t>
            </w:r>
            <w:r w:rsidR="004D7308">
              <w:rPr>
                <w:webHidden/>
              </w:rPr>
              <w:tab/>
            </w:r>
            <w:r w:rsidR="004D7308">
              <w:rPr>
                <w:webHidden/>
              </w:rPr>
              <w:fldChar w:fldCharType="begin"/>
            </w:r>
            <w:r w:rsidR="004D7308">
              <w:rPr>
                <w:webHidden/>
              </w:rPr>
              <w:instrText xml:space="preserve"> PAGEREF _Toc96526983 \h </w:instrText>
            </w:r>
            <w:r w:rsidR="004D7308">
              <w:rPr>
                <w:webHidden/>
              </w:rPr>
            </w:r>
            <w:r w:rsidR="004D7308">
              <w:rPr>
                <w:webHidden/>
              </w:rPr>
              <w:fldChar w:fldCharType="separate"/>
            </w:r>
            <w:r w:rsidR="0086182B">
              <w:rPr>
                <w:webHidden/>
              </w:rPr>
              <w:t>8</w:t>
            </w:r>
            <w:r w:rsidR="004D7308">
              <w:rPr>
                <w:webHidden/>
              </w:rPr>
              <w:fldChar w:fldCharType="end"/>
            </w:r>
          </w:hyperlink>
        </w:p>
        <w:p w14:paraId="70E0DCBD" w14:textId="4B785C46" w:rsidR="004D7308" w:rsidRDefault="00322615">
          <w:pPr>
            <w:pStyle w:val="T3"/>
            <w:rPr>
              <w:rFonts w:asciiTheme="minorHAnsi" w:eastAsiaTheme="minorEastAsia" w:hAnsiTheme="minorHAnsi" w:cstheme="minorBidi"/>
              <w:sz w:val="22"/>
              <w:szCs w:val="22"/>
            </w:rPr>
          </w:pPr>
          <w:hyperlink w:anchor="_Toc96526984" w:history="1">
            <w:r w:rsidR="004D7308" w:rsidRPr="00C14BFD">
              <w:rPr>
                <w:rStyle w:val="Kpr"/>
              </w:rPr>
              <w:t>1.12 - Yağış</w:t>
            </w:r>
            <w:r w:rsidR="004D7308">
              <w:rPr>
                <w:webHidden/>
              </w:rPr>
              <w:tab/>
            </w:r>
            <w:r w:rsidR="004D7308">
              <w:rPr>
                <w:webHidden/>
              </w:rPr>
              <w:fldChar w:fldCharType="begin"/>
            </w:r>
            <w:r w:rsidR="004D7308">
              <w:rPr>
                <w:webHidden/>
              </w:rPr>
              <w:instrText xml:space="preserve"> PAGEREF _Toc96526984 \h </w:instrText>
            </w:r>
            <w:r w:rsidR="004D7308">
              <w:rPr>
                <w:webHidden/>
              </w:rPr>
            </w:r>
            <w:r w:rsidR="004D7308">
              <w:rPr>
                <w:webHidden/>
              </w:rPr>
              <w:fldChar w:fldCharType="separate"/>
            </w:r>
            <w:r w:rsidR="0086182B">
              <w:rPr>
                <w:webHidden/>
              </w:rPr>
              <w:t>8</w:t>
            </w:r>
            <w:r w:rsidR="004D7308">
              <w:rPr>
                <w:webHidden/>
              </w:rPr>
              <w:fldChar w:fldCharType="end"/>
            </w:r>
          </w:hyperlink>
        </w:p>
        <w:p w14:paraId="7D812B61" w14:textId="289D9A1F" w:rsidR="004D7308" w:rsidRDefault="00322615">
          <w:pPr>
            <w:pStyle w:val="T3"/>
            <w:rPr>
              <w:rFonts w:asciiTheme="minorHAnsi" w:eastAsiaTheme="minorEastAsia" w:hAnsiTheme="minorHAnsi" w:cstheme="minorBidi"/>
              <w:sz w:val="22"/>
              <w:szCs w:val="22"/>
            </w:rPr>
          </w:pPr>
          <w:hyperlink w:anchor="_Toc96526985" w:history="1">
            <w:r w:rsidR="004D7308" w:rsidRPr="00C14BFD">
              <w:rPr>
                <w:rStyle w:val="Kpr"/>
              </w:rPr>
              <w:t>1.14 - Nüfus</w:t>
            </w:r>
            <w:r w:rsidR="004D7308">
              <w:rPr>
                <w:webHidden/>
              </w:rPr>
              <w:tab/>
            </w:r>
            <w:r w:rsidR="004D7308">
              <w:rPr>
                <w:webHidden/>
              </w:rPr>
              <w:fldChar w:fldCharType="begin"/>
            </w:r>
            <w:r w:rsidR="004D7308">
              <w:rPr>
                <w:webHidden/>
              </w:rPr>
              <w:instrText xml:space="preserve"> PAGEREF _Toc96526985 \h </w:instrText>
            </w:r>
            <w:r w:rsidR="004D7308">
              <w:rPr>
                <w:webHidden/>
              </w:rPr>
            </w:r>
            <w:r w:rsidR="004D7308">
              <w:rPr>
                <w:webHidden/>
              </w:rPr>
              <w:fldChar w:fldCharType="separate"/>
            </w:r>
            <w:r w:rsidR="0086182B">
              <w:rPr>
                <w:webHidden/>
              </w:rPr>
              <w:t>9</w:t>
            </w:r>
            <w:r w:rsidR="004D7308">
              <w:rPr>
                <w:webHidden/>
              </w:rPr>
              <w:fldChar w:fldCharType="end"/>
            </w:r>
          </w:hyperlink>
        </w:p>
        <w:p w14:paraId="5F6A17A8" w14:textId="2D260A96" w:rsidR="004D7308" w:rsidRDefault="00322615">
          <w:pPr>
            <w:pStyle w:val="T3"/>
            <w:rPr>
              <w:rFonts w:asciiTheme="minorHAnsi" w:eastAsiaTheme="minorEastAsia" w:hAnsiTheme="minorHAnsi" w:cstheme="minorBidi"/>
              <w:sz w:val="22"/>
              <w:szCs w:val="22"/>
            </w:rPr>
          </w:pPr>
          <w:hyperlink w:anchor="_Toc96526986" w:history="1">
            <w:r w:rsidR="004D7308" w:rsidRPr="00C14BFD">
              <w:rPr>
                <w:rStyle w:val="Kpr"/>
              </w:rPr>
              <w:t>1.15 - İdari Yapı</w:t>
            </w:r>
            <w:r w:rsidR="004D7308">
              <w:rPr>
                <w:webHidden/>
              </w:rPr>
              <w:tab/>
            </w:r>
            <w:r w:rsidR="004D7308">
              <w:rPr>
                <w:webHidden/>
              </w:rPr>
              <w:fldChar w:fldCharType="begin"/>
            </w:r>
            <w:r w:rsidR="004D7308">
              <w:rPr>
                <w:webHidden/>
              </w:rPr>
              <w:instrText xml:space="preserve"> PAGEREF _Toc96526986 \h </w:instrText>
            </w:r>
            <w:r w:rsidR="004D7308">
              <w:rPr>
                <w:webHidden/>
              </w:rPr>
            </w:r>
            <w:r w:rsidR="004D7308">
              <w:rPr>
                <w:webHidden/>
              </w:rPr>
              <w:fldChar w:fldCharType="separate"/>
            </w:r>
            <w:r w:rsidR="0086182B">
              <w:rPr>
                <w:webHidden/>
              </w:rPr>
              <w:t>9</w:t>
            </w:r>
            <w:r w:rsidR="004D7308">
              <w:rPr>
                <w:webHidden/>
              </w:rPr>
              <w:fldChar w:fldCharType="end"/>
            </w:r>
          </w:hyperlink>
        </w:p>
        <w:p w14:paraId="041A65C5" w14:textId="2FF816F9" w:rsidR="004D7308" w:rsidRDefault="00322615">
          <w:pPr>
            <w:pStyle w:val="T3"/>
            <w:rPr>
              <w:rFonts w:asciiTheme="minorHAnsi" w:eastAsiaTheme="minorEastAsia" w:hAnsiTheme="minorHAnsi" w:cstheme="minorBidi"/>
              <w:sz w:val="22"/>
              <w:szCs w:val="22"/>
            </w:rPr>
          </w:pPr>
          <w:hyperlink w:anchor="_Toc96526987" w:history="1">
            <w:r w:rsidR="004D7308" w:rsidRPr="00C14BFD">
              <w:rPr>
                <w:rStyle w:val="Kpr"/>
                <w:shd w:val="clear" w:color="auto" w:fill="FFFFFF"/>
              </w:rPr>
              <w:t>1.16 - Genel Ekonomik Durum</w:t>
            </w:r>
            <w:r w:rsidR="004D7308">
              <w:rPr>
                <w:webHidden/>
              </w:rPr>
              <w:tab/>
            </w:r>
            <w:r w:rsidR="004D7308">
              <w:rPr>
                <w:webHidden/>
              </w:rPr>
              <w:fldChar w:fldCharType="begin"/>
            </w:r>
            <w:r w:rsidR="004D7308">
              <w:rPr>
                <w:webHidden/>
              </w:rPr>
              <w:instrText xml:space="preserve"> PAGEREF _Toc96526987 \h </w:instrText>
            </w:r>
            <w:r w:rsidR="004D7308">
              <w:rPr>
                <w:webHidden/>
              </w:rPr>
            </w:r>
            <w:r w:rsidR="004D7308">
              <w:rPr>
                <w:webHidden/>
              </w:rPr>
              <w:fldChar w:fldCharType="separate"/>
            </w:r>
            <w:r w:rsidR="0086182B">
              <w:rPr>
                <w:webHidden/>
              </w:rPr>
              <w:t>10</w:t>
            </w:r>
            <w:r w:rsidR="004D7308">
              <w:rPr>
                <w:webHidden/>
              </w:rPr>
              <w:fldChar w:fldCharType="end"/>
            </w:r>
          </w:hyperlink>
        </w:p>
        <w:p w14:paraId="03BEF2F6" w14:textId="261CB0C1" w:rsidR="004D7308" w:rsidRDefault="00322615">
          <w:pPr>
            <w:pStyle w:val="T3"/>
            <w:rPr>
              <w:rFonts w:asciiTheme="minorHAnsi" w:eastAsiaTheme="minorEastAsia" w:hAnsiTheme="minorHAnsi" w:cstheme="minorBidi"/>
              <w:sz w:val="22"/>
              <w:szCs w:val="22"/>
            </w:rPr>
          </w:pPr>
          <w:hyperlink w:anchor="_Toc96526988" w:history="1">
            <w:r w:rsidR="004D7308" w:rsidRPr="00C14BFD">
              <w:rPr>
                <w:rStyle w:val="Kpr"/>
              </w:rPr>
              <w:t>1.17 - İdari ve Sosyo – Ekonomik Durum</w:t>
            </w:r>
            <w:r w:rsidR="004D7308">
              <w:rPr>
                <w:webHidden/>
              </w:rPr>
              <w:tab/>
            </w:r>
            <w:r w:rsidR="004D7308">
              <w:rPr>
                <w:webHidden/>
              </w:rPr>
              <w:fldChar w:fldCharType="begin"/>
            </w:r>
            <w:r w:rsidR="004D7308">
              <w:rPr>
                <w:webHidden/>
              </w:rPr>
              <w:instrText xml:space="preserve"> PAGEREF _Toc96526988 \h </w:instrText>
            </w:r>
            <w:r w:rsidR="004D7308">
              <w:rPr>
                <w:webHidden/>
              </w:rPr>
            </w:r>
            <w:r w:rsidR="004D7308">
              <w:rPr>
                <w:webHidden/>
              </w:rPr>
              <w:fldChar w:fldCharType="separate"/>
            </w:r>
            <w:r w:rsidR="0086182B">
              <w:rPr>
                <w:webHidden/>
              </w:rPr>
              <w:t>10</w:t>
            </w:r>
            <w:r w:rsidR="004D7308">
              <w:rPr>
                <w:webHidden/>
              </w:rPr>
              <w:fldChar w:fldCharType="end"/>
            </w:r>
          </w:hyperlink>
        </w:p>
        <w:p w14:paraId="4F7B8A47" w14:textId="1596B463" w:rsidR="004D7308" w:rsidRDefault="00322615">
          <w:pPr>
            <w:pStyle w:val="T3"/>
            <w:rPr>
              <w:rFonts w:asciiTheme="minorHAnsi" w:eastAsiaTheme="minorEastAsia" w:hAnsiTheme="minorHAnsi" w:cstheme="minorBidi"/>
              <w:sz w:val="22"/>
              <w:szCs w:val="22"/>
            </w:rPr>
          </w:pPr>
          <w:hyperlink w:anchor="_Toc96526989" w:history="1">
            <w:r w:rsidR="004D7308" w:rsidRPr="00C14BFD">
              <w:rPr>
                <w:rStyle w:val="Kpr"/>
                <w:shd w:val="clear" w:color="auto" w:fill="FFFFFF"/>
              </w:rPr>
              <w:t>1.18 - Tarım ve Hayvancılık Ekonomisi</w:t>
            </w:r>
            <w:r w:rsidR="004D7308">
              <w:rPr>
                <w:webHidden/>
              </w:rPr>
              <w:tab/>
            </w:r>
            <w:r w:rsidR="004D7308">
              <w:rPr>
                <w:webHidden/>
              </w:rPr>
              <w:fldChar w:fldCharType="begin"/>
            </w:r>
            <w:r w:rsidR="004D7308">
              <w:rPr>
                <w:webHidden/>
              </w:rPr>
              <w:instrText xml:space="preserve"> PAGEREF _Toc96526989 \h </w:instrText>
            </w:r>
            <w:r w:rsidR="004D7308">
              <w:rPr>
                <w:webHidden/>
              </w:rPr>
            </w:r>
            <w:r w:rsidR="004D7308">
              <w:rPr>
                <w:webHidden/>
              </w:rPr>
              <w:fldChar w:fldCharType="separate"/>
            </w:r>
            <w:r w:rsidR="0086182B">
              <w:rPr>
                <w:webHidden/>
              </w:rPr>
              <w:t>10</w:t>
            </w:r>
            <w:r w:rsidR="004D7308">
              <w:rPr>
                <w:webHidden/>
              </w:rPr>
              <w:fldChar w:fldCharType="end"/>
            </w:r>
          </w:hyperlink>
        </w:p>
        <w:p w14:paraId="5174A780" w14:textId="0DA30E9B" w:rsidR="004D7308" w:rsidRDefault="00322615">
          <w:pPr>
            <w:pStyle w:val="T2"/>
            <w:rPr>
              <w:rFonts w:asciiTheme="minorHAnsi" w:eastAsiaTheme="minorEastAsia" w:hAnsiTheme="minorHAnsi" w:cstheme="minorBidi"/>
              <w:b w:val="0"/>
              <w:sz w:val="22"/>
              <w:szCs w:val="22"/>
            </w:rPr>
          </w:pPr>
          <w:hyperlink w:anchor="_Toc96526990" w:history="1">
            <w:r w:rsidR="004D7308" w:rsidRPr="00C14BFD">
              <w:rPr>
                <w:rStyle w:val="Kpr"/>
              </w:rPr>
              <w:t>2 - TARIMSAL YAPI</w:t>
            </w:r>
            <w:r w:rsidR="004D7308">
              <w:rPr>
                <w:webHidden/>
              </w:rPr>
              <w:tab/>
            </w:r>
            <w:r w:rsidR="004D7308">
              <w:rPr>
                <w:webHidden/>
              </w:rPr>
              <w:fldChar w:fldCharType="begin"/>
            </w:r>
            <w:r w:rsidR="004D7308">
              <w:rPr>
                <w:webHidden/>
              </w:rPr>
              <w:instrText xml:space="preserve"> PAGEREF _Toc96526990 \h </w:instrText>
            </w:r>
            <w:r w:rsidR="004D7308">
              <w:rPr>
                <w:webHidden/>
              </w:rPr>
            </w:r>
            <w:r w:rsidR="004D7308">
              <w:rPr>
                <w:webHidden/>
              </w:rPr>
              <w:fldChar w:fldCharType="separate"/>
            </w:r>
            <w:r w:rsidR="0086182B">
              <w:rPr>
                <w:webHidden/>
              </w:rPr>
              <w:t>11</w:t>
            </w:r>
            <w:r w:rsidR="004D7308">
              <w:rPr>
                <w:webHidden/>
              </w:rPr>
              <w:fldChar w:fldCharType="end"/>
            </w:r>
          </w:hyperlink>
        </w:p>
        <w:p w14:paraId="034AADF3" w14:textId="5352183F" w:rsidR="004D7308" w:rsidRDefault="00322615">
          <w:pPr>
            <w:pStyle w:val="T3"/>
            <w:rPr>
              <w:rFonts w:asciiTheme="minorHAnsi" w:eastAsiaTheme="minorEastAsia" w:hAnsiTheme="minorHAnsi" w:cstheme="minorBidi"/>
              <w:sz w:val="22"/>
              <w:szCs w:val="22"/>
            </w:rPr>
          </w:pPr>
          <w:hyperlink w:anchor="_Toc96526991" w:history="1">
            <w:r w:rsidR="004D7308" w:rsidRPr="00C14BFD">
              <w:rPr>
                <w:rStyle w:val="Kpr"/>
              </w:rPr>
              <w:t>2.1 - Arazi Varlığı ve Kullanım Alanları</w:t>
            </w:r>
            <w:r w:rsidR="004D7308">
              <w:rPr>
                <w:webHidden/>
              </w:rPr>
              <w:tab/>
            </w:r>
            <w:r w:rsidR="004D7308">
              <w:rPr>
                <w:webHidden/>
              </w:rPr>
              <w:fldChar w:fldCharType="begin"/>
            </w:r>
            <w:r w:rsidR="004D7308">
              <w:rPr>
                <w:webHidden/>
              </w:rPr>
              <w:instrText xml:space="preserve"> PAGEREF _Toc96526991 \h </w:instrText>
            </w:r>
            <w:r w:rsidR="004D7308">
              <w:rPr>
                <w:webHidden/>
              </w:rPr>
            </w:r>
            <w:r w:rsidR="004D7308">
              <w:rPr>
                <w:webHidden/>
              </w:rPr>
              <w:fldChar w:fldCharType="separate"/>
            </w:r>
            <w:r w:rsidR="0086182B">
              <w:rPr>
                <w:webHidden/>
              </w:rPr>
              <w:t>11</w:t>
            </w:r>
            <w:r w:rsidR="004D7308">
              <w:rPr>
                <w:webHidden/>
              </w:rPr>
              <w:fldChar w:fldCharType="end"/>
            </w:r>
          </w:hyperlink>
        </w:p>
        <w:p w14:paraId="62FFEB96" w14:textId="2EE93C93" w:rsidR="004D7308" w:rsidRDefault="00322615">
          <w:pPr>
            <w:pStyle w:val="T3"/>
            <w:rPr>
              <w:rFonts w:asciiTheme="minorHAnsi" w:eastAsiaTheme="minorEastAsia" w:hAnsiTheme="minorHAnsi" w:cstheme="minorBidi"/>
              <w:sz w:val="22"/>
              <w:szCs w:val="22"/>
            </w:rPr>
          </w:pPr>
          <w:hyperlink w:anchor="_Toc96526992" w:history="1">
            <w:r w:rsidR="004D7308" w:rsidRPr="00C14BFD">
              <w:rPr>
                <w:rStyle w:val="Kpr"/>
              </w:rPr>
              <w:t>2.2 - Tarım Arazileri</w:t>
            </w:r>
            <w:r w:rsidR="004D7308">
              <w:rPr>
                <w:webHidden/>
              </w:rPr>
              <w:tab/>
            </w:r>
            <w:r w:rsidR="004D7308">
              <w:rPr>
                <w:webHidden/>
              </w:rPr>
              <w:fldChar w:fldCharType="begin"/>
            </w:r>
            <w:r w:rsidR="004D7308">
              <w:rPr>
                <w:webHidden/>
              </w:rPr>
              <w:instrText xml:space="preserve"> PAGEREF _Toc96526992 \h </w:instrText>
            </w:r>
            <w:r w:rsidR="004D7308">
              <w:rPr>
                <w:webHidden/>
              </w:rPr>
            </w:r>
            <w:r w:rsidR="004D7308">
              <w:rPr>
                <w:webHidden/>
              </w:rPr>
              <w:fldChar w:fldCharType="separate"/>
            </w:r>
            <w:r w:rsidR="0086182B">
              <w:rPr>
                <w:webHidden/>
              </w:rPr>
              <w:t>12</w:t>
            </w:r>
            <w:r w:rsidR="004D7308">
              <w:rPr>
                <w:webHidden/>
              </w:rPr>
              <w:fldChar w:fldCharType="end"/>
            </w:r>
          </w:hyperlink>
        </w:p>
        <w:p w14:paraId="0EFDCF0F" w14:textId="6B079E0F" w:rsidR="004D7308" w:rsidRDefault="00322615">
          <w:pPr>
            <w:pStyle w:val="T3"/>
            <w:rPr>
              <w:rFonts w:asciiTheme="minorHAnsi" w:eastAsiaTheme="minorEastAsia" w:hAnsiTheme="minorHAnsi" w:cstheme="minorBidi"/>
              <w:sz w:val="22"/>
              <w:szCs w:val="22"/>
            </w:rPr>
          </w:pPr>
          <w:hyperlink w:anchor="_Toc96526993" w:history="1">
            <w:r w:rsidR="004D7308" w:rsidRPr="00C14BFD">
              <w:rPr>
                <w:rStyle w:val="Kpr"/>
              </w:rPr>
              <w:t>2.3 - Mera Çalışmaları</w:t>
            </w:r>
            <w:r w:rsidR="004D7308">
              <w:rPr>
                <w:webHidden/>
              </w:rPr>
              <w:tab/>
            </w:r>
            <w:r w:rsidR="004D7308">
              <w:rPr>
                <w:webHidden/>
              </w:rPr>
              <w:fldChar w:fldCharType="begin"/>
            </w:r>
            <w:r w:rsidR="004D7308">
              <w:rPr>
                <w:webHidden/>
              </w:rPr>
              <w:instrText xml:space="preserve"> PAGEREF _Toc96526993 \h </w:instrText>
            </w:r>
            <w:r w:rsidR="004D7308">
              <w:rPr>
                <w:webHidden/>
              </w:rPr>
            </w:r>
            <w:r w:rsidR="004D7308">
              <w:rPr>
                <w:webHidden/>
              </w:rPr>
              <w:fldChar w:fldCharType="separate"/>
            </w:r>
            <w:r w:rsidR="0086182B">
              <w:rPr>
                <w:webHidden/>
              </w:rPr>
              <w:t>14</w:t>
            </w:r>
            <w:r w:rsidR="004D7308">
              <w:rPr>
                <w:webHidden/>
              </w:rPr>
              <w:fldChar w:fldCharType="end"/>
            </w:r>
          </w:hyperlink>
        </w:p>
        <w:p w14:paraId="39FD3CB4" w14:textId="3D490DD0" w:rsidR="004D7308" w:rsidRDefault="00322615">
          <w:pPr>
            <w:pStyle w:val="T2"/>
            <w:rPr>
              <w:rFonts w:asciiTheme="minorHAnsi" w:eastAsiaTheme="minorEastAsia" w:hAnsiTheme="minorHAnsi" w:cstheme="minorBidi"/>
              <w:b w:val="0"/>
              <w:sz w:val="22"/>
              <w:szCs w:val="22"/>
            </w:rPr>
          </w:pPr>
          <w:hyperlink w:anchor="_Toc96526994" w:history="1">
            <w:r w:rsidR="004D7308" w:rsidRPr="00C14BFD">
              <w:rPr>
                <w:rStyle w:val="Kpr"/>
              </w:rPr>
              <w:t>3 - HAYVAN VARLIĞI, BİTKİSEL ÜRETİM ve İSTATİSTİKİ VERİLER</w:t>
            </w:r>
            <w:r w:rsidR="004D7308">
              <w:rPr>
                <w:webHidden/>
              </w:rPr>
              <w:tab/>
            </w:r>
            <w:r w:rsidR="004D7308">
              <w:rPr>
                <w:webHidden/>
              </w:rPr>
              <w:fldChar w:fldCharType="begin"/>
            </w:r>
            <w:r w:rsidR="004D7308">
              <w:rPr>
                <w:webHidden/>
              </w:rPr>
              <w:instrText xml:space="preserve"> PAGEREF _Toc96526994 \h </w:instrText>
            </w:r>
            <w:r w:rsidR="004D7308">
              <w:rPr>
                <w:webHidden/>
              </w:rPr>
            </w:r>
            <w:r w:rsidR="004D7308">
              <w:rPr>
                <w:webHidden/>
              </w:rPr>
              <w:fldChar w:fldCharType="separate"/>
            </w:r>
            <w:r w:rsidR="0086182B">
              <w:rPr>
                <w:webHidden/>
              </w:rPr>
              <w:t>14</w:t>
            </w:r>
            <w:r w:rsidR="004D7308">
              <w:rPr>
                <w:webHidden/>
              </w:rPr>
              <w:fldChar w:fldCharType="end"/>
            </w:r>
          </w:hyperlink>
        </w:p>
        <w:p w14:paraId="430E9F74" w14:textId="41C6B2DC" w:rsidR="004D7308" w:rsidRDefault="00322615">
          <w:pPr>
            <w:pStyle w:val="T3"/>
            <w:rPr>
              <w:rFonts w:asciiTheme="minorHAnsi" w:eastAsiaTheme="minorEastAsia" w:hAnsiTheme="minorHAnsi" w:cstheme="minorBidi"/>
              <w:sz w:val="22"/>
              <w:szCs w:val="22"/>
            </w:rPr>
          </w:pPr>
          <w:hyperlink w:anchor="_Toc96526995" w:history="1">
            <w:r w:rsidR="004D7308" w:rsidRPr="00C14BFD">
              <w:rPr>
                <w:rStyle w:val="Kpr"/>
              </w:rPr>
              <w:t>3.1 - Hayvan Varlığı, Hayvansal Ürünler ve Aşılama Programı</w:t>
            </w:r>
            <w:r w:rsidR="004D7308">
              <w:rPr>
                <w:webHidden/>
              </w:rPr>
              <w:tab/>
            </w:r>
            <w:r w:rsidR="004D7308">
              <w:rPr>
                <w:webHidden/>
              </w:rPr>
              <w:fldChar w:fldCharType="begin"/>
            </w:r>
            <w:r w:rsidR="004D7308">
              <w:rPr>
                <w:webHidden/>
              </w:rPr>
              <w:instrText xml:space="preserve"> PAGEREF _Toc96526995 \h </w:instrText>
            </w:r>
            <w:r w:rsidR="004D7308">
              <w:rPr>
                <w:webHidden/>
              </w:rPr>
            </w:r>
            <w:r w:rsidR="004D7308">
              <w:rPr>
                <w:webHidden/>
              </w:rPr>
              <w:fldChar w:fldCharType="separate"/>
            </w:r>
            <w:r w:rsidR="0086182B">
              <w:rPr>
                <w:webHidden/>
              </w:rPr>
              <w:t>15</w:t>
            </w:r>
            <w:r w:rsidR="004D7308">
              <w:rPr>
                <w:webHidden/>
              </w:rPr>
              <w:fldChar w:fldCharType="end"/>
            </w:r>
          </w:hyperlink>
        </w:p>
        <w:p w14:paraId="23080BB8" w14:textId="6AE4E928" w:rsidR="004D7308" w:rsidRDefault="00322615">
          <w:pPr>
            <w:pStyle w:val="T3"/>
            <w:rPr>
              <w:rFonts w:asciiTheme="minorHAnsi" w:eastAsiaTheme="minorEastAsia" w:hAnsiTheme="minorHAnsi" w:cstheme="minorBidi"/>
              <w:sz w:val="22"/>
              <w:szCs w:val="22"/>
            </w:rPr>
          </w:pPr>
          <w:hyperlink w:anchor="_Toc96526996" w:history="1">
            <w:r w:rsidR="004D7308" w:rsidRPr="00C14BFD">
              <w:rPr>
                <w:rStyle w:val="Kpr"/>
              </w:rPr>
              <w:t>3.2 - Bitkisel Üretim</w:t>
            </w:r>
            <w:r w:rsidR="004D7308">
              <w:rPr>
                <w:webHidden/>
              </w:rPr>
              <w:tab/>
            </w:r>
            <w:r w:rsidR="004D7308">
              <w:rPr>
                <w:webHidden/>
              </w:rPr>
              <w:fldChar w:fldCharType="begin"/>
            </w:r>
            <w:r w:rsidR="004D7308">
              <w:rPr>
                <w:webHidden/>
              </w:rPr>
              <w:instrText xml:space="preserve"> PAGEREF _Toc96526996 \h </w:instrText>
            </w:r>
            <w:r w:rsidR="004D7308">
              <w:rPr>
                <w:webHidden/>
              </w:rPr>
            </w:r>
            <w:r w:rsidR="004D7308">
              <w:rPr>
                <w:webHidden/>
              </w:rPr>
              <w:fldChar w:fldCharType="separate"/>
            </w:r>
            <w:r w:rsidR="0086182B">
              <w:rPr>
                <w:webHidden/>
              </w:rPr>
              <w:t>17</w:t>
            </w:r>
            <w:r w:rsidR="004D7308">
              <w:rPr>
                <w:webHidden/>
              </w:rPr>
              <w:fldChar w:fldCharType="end"/>
            </w:r>
          </w:hyperlink>
        </w:p>
        <w:p w14:paraId="06B65EE0" w14:textId="0771F5D3" w:rsidR="004D7308" w:rsidRDefault="00322615">
          <w:pPr>
            <w:pStyle w:val="T2"/>
            <w:rPr>
              <w:rFonts w:asciiTheme="minorHAnsi" w:eastAsiaTheme="minorEastAsia" w:hAnsiTheme="minorHAnsi" w:cstheme="minorBidi"/>
              <w:b w:val="0"/>
              <w:sz w:val="22"/>
              <w:szCs w:val="22"/>
            </w:rPr>
          </w:pPr>
          <w:hyperlink w:anchor="_Toc96526997" w:history="1">
            <w:r w:rsidR="004D7308" w:rsidRPr="00C14BFD">
              <w:rPr>
                <w:rStyle w:val="Kpr"/>
              </w:rPr>
              <w:t>4 - TEMEL TARIMSAL GÖSTERGELER</w:t>
            </w:r>
            <w:r w:rsidR="004D7308">
              <w:rPr>
                <w:webHidden/>
              </w:rPr>
              <w:tab/>
            </w:r>
            <w:r w:rsidR="004D7308">
              <w:rPr>
                <w:webHidden/>
              </w:rPr>
              <w:fldChar w:fldCharType="begin"/>
            </w:r>
            <w:r w:rsidR="004D7308">
              <w:rPr>
                <w:webHidden/>
              </w:rPr>
              <w:instrText xml:space="preserve"> PAGEREF _Toc96526997 \h </w:instrText>
            </w:r>
            <w:r w:rsidR="004D7308">
              <w:rPr>
                <w:webHidden/>
              </w:rPr>
            </w:r>
            <w:r w:rsidR="004D7308">
              <w:rPr>
                <w:webHidden/>
              </w:rPr>
              <w:fldChar w:fldCharType="separate"/>
            </w:r>
            <w:r w:rsidR="0086182B">
              <w:rPr>
                <w:webHidden/>
              </w:rPr>
              <w:t>19</w:t>
            </w:r>
            <w:r w:rsidR="004D7308">
              <w:rPr>
                <w:webHidden/>
              </w:rPr>
              <w:fldChar w:fldCharType="end"/>
            </w:r>
          </w:hyperlink>
        </w:p>
        <w:p w14:paraId="1D62605D" w14:textId="52A3B6D1" w:rsidR="004D7308" w:rsidRDefault="00322615">
          <w:pPr>
            <w:pStyle w:val="T3"/>
            <w:rPr>
              <w:rFonts w:asciiTheme="minorHAnsi" w:eastAsiaTheme="minorEastAsia" w:hAnsiTheme="minorHAnsi" w:cstheme="minorBidi"/>
              <w:sz w:val="22"/>
              <w:szCs w:val="22"/>
            </w:rPr>
          </w:pPr>
          <w:hyperlink w:anchor="_Toc96526998" w:history="1">
            <w:r w:rsidR="004D7308" w:rsidRPr="00C14BFD">
              <w:rPr>
                <w:rStyle w:val="Kpr"/>
              </w:rPr>
              <w:t>4.1 - Desteklemeler</w:t>
            </w:r>
            <w:r w:rsidR="004D7308">
              <w:rPr>
                <w:webHidden/>
              </w:rPr>
              <w:tab/>
            </w:r>
            <w:r w:rsidR="004D7308">
              <w:rPr>
                <w:webHidden/>
              </w:rPr>
              <w:fldChar w:fldCharType="begin"/>
            </w:r>
            <w:r w:rsidR="004D7308">
              <w:rPr>
                <w:webHidden/>
              </w:rPr>
              <w:instrText xml:space="preserve"> PAGEREF _Toc96526998 \h </w:instrText>
            </w:r>
            <w:r w:rsidR="004D7308">
              <w:rPr>
                <w:webHidden/>
              </w:rPr>
            </w:r>
            <w:r w:rsidR="004D7308">
              <w:rPr>
                <w:webHidden/>
              </w:rPr>
              <w:fldChar w:fldCharType="separate"/>
            </w:r>
            <w:r w:rsidR="0086182B">
              <w:rPr>
                <w:webHidden/>
              </w:rPr>
              <w:t>19</w:t>
            </w:r>
            <w:r w:rsidR="004D7308">
              <w:rPr>
                <w:webHidden/>
              </w:rPr>
              <w:fldChar w:fldCharType="end"/>
            </w:r>
          </w:hyperlink>
        </w:p>
        <w:p w14:paraId="621790F9" w14:textId="12FE3030" w:rsidR="004D7308" w:rsidRDefault="00322615">
          <w:pPr>
            <w:pStyle w:val="T3"/>
            <w:rPr>
              <w:rFonts w:asciiTheme="minorHAnsi" w:eastAsiaTheme="minorEastAsia" w:hAnsiTheme="minorHAnsi" w:cstheme="minorBidi"/>
              <w:sz w:val="22"/>
              <w:szCs w:val="22"/>
            </w:rPr>
          </w:pPr>
          <w:hyperlink w:anchor="_Toc96526999" w:history="1">
            <w:r w:rsidR="004D7308" w:rsidRPr="00C14BFD">
              <w:rPr>
                <w:rStyle w:val="Kpr"/>
              </w:rPr>
              <w:t>4.2 - Kayıtlı Çiftçi Sayıları</w:t>
            </w:r>
            <w:r w:rsidR="004D7308">
              <w:rPr>
                <w:webHidden/>
              </w:rPr>
              <w:tab/>
            </w:r>
            <w:r w:rsidR="004D7308">
              <w:rPr>
                <w:webHidden/>
              </w:rPr>
              <w:fldChar w:fldCharType="begin"/>
            </w:r>
            <w:r w:rsidR="004D7308">
              <w:rPr>
                <w:webHidden/>
              </w:rPr>
              <w:instrText xml:space="preserve"> PAGEREF _Toc96526999 \h </w:instrText>
            </w:r>
            <w:r w:rsidR="004D7308">
              <w:rPr>
                <w:webHidden/>
              </w:rPr>
            </w:r>
            <w:r w:rsidR="004D7308">
              <w:rPr>
                <w:webHidden/>
              </w:rPr>
              <w:fldChar w:fldCharType="separate"/>
            </w:r>
            <w:r w:rsidR="0086182B">
              <w:rPr>
                <w:webHidden/>
              </w:rPr>
              <w:t>22</w:t>
            </w:r>
            <w:r w:rsidR="004D7308">
              <w:rPr>
                <w:webHidden/>
              </w:rPr>
              <w:fldChar w:fldCharType="end"/>
            </w:r>
          </w:hyperlink>
        </w:p>
        <w:p w14:paraId="3D217B58" w14:textId="49CC5517" w:rsidR="004D7308" w:rsidRDefault="00322615">
          <w:pPr>
            <w:pStyle w:val="T3"/>
            <w:rPr>
              <w:rFonts w:asciiTheme="minorHAnsi" w:eastAsiaTheme="minorEastAsia" w:hAnsiTheme="minorHAnsi" w:cstheme="minorBidi"/>
              <w:sz w:val="22"/>
              <w:szCs w:val="22"/>
            </w:rPr>
          </w:pPr>
          <w:hyperlink w:anchor="_Toc96527000" w:history="1">
            <w:r w:rsidR="004D7308" w:rsidRPr="00C14BFD">
              <w:rPr>
                <w:rStyle w:val="Kpr"/>
              </w:rPr>
              <w:t>4.3 - Tarım Alet ve Makine Varlığı</w:t>
            </w:r>
            <w:r w:rsidR="004D7308">
              <w:rPr>
                <w:webHidden/>
              </w:rPr>
              <w:tab/>
            </w:r>
            <w:r w:rsidR="004D7308">
              <w:rPr>
                <w:webHidden/>
              </w:rPr>
              <w:fldChar w:fldCharType="begin"/>
            </w:r>
            <w:r w:rsidR="004D7308">
              <w:rPr>
                <w:webHidden/>
              </w:rPr>
              <w:instrText xml:space="preserve"> PAGEREF _Toc96527000 \h </w:instrText>
            </w:r>
            <w:r w:rsidR="004D7308">
              <w:rPr>
                <w:webHidden/>
              </w:rPr>
            </w:r>
            <w:r w:rsidR="004D7308">
              <w:rPr>
                <w:webHidden/>
              </w:rPr>
              <w:fldChar w:fldCharType="separate"/>
            </w:r>
            <w:r w:rsidR="0086182B">
              <w:rPr>
                <w:webHidden/>
              </w:rPr>
              <w:t>24</w:t>
            </w:r>
            <w:r w:rsidR="004D7308">
              <w:rPr>
                <w:webHidden/>
              </w:rPr>
              <w:fldChar w:fldCharType="end"/>
            </w:r>
          </w:hyperlink>
        </w:p>
        <w:p w14:paraId="4885C578" w14:textId="14A54FC0" w:rsidR="004D7308" w:rsidRDefault="00322615">
          <w:pPr>
            <w:pStyle w:val="T3"/>
            <w:rPr>
              <w:rFonts w:asciiTheme="minorHAnsi" w:eastAsiaTheme="minorEastAsia" w:hAnsiTheme="minorHAnsi" w:cstheme="minorBidi"/>
              <w:sz w:val="22"/>
              <w:szCs w:val="22"/>
            </w:rPr>
          </w:pPr>
          <w:hyperlink w:anchor="_Toc96527001" w:history="1">
            <w:r w:rsidR="004D7308" w:rsidRPr="00C14BFD">
              <w:rPr>
                <w:rStyle w:val="Kpr"/>
              </w:rPr>
              <w:t>4.4 - Tarımsal Yayım</w:t>
            </w:r>
            <w:r w:rsidR="004D7308">
              <w:rPr>
                <w:webHidden/>
              </w:rPr>
              <w:tab/>
            </w:r>
            <w:r w:rsidR="004D7308">
              <w:rPr>
                <w:webHidden/>
              </w:rPr>
              <w:fldChar w:fldCharType="begin"/>
            </w:r>
            <w:r w:rsidR="004D7308">
              <w:rPr>
                <w:webHidden/>
              </w:rPr>
              <w:instrText xml:space="preserve"> PAGEREF _Toc96527001 \h </w:instrText>
            </w:r>
            <w:r w:rsidR="004D7308">
              <w:rPr>
                <w:webHidden/>
              </w:rPr>
            </w:r>
            <w:r w:rsidR="004D7308">
              <w:rPr>
                <w:webHidden/>
              </w:rPr>
              <w:fldChar w:fldCharType="separate"/>
            </w:r>
            <w:r w:rsidR="0086182B">
              <w:rPr>
                <w:webHidden/>
              </w:rPr>
              <w:t>25</w:t>
            </w:r>
            <w:r w:rsidR="004D7308">
              <w:rPr>
                <w:webHidden/>
              </w:rPr>
              <w:fldChar w:fldCharType="end"/>
            </w:r>
          </w:hyperlink>
        </w:p>
        <w:p w14:paraId="4EF57904" w14:textId="5414F4EA" w:rsidR="004D7308" w:rsidRDefault="00322615">
          <w:pPr>
            <w:pStyle w:val="T3"/>
            <w:rPr>
              <w:rFonts w:asciiTheme="minorHAnsi" w:eastAsiaTheme="minorEastAsia" w:hAnsiTheme="minorHAnsi" w:cstheme="minorBidi"/>
              <w:sz w:val="22"/>
              <w:szCs w:val="22"/>
            </w:rPr>
          </w:pPr>
          <w:hyperlink w:anchor="_Toc96527002" w:history="1">
            <w:r w:rsidR="004D7308" w:rsidRPr="00C14BFD">
              <w:rPr>
                <w:rStyle w:val="Kpr"/>
                <w:kern w:val="32"/>
              </w:rPr>
              <w:t>4.6 - İl Özel İdare ve Genel Bütçe Kaynaklı Projeler</w:t>
            </w:r>
            <w:r w:rsidR="004D7308">
              <w:rPr>
                <w:webHidden/>
              </w:rPr>
              <w:tab/>
            </w:r>
            <w:r w:rsidR="004D7308">
              <w:rPr>
                <w:webHidden/>
              </w:rPr>
              <w:fldChar w:fldCharType="begin"/>
            </w:r>
            <w:r w:rsidR="004D7308">
              <w:rPr>
                <w:webHidden/>
              </w:rPr>
              <w:instrText xml:space="preserve"> PAGEREF _Toc96527002 \h </w:instrText>
            </w:r>
            <w:r w:rsidR="004D7308">
              <w:rPr>
                <w:webHidden/>
              </w:rPr>
            </w:r>
            <w:r w:rsidR="004D7308">
              <w:rPr>
                <w:webHidden/>
              </w:rPr>
              <w:fldChar w:fldCharType="separate"/>
            </w:r>
            <w:r w:rsidR="0086182B">
              <w:rPr>
                <w:webHidden/>
              </w:rPr>
              <w:t>26</w:t>
            </w:r>
            <w:r w:rsidR="004D7308">
              <w:rPr>
                <w:webHidden/>
              </w:rPr>
              <w:fldChar w:fldCharType="end"/>
            </w:r>
          </w:hyperlink>
        </w:p>
        <w:p w14:paraId="3A3061ED" w14:textId="1FE63825" w:rsidR="004D7308" w:rsidRDefault="00322615">
          <w:pPr>
            <w:pStyle w:val="T3"/>
            <w:rPr>
              <w:rFonts w:asciiTheme="minorHAnsi" w:eastAsiaTheme="minorEastAsia" w:hAnsiTheme="minorHAnsi" w:cstheme="minorBidi"/>
              <w:sz w:val="22"/>
              <w:szCs w:val="22"/>
            </w:rPr>
          </w:pPr>
          <w:hyperlink w:anchor="_Toc96527003" w:history="1">
            <w:r w:rsidR="004D7308" w:rsidRPr="00C14BFD">
              <w:rPr>
                <w:rStyle w:val="Kpr"/>
              </w:rPr>
              <w:t>4.7 - Tarım ve Hayvancılık Sigortaları</w:t>
            </w:r>
            <w:r w:rsidR="004D7308">
              <w:rPr>
                <w:webHidden/>
              </w:rPr>
              <w:tab/>
            </w:r>
            <w:r w:rsidR="004D7308">
              <w:rPr>
                <w:webHidden/>
              </w:rPr>
              <w:fldChar w:fldCharType="begin"/>
            </w:r>
            <w:r w:rsidR="004D7308">
              <w:rPr>
                <w:webHidden/>
              </w:rPr>
              <w:instrText xml:space="preserve"> PAGEREF _Toc96527003 \h </w:instrText>
            </w:r>
            <w:r w:rsidR="004D7308">
              <w:rPr>
                <w:webHidden/>
              </w:rPr>
            </w:r>
            <w:r w:rsidR="004D7308">
              <w:rPr>
                <w:webHidden/>
              </w:rPr>
              <w:fldChar w:fldCharType="separate"/>
            </w:r>
            <w:r w:rsidR="0086182B">
              <w:rPr>
                <w:webHidden/>
              </w:rPr>
              <w:t>30</w:t>
            </w:r>
            <w:r w:rsidR="004D7308">
              <w:rPr>
                <w:webHidden/>
              </w:rPr>
              <w:fldChar w:fldCharType="end"/>
            </w:r>
          </w:hyperlink>
        </w:p>
        <w:p w14:paraId="6D2981E8" w14:textId="74E45B96" w:rsidR="004D7308" w:rsidRDefault="00322615">
          <w:pPr>
            <w:pStyle w:val="T2"/>
            <w:rPr>
              <w:rFonts w:asciiTheme="minorHAnsi" w:eastAsiaTheme="minorEastAsia" w:hAnsiTheme="minorHAnsi" w:cstheme="minorBidi"/>
              <w:b w:val="0"/>
              <w:sz w:val="22"/>
              <w:szCs w:val="22"/>
            </w:rPr>
          </w:pPr>
          <w:hyperlink w:anchor="_Toc96527004" w:history="1">
            <w:r w:rsidR="004D7308" w:rsidRPr="00C14BFD">
              <w:rPr>
                <w:rStyle w:val="Kpr"/>
              </w:rPr>
              <w:t>5 - BİTKİSEL ÜRETİM VE BİTKİ SAĞLIĞI FAALİYETLERİ</w:t>
            </w:r>
            <w:r w:rsidR="004D7308">
              <w:rPr>
                <w:webHidden/>
              </w:rPr>
              <w:tab/>
            </w:r>
            <w:r w:rsidR="004D7308">
              <w:rPr>
                <w:webHidden/>
              </w:rPr>
              <w:fldChar w:fldCharType="begin"/>
            </w:r>
            <w:r w:rsidR="004D7308">
              <w:rPr>
                <w:webHidden/>
              </w:rPr>
              <w:instrText xml:space="preserve"> PAGEREF _Toc96527004 \h </w:instrText>
            </w:r>
            <w:r w:rsidR="004D7308">
              <w:rPr>
                <w:webHidden/>
              </w:rPr>
            </w:r>
            <w:r w:rsidR="004D7308">
              <w:rPr>
                <w:webHidden/>
              </w:rPr>
              <w:fldChar w:fldCharType="separate"/>
            </w:r>
            <w:r w:rsidR="0086182B">
              <w:rPr>
                <w:webHidden/>
              </w:rPr>
              <w:t>30</w:t>
            </w:r>
            <w:r w:rsidR="004D7308">
              <w:rPr>
                <w:webHidden/>
              </w:rPr>
              <w:fldChar w:fldCharType="end"/>
            </w:r>
          </w:hyperlink>
        </w:p>
        <w:p w14:paraId="6C69A60D" w14:textId="7E060A64" w:rsidR="004D7308" w:rsidRDefault="00322615">
          <w:pPr>
            <w:pStyle w:val="T3"/>
            <w:rPr>
              <w:rFonts w:asciiTheme="minorHAnsi" w:eastAsiaTheme="minorEastAsia" w:hAnsiTheme="minorHAnsi" w:cstheme="minorBidi"/>
              <w:sz w:val="22"/>
              <w:szCs w:val="22"/>
            </w:rPr>
          </w:pPr>
          <w:hyperlink w:anchor="_Toc96527005" w:history="1">
            <w:r w:rsidR="004D7308" w:rsidRPr="00C14BFD">
              <w:rPr>
                <w:rStyle w:val="Kpr"/>
              </w:rPr>
              <w:t>5.1 - Bitki Sağlığı Hizmetleri</w:t>
            </w:r>
            <w:r w:rsidR="004D7308">
              <w:rPr>
                <w:webHidden/>
              </w:rPr>
              <w:tab/>
            </w:r>
            <w:r w:rsidR="004D7308">
              <w:rPr>
                <w:webHidden/>
              </w:rPr>
              <w:fldChar w:fldCharType="begin"/>
            </w:r>
            <w:r w:rsidR="004D7308">
              <w:rPr>
                <w:webHidden/>
              </w:rPr>
              <w:instrText xml:space="preserve"> PAGEREF _Toc96527005 \h </w:instrText>
            </w:r>
            <w:r w:rsidR="004D7308">
              <w:rPr>
                <w:webHidden/>
              </w:rPr>
            </w:r>
            <w:r w:rsidR="004D7308">
              <w:rPr>
                <w:webHidden/>
              </w:rPr>
              <w:fldChar w:fldCharType="separate"/>
            </w:r>
            <w:r w:rsidR="0086182B">
              <w:rPr>
                <w:webHidden/>
              </w:rPr>
              <w:t>30</w:t>
            </w:r>
            <w:r w:rsidR="004D7308">
              <w:rPr>
                <w:webHidden/>
              </w:rPr>
              <w:fldChar w:fldCharType="end"/>
            </w:r>
          </w:hyperlink>
        </w:p>
        <w:p w14:paraId="2C143BD5" w14:textId="79AB5AF6" w:rsidR="004D7308" w:rsidRDefault="00322615">
          <w:pPr>
            <w:pStyle w:val="T3"/>
            <w:rPr>
              <w:rFonts w:asciiTheme="minorHAnsi" w:eastAsiaTheme="minorEastAsia" w:hAnsiTheme="minorHAnsi" w:cstheme="minorBidi"/>
              <w:sz w:val="22"/>
              <w:szCs w:val="22"/>
            </w:rPr>
          </w:pPr>
          <w:hyperlink w:anchor="_Toc96527006" w:history="1">
            <w:r w:rsidR="004D7308" w:rsidRPr="00C14BFD">
              <w:rPr>
                <w:rStyle w:val="Kpr"/>
              </w:rPr>
              <w:t>5.2 - Karantina Çalışmaları</w:t>
            </w:r>
            <w:r w:rsidR="004D7308">
              <w:rPr>
                <w:webHidden/>
              </w:rPr>
              <w:tab/>
            </w:r>
            <w:r w:rsidR="004D7308">
              <w:rPr>
                <w:webHidden/>
              </w:rPr>
              <w:fldChar w:fldCharType="begin"/>
            </w:r>
            <w:r w:rsidR="004D7308">
              <w:rPr>
                <w:webHidden/>
              </w:rPr>
              <w:instrText xml:space="preserve"> PAGEREF _Toc96527006 \h </w:instrText>
            </w:r>
            <w:r w:rsidR="004D7308">
              <w:rPr>
                <w:webHidden/>
              </w:rPr>
            </w:r>
            <w:r w:rsidR="004D7308">
              <w:rPr>
                <w:webHidden/>
              </w:rPr>
              <w:fldChar w:fldCharType="separate"/>
            </w:r>
            <w:r w:rsidR="0086182B">
              <w:rPr>
                <w:webHidden/>
              </w:rPr>
              <w:t>32</w:t>
            </w:r>
            <w:r w:rsidR="004D7308">
              <w:rPr>
                <w:webHidden/>
              </w:rPr>
              <w:fldChar w:fldCharType="end"/>
            </w:r>
          </w:hyperlink>
        </w:p>
        <w:p w14:paraId="1F481EA4" w14:textId="10299B50" w:rsidR="004D7308" w:rsidRDefault="00322615">
          <w:pPr>
            <w:pStyle w:val="T3"/>
            <w:rPr>
              <w:rFonts w:asciiTheme="minorHAnsi" w:eastAsiaTheme="minorEastAsia" w:hAnsiTheme="minorHAnsi" w:cstheme="minorBidi"/>
              <w:sz w:val="22"/>
              <w:szCs w:val="22"/>
            </w:rPr>
          </w:pPr>
          <w:hyperlink w:anchor="_Toc96527007" w:history="1">
            <w:r w:rsidR="004D7308" w:rsidRPr="00C14BFD">
              <w:rPr>
                <w:rStyle w:val="Kpr"/>
              </w:rPr>
              <w:t>5.3 - Isı İşlem (ıspm-15) Faaliyetleri</w:t>
            </w:r>
            <w:r w:rsidR="004D7308">
              <w:rPr>
                <w:webHidden/>
              </w:rPr>
              <w:tab/>
            </w:r>
            <w:r w:rsidR="004D7308">
              <w:rPr>
                <w:webHidden/>
              </w:rPr>
              <w:fldChar w:fldCharType="begin"/>
            </w:r>
            <w:r w:rsidR="004D7308">
              <w:rPr>
                <w:webHidden/>
              </w:rPr>
              <w:instrText xml:space="preserve"> PAGEREF _Toc96527007 \h </w:instrText>
            </w:r>
            <w:r w:rsidR="004D7308">
              <w:rPr>
                <w:webHidden/>
              </w:rPr>
            </w:r>
            <w:r w:rsidR="004D7308">
              <w:rPr>
                <w:webHidden/>
              </w:rPr>
              <w:fldChar w:fldCharType="separate"/>
            </w:r>
            <w:r w:rsidR="0086182B">
              <w:rPr>
                <w:webHidden/>
              </w:rPr>
              <w:t>32</w:t>
            </w:r>
            <w:r w:rsidR="004D7308">
              <w:rPr>
                <w:webHidden/>
              </w:rPr>
              <w:fldChar w:fldCharType="end"/>
            </w:r>
          </w:hyperlink>
        </w:p>
        <w:p w14:paraId="2CCC3F43" w14:textId="29E8C797" w:rsidR="004D7308" w:rsidRDefault="00322615">
          <w:pPr>
            <w:pStyle w:val="T3"/>
            <w:rPr>
              <w:rFonts w:asciiTheme="minorHAnsi" w:eastAsiaTheme="minorEastAsia" w:hAnsiTheme="minorHAnsi" w:cstheme="minorBidi"/>
              <w:sz w:val="22"/>
              <w:szCs w:val="22"/>
            </w:rPr>
          </w:pPr>
          <w:hyperlink w:anchor="_Toc96527008" w:history="1">
            <w:r w:rsidR="004D7308" w:rsidRPr="00C14BFD">
              <w:rPr>
                <w:rStyle w:val="Kpr"/>
              </w:rPr>
              <w:t>5.4 - BKÜ Uygulama Eğitimleri</w:t>
            </w:r>
            <w:r w:rsidR="004D7308">
              <w:rPr>
                <w:webHidden/>
              </w:rPr>
              <w:tab/>
            </w:r>
            <w:r w:rsidR="004D7308">
              <w:rPr>
                <w:webHidden/>
              </w:rPr>
              <w:fldChar w:fldCharType="begin"/>
            </w:r>
            <w:r w:rsidR="004D7308">
              <w:rPr>
                <w:webHidden/>
              </w:rPr>
              <w:instrText xml:space="preserve"> PAGEREF _Toc96527008 \h </w:instrText>
            </w:r>
            <w:r w:rsidR="004D7308">
              <w:rPr>
                <w:webHidden/>
              </w:rPr>
            </w:r>
            <w:r w:rsidR="004D7308">
              <w:rPr>
                <w:webHidden/>
              </w:rPr>
              <w:fldChar w:fldCharType="separate"/>
            </w:r>
            <w:r w:rsidR="0086182B">
              <w:rPr>
                <w:webHidden/>
              </w:rPr>
              <w:t>33</w:t>
            </w:r>
            <w:r w:rsidR="004D7308">
              <w:rPr>
                <w:webHidden/>
              </w:rPr>
              <w:fldChar w:fldCharType="end"/>
            </w:r>
          </w:hyperlink>
        </w:p>
        <w:p w14:paraId="32A3C455" w14:textId="769F71CA" w:rsidR="004D7308" w:rsidRDefault="00322615">
          <w:pPr>
            <w:pStyle w:val="T3"/>
            <w:rPr>
              <w:rFonts w:asciiTheme="minorHAnsi" w:eastAsiaTheme="minorEastAsia" w:hAnsiTheme="minorHAnsi" w:cstheme="minorBidi"/>
              <w:sz w:val="22"/>
              <w:szCs w:val="22"/>
            </w:rPr>
          </w:pPr>
          <w:hyperlink w:anchor="_Toc96527009" w:history="1">
            <w:r w:rsidR="004D7308" w:rsidRPr="00C14BFD">
              <w:rPr>
                <w:rStyle w:val="Kpr"/>
              </w:rPr>
              <w:t>5.5 - Zirai İlaç Ve Zirai Mücadele Alet-Makine Bayilik İşlemleri</w:t>
            </w:r>
            <w:r w:rsidR="004D7308">
              <w:rPr>
                <w:webHidden/>
              </w:rPr>
              <w:tab/>
            </w:r>
            <w:r w:rsidR="004D7308">
              <w:rPr>
                <w:webHidden/>
              </w:rPr>
              <w:fldChar w:fldCharType="begin"/>
            </w:r>
            <w:r w:rsidR="004D7308">
              <w:rPr>
                <w:webHidden/>
              </w:rPr>
              <w:instrText xml:space="preserve"> PAGEREF _Toc96527009 \h </w:instrText>
            </w:r>
            <w:r w:rsidR="004D7308">
              <w:rPr>
                <w:webHidden/>
              </w:rPr>
            </w:r>
            <w:r w:rsidR="004D7308">
              <w:rPr>
                <w:webHidden/>
              </w:rPr>
              <w:fldChar w:fldCharType="separate"/>
            </w:r>
            <w:r w:rsidR="0086182B">
              <w:rPr>
                <w:webHidden/>
              </w:rPr>
              <w:t>33</w:t>
            </w:r>
            <w:r w:rsidR="004D7308">
              <w:rPr>
                <w:webHidden/>
              </w:rPr>
              <w:fldChar w:fldCharType="end"/>
            </w:r>
          </w:hyperlink>
        </w:p>
        <w:p w14:paraId="4FAFC64C" w14:textId="0EE13461" w:rsidR="004D7308" w:rsidRDefault="00322615">
          <w:pPr>
            <w:pStyle w:val="T3"/>
            <w:rPr>
              <w:rFonts w:asciiTheme="minorHAnsi" w:eastAsiaTheme="minorEastAsia" w:hAnsiTheme="minorHAnsi" w:cstheme="minorBidi"/>
              <w:sz w:val="22"/>
              <w:szCs w:val="22"/>
            </w:rPr>
          </w:pPr>
          <w:hyperlink w:anchor="_Toc96527010" w:history="1">
            <w:r w:rsidR="004D7308" w:rsidRPr="00C14BFD">
              <w:rPr>
                <w:rStyle w:val="Kpr"/>
              </w:rPr>
              <w:t>5.6 - Survey Çalışmaları</w:t>
            </w:r>
            <w:r w:rsidR="004D7308">
              <w:rPr>
                <w:webHidden/>
              </w:rPr>
              <w:tab/>
            </w:r>
            <w:r w:rsidR="004D7308">
              <w:rPr>
                <w:webHidden/>
              </w:rPr>
              <w:fldChar w:fldCharType="begin"/>
            </w:r>
            <w:r w:rsidR="004D7308">
              <w:rPr>
                <w:webHidden/>
              </w:rPr>
              <w:instrText xml:space="preserve"> PAGEREF _Toc96527010 \h </w:instrText>
            </w:r>
            <w:r w:rsidR="004D7308">
              <w:rPr>
                <w:webHidden/>
              </w:rPr>
            </w:r>
            <w:r w:rsidR="004D7308">
              <w:rPr>
                <w:webHidden/>
              </w:rPr>
              <w:fldChar w:fldCharType="separate"/>
            </w:r>
            <w:r w:rsidR="0086182B">
              <w:rPr>
                <w:webHidden/>
              </w:rPr>
              <w:t>34</w:t>
            </w:r>
            <w:r w:rsidR="004D7308">
              <w:rPr>
                <w:webHidden/>
              </w:rPr>
              <w:fldChar w:fldCharType="end"/>
            </w:r>
          </w:hyperlink>
        </w:p>
        <w:p w14:paraId="25572E26" w14:textId="3BAC8F5A" w:rsidR="004D7308" w:rsidRDefault="00322615">
          <w:pPr>
            <w:pStyle w:val="T3"/>
            <w:rPr>
              <w:rFonts w:asciiTheme="minorHAnsi" w:eastAsiaTheme="minorEastAsia" w:hAnsiTheme="minorHAnsi" w:cstheme="minorBidi"/>
              <w:sz w:val="22"/>
              <w:szCs w:val="22"/>
            </w:rPr>
          </w:pPr>
          <w:hyperlink w:anchor="_Toc96527011" w:history="1">
            <w:r w:rsidR="004D7308" w:rsidRPr="00C14BFD">
              <w:rPr>
                <w:rStyle w:val="Kpr"/>
              </w:rPr>
              <w:t>5.7 - Tohumluk Kontrol Ve Denetim Hizmetleri</w:t>
            </w:r>
            <w:r w:rsidR="004D7308">
              <w:rPr>
                <w:webHidden/>
              </w:rPr>
              <w:tab/>
            </w:r>
            <w:r w:rsidR="004D7308">
              <w:rPr>
                <w:webHidden/>
              </w:rPr>
              <w:fldChar w:fldCharType="begin"/>
            </w:r>
            <w:r w:rsidR="004D7308">
              <w:rPr>
                <w:webHidden/>
              </w:rPr>
              <w:instrText xml:space="preserve"> PAGEREF _Toc96527011 \h </w:instrText>
            </w:r>
            <w:r w:rsidR="004D7308">
              <w:rPr>
                <w:webHidden/>
              </w:rPr>
            </w:r>
            <w:r w:rsidR="004D7308">
              <w:rPr>
                <w:webHidden/>
              </w:rPr>
              <w:fldChar w:fldCharType="separate"/>
            </w:r>
            <w:r w:rsidR="0086182B">
              <w:rPr>
                <w:webHidden/>
              </w:rPr>
              <w:t>34</w:t>
            </w:r>
            <w:r w:rsidR="004D7308">
              <w:rPr>
                <w:webHidden/>
              </w:rPr>
              <w:fldChar w:fldCharType="end"/>
            </w:r>
          </w:hyperlink>
        </w:p>
        <w:p w14:paraId="1C9227CC" w14:textId="4F1E0C14" w:rsidR="004D7308" w:rsidRDefault="00322615">
          <w:pPr>
            <w:pStyle w:val="T3"/>
            <w:rPr>
              <w:rFonts w:asciiTheme="minorHAnsi" w:eastAsiaTheme="minorEastAsia" w:hAnsiTheme="minorHAnsi" w:cstheme="minorBidi"/>
              <w:sz w:val="22"/>
              <w:szCs w:val="22"/>
            </w:rPr>
          </w:pPr>
          <w:hyperlink w:anchor="_Toc96527012" w:history="1">
            <w:r w:rsidR="004D7308" w:rsidRPr="00C14BFD">
              <w:rPr>
                <w:rStyle w:val="Kpr"/>
              </w:rPr>
              <w:t>5.8 - Organik Tarım Ve İyi Tarım Uygulamaları</w:t>
            </w:r>
            <w:r w:rsidR="004D7308">
              <w:rPr>
                <w:webHidden/>
              </w:rPr>
              <w:tab/>
            </w:r>
            <w:r w:rsidR="004D7308">
              <w:rPr>
                <w:webHidden/>
              </w:rPr>
              <w:fldChar w:fldCharType="begin"/>
            </w:r>
            <w:r w:rsidR="004D7308">
              <w:rPr>
                <w:webHidden/>
              </w:rPr>
              <w:instrText xml:space="preserve"> PAGEREF _Toc96527012 \h </w:instrText>
            </w:r>
            <w:r w:rsidR="004D7308">
              <w:rPr>
                <w:webHidden/>
              </w:rPr>
            </w:r>
            <w:r w:rsidR="004D7308">
              <w:rPr>
                <w:webHidden/>
              </w:rPr>
              <w:fldChar w:fldCharType="separate"/>
            </w:r>
            <w:r w:rsidR="0086182B">
              <w:rPr>
                <w:webHidden/>
              </w:rPr>
              <w:t>34</w:t>
            </w:r>
            <w:r w:rsidR="004D7308">
              <w:rPr>
                <w:webHidden/>
              </w:rPr>
              <w:fldChar w:fldCharType="end"/>
            </w:r>
          </w:hyperlink>
        </w:p>
        <w:p w14:paraId="2E0D753B" w14:textId="09F53013" w:rsidR="004D7308" w:rsidRDefault="00322615">
          <w:pPr>
            <w:pStyle w:val="T3"/>
            <w:rPr>
              <w:rFonts w:asciiTheme="minorHAnsi" w:eastAsiaTheme="minorEastAsia" w:hAnsiTheme="minorHAnsi" w:cstheme="minorBidi"/>
              <w:sz w:val="22"/>
              <w:szCs w:val="22"/>
            </w:rPr>
          </w:pPr>
          <w:hyperlink w:anchor="_Toc96527013" w:history="1">
            <w:r w:rsidR="004D7308" w:rsidRPr="00C14BFD">
              <w:rPr>
                <w:rStyle w:val="Kpr"/>
              </w:rPr>
              <w:t>2.3.15 – 2021 Yılı İçerisinde Şube Müdürlüğümüz Tarafından Uygulanan Denetimler</w:t>
            </w:r>
            <w:r w:rsidR="004D7308">
              <w:rPr>
                <w:webHidden/>
              </w:rPr>
              <w:tab/>
            </w:r>
            <w:r w:rsidR="004D7308">
              <w:rPr>
                <w:webHidden/>
              </w:rPr>
              <w:fldChar w:fldCharType="begin"/>
            </w:r>
            <w:r w:rsidR="004D7308">
              <w:rPr>
                <w:webHidden/>
              </w:rPr>
              <w:instrText xml:space="preserve"> PAGEREF _Toc96527013 \h </w:instrText>
            </w:r>
            <w:r w:rsidR="004D7308">
              <w:rPr>
                <w:webHidden/>
              </w:rPr>
            </w:r>
            <w:r w:rsidR="004D7308">
              <w:rPr>
                <w:webHidden/>
              </w:rPr>
              <w:fldChar w:fldCharType="separate"/>
            </w:r>
            <w:r w:rsidR="0086182B">
              <w:rPr>
                <w:webHidden/>
              </w:rPr>
              <w:t>36</w:t>
            </w:r>
            <w:r w:rsidR="004D7308">
              <w:rPr>
                <w:webHidden/>
              </w:rPr>
              <w:fldChar w:fldCharType="end"/>
            </w:r>
          </w:hyperlink>
        </w:p>
        <w:p w14:paraId="55573425" w14:textId="622BC18D" w:rsidR="004D7308" w:rsidRDefault="00322615">
          <w:pPr>
            <w:pStyle w:val="T2"/>
            <w:rPr>
              <w:rFonts w:asciiTheme="minorHAnsi" w:eastAsiaTheme="minorEastAsia" w:hAnsiTheme="minorHAnsi" w:cstheme="minorBidi"/>
              <w:b w:val="0"/>
              <w:sz w:val="22"/>
              <w:szCs w:val="22"/>
            </w:rPr>
          </w:pPr>
          <w:hyperlink w:anchor="_Toc96527014" w:history="1">
            <w:r w:rsidR="004D7308" w:rsidRPr="00C14BFD">
              <w:rPr>
                <w:rStyle w:val="Kpr"/>
              </w:rPr>
              <w:t>6 -HAYVAN SAĞLIĞI YETİŞTİRİCİLİĞİ ve SU ÜRÜNLERİ FAALİYETLERİ</w:t>
            </w:r>
            <w:r w:rsidR="004D7308">
              <w:rPr>
                <w:webHidden/>
              </w:rPr>
              <w:tab/>
            </w:r>
            <w:r w:rsidR="004D7308">
              <w:rPr>
                <w:webHidden/>
              </w:rPr>
              <w:fldChar w:fldCharType="begin"/>
            </w:r>
            <w:r w:rsidR="004D7308">
              <w:rPr>
                <w:webHidden/>
              </w:rPr>
              <w:instrText xml:space="preserve"> PAGEREF _Toc96527014 \h </w:instrText>
            </w:r>
            <w:r w:rsidR="004D7308">
              <w:rPr>
                <w:webHidden/>
              </w:rPr>
            </w:r>
            <w:r w:rsidR="004D7308">
              <w:rPr>
                <w:webHidden/>
              </w:rPr>
              <w:fldChar w:fldCharType="separate"/>
            </w:r>
            <w:r w:rsidR="0086182B">
              <w:rPr>
                <w:webHidden/>
              </w:rPr>
              <w:t>37</w:t>
            </w:r>
            <w:r w:rsidR="004D7308">
              <w:rPr>
                <w:webHidden/>
              </w:rPr>
              <w:fldChar w:fldCharType="end"/>
            </w:r>
          </w:hyperlink>
        </w:p>
        <w:p w14:paraId="0D7855DF" w14:textId="632D67B9" w:rsidR="004D7308" w:rsidRDefault="00322615">
          <w:pPr>
            <w:pStyle w:val="T3"/>
            <w:rPr>
              <w:rFonts w:asciiTheme="minorHAnsi" w:eastAsiaTheme="minorEastAsia" w:hAnsiTheme="minorHAnsi" w:cstheme="minorBidi"/>
              <w:sz w:val="22"/>
              <w:szCs w:val="22"/>
            </w:rPr>
          </w:pPr>
          <w:hyperlink w:anchor="_Toc96527015" w:history="1">
            <w:r w:rsidR="004D7308" w:rsidRPr="00C14BFD">
              <w:rPr>
                <w:rStyle w:val="Kpr"/>
              </w:rPr>
              <w:t>6.1 - Hayvan Hastalık Ve Zararlıları</w:t>
            </w:r>
            <w:r w:rsidR="004D7308">
              <w:rPr>
                <w:webHidden/>
              </w:rPr>
              <w:tab/>
            </w:r>
            <w:r w:rsidR="004D7308">
              <w:rPr>
                <w:webHidden/>
              </w:rPr>
              <w:fldChar w:fldCharType="begin"/>
            </w:r>
            <w:r w:rsidR="004D7308">
              <w:rPr>
                <w:webHidden/>
              </w:rPr>
              <w:instrText xml:space="preserve"> PAGEREF _Toc96527015 \h </w:instrText>
            </w:r>
            <w:r w:rsidR="004D7308">
              <w:rPr>
                <w:webHidden/>
              </w:rPr>
            </w:r>
            <w:r w:rsidR="004D7308">
              <w:rPr>
                <w:webHidden/>
              </w:rPr>
              <w:fldChar w:fldCharType="separate"/>
            </w:r>
            <w:r w:rsidR="0086182B">
              <w:rPr>
                <w:webHidden/>
              </w:rPr>
              <w:t>37</w:t>
            </w:r>
            <w:r w:rsidR="004D7308">
              <w:rPr>
                <w:webHidden/>
              </w:rPr>
              <w:fldChar w:fldCharType="end"/>
            </w:r>
          </w:hyperlink>
        </w:p>
        <w:p w14:paraId="5C830B1A" w14:textId="3E6E0014" w:rsidR="004D7308" w:rsidRDefault="00322615">
          <w:pPr>
            <w:pStyle w:val="T3"/>
            <w:rPr>
              <w:rFonts w:asciiTheme="minorHAnsi" w:eastAsiaTheme="minorEastAsia" w:hAnsiTheme="minorHAnsi" w:cstheme="minorBidi"/>
              <w:sz w:val="22"/>
              <w:szCs w:val="22"/>
            </w:rPr>
          </w:pPr>
          <w:hyperlink w:anchor="_Toc96527016" w:history="1">
            <w:r w:rsidR="004D7308" w:rsidRPr="00C14BFD">
              <w:rPr>
                <w:rStyle w:val="Kpr"/>
              </w:rPr>
              <w:t>6.2 - Hastalık Çıkışları</w:t>
            </w:r>
            <w:r w:rsidR="004D7308">
              <w:rPr>
                <w:webHidden/>
              </w:rPr>
              <w:tab/>
            </w:r>
            <w:r w:rsidR="004D7308">
              <w:rPr>
                <w:webHidden/>
              </w:rPr>
              <w:fldChar w:fldCharType="begin"/>
            </w:r>
            <w:r w:rsidR="004D7308">
              <w:rPr>
                <w:webHidden/>
              </w:rPr>
              <w:instrText xml:space="preserve"> PAGEREF _Toc96527016 \h </w:instrText>
            </w:r>
            <w:r w:rsidR="004D7308">
              <w:rPr>
                <w:webHidden/>
              </w:rPr>
            </w:r>
            <w:r w:rsidR="004D7308">
              <w:rPr>
                <w:webHidden/>
              </w:rPr>
              <w:fldChar w:fldCharType="separate"/>
            </w:r>
            <w:r w:rsidR="0086182B">
              <w:rPr>
                <w:webHidden/>
              </w:rPr>
              <w:t>38</w:t>
            </w:r>
            <w:r w:rsidR="004D7308">
              <w:rPr>
                <w:webHidden/>
              </w:rPr>
              <w:fldChar w:fldCharType="end"/>
            </w:r>
          </w:hyperlink>
        </w:p>
        <w:p w14:paraId="2A4DBC0A" w14:textId="051EAA35" w:rsidR="004D7308" w:rsidRDefault="00322615">
          <w:pPr>
            <w:pStyle w:val="T3"/>
            <w:rPr>
              <w:rFonts w:asciiTheme="minorHAnsi" w:eastAsiaTheme="minorEastAsia" w:hAnsiTheme="minorHAnsi" w:cstheme="minorBidi"/>
              <w:sz w:val="22"/>
              <w:szCs w:val="22"/>
            </w:rPr>
          </w:pPr>
          <w:hyperlink w:anchor="_Toc96527017" w:history="1">
            <w:r w:rsidR="004D7308" w:rsidRPr="00C14BFD">
              <w:rPr>
                <w:rStyle w:val="Kpr"/>
              </w:rPr>
              <w:t>6.3 - Serbest Veteriner Hekim Muayenehaneleri</w:t>
            </w:r>
            <w:r w:rsidR="004D7308">
              <w:rPr>
                <w:webHidden/>
              </w:rPr>
              <w:tab/>
            </w:r>
            <w:r w:rsidR="004D7308">
              <w:rPr>
                <w:webHidden/>
              </w:rPr>
              <w:fldChar w:fldCharType="begin"/>
            </w:r>
            <w:r w:rsidR="004D7308">
              <w:rPr>
                <w:webHidden/>
              </w:rPr>
              <w:instrText xml:space="preserve"> PAGEREF _Toc96527017 \h </w:instrText>
            </w:r>
            <w:r w:rsidR="004D7308">
              <w:rPr>
                <w:webHidden/>
              </w:rPr>
            </w:r>
            <w:r w:rsidR="004D7308">
              <w:rPr>
                <w:webHidden/>
              </w:rPr>
              <w:fldChar w:fldCharType="separate"/>
            </w:r>
            <w:r w:rsidR="0086182B">
              <w:rPr>
                <w:webHidden/>
              </w:rPr>
              <w:t>39</w:t>
            </w:r>
            <w:r w:rsidR="004D7308">
              <w:rPr>
                <w:webHidden/>
              </w:rPr>
              <w:fldChar w:fldCharType="end"/>
            </w:r>
          </w:hyperlink>
        </w:p>
        <w:p w14:paraId="03338C13" w14:textId="013C9E1C" w:rsidR="004D7308" w:rsidRDefault="00322615">
          <w:pPr>
            <w:pStyle w:val="T3"/>
            <w:rPr>
              <w:rFonts w:asciiTheme="minorHAnsi" w:eastAsiaTheme="minorEastAsia" w:hAnsiTheme="minorHAnsi" w:cstheme="minorBidi"/>
              <w:sz w:val="22"/>
              <w:szCs w:val="22"/>
            </w:rPr>
          </w:pPr>
          <w:hyperlink w:anchor="_Toc96527018" w:history="1">
            <w:r w:rsidR="004D7308" w:rsidRPr="00C14BFD">
              <w:rPr>
                <w:rStyle w:val="Kpr"/>
              </w:rPr>
              <w:t>6.4 - Hayvan Pazarlarının Ruhsatlandırılması</w:t>
            </w:r>
            <w:r w:rsidR="004D7308">
              <w:rPr>
                <w:webHidden/>
              </w:rPr>
              <w:tab/>
            </w:r>
            <w:r w:rsidR="004D7308">
              <w:rPr>
                <w:webHidden/>
              </w:rPr>
              <w:fldChar w:fldCharType="begin"/>
            </w:r>
            <w:r w:rsidR="004D7308">
              <w:rPr>
                <w:webHidden/>
              </w:rPr>
              <w:instrText xml:space="preserve"> PAGEREF _Toc96527018 \h </w:instrText>
            </w:r>
            <w:r w:rsidR="004D7308">
              <w:rPr>
                <w:webHidden/>
              </w:rPr>
            </w:r>
            <w:r w:rsidR="004D7308">
              <w:rPr>
                <w:webHidden/>
              </w:rPr>
              <w:fldChar w:fldCharType="separate"/>
            </w:r>
            <w:r w:rsidR="0086182B">
              <w:rPr>
                <w:webHidden/>
              </w:rPr>
              <w:t>39</w:t>
            </w:r>
            <w:r w:rsidR="004D7308">
              <w:rPr>
                <w:webHidden/>
              </w:rPr>
              <w:fldChar w:fldCharType="end"/>
            </w:r>
          </w:hyperlink>
        </w:p>
        <w:p w14:paraId="6B917078" w14:textId="0C208105" w:rsidR="004D7308" w:rsidRDefault="00322615">
          <w:pPr>
            <w:pStyle w:val="T3"/>
            <w:rPr>
              <w:rFonts w:asciiTheme="minorHAnsi" w:eastAsiaTheme="minorEastAsia" w:hAnsiTheme="minorHAnsi" w:cstheme="minorBidi"/>
              <w:sz w:val="22"/>
              <w:szCs w:val="22"/>
            </w:rPr>
          </w:pPr>
          <w:hyperlink w:anchor="_Toc96527019" w:history="1">
            <w:r w:rsidR="004D7308" w:rsidRPr="00C14BFD">
              <w:rPr>
                <w:rStyle w:val="Kpr"/>
              </w:rPr>
              <w:t>6.5 - Kuş Gribi (Tavuk Vebası) Hastalığıyla İlgili Yapılan Çalışmalar ve Harcamalar</w:t>
            </w:r>
            <w:r w:rsidR="004D7308">
              <w:rPr>
                <w:webHidden/>
              </w:rPr>
              <w:tab/>
            </w:r>
            <w:r w:rsidR="004D7308">
              <w:rPr>
                <w:webHidden/>
              </w:rPr>
              <w:fldChar w:fldCharType="begin"/>
            </w:r>
            <w:r w:rsidR="004D7308">
              <w:rPr>
                <w:webHidden/>
              </w:rPr>
              <w:instrText xml:space="preserve"> PAGEREF _Toc96527019 \h </w:instrText>
            </w:r>
            <w:r w:rsidR="004D7308">
              <w:rPr>
                <w:webHidden/>
              </w:rPr>
            </w:r>
            <w:r w:rsidR="004D7308">
              <w:rPr>
                <w:webHidden/>
              </w:rPr>
              <w:fldChar w:fldCharType="separate"/>
            </w:r>
            <w:r w:rsidR="0086182B">
              <w:rPr>
                <w:webHidden/>
              </w:rPr>
              <w:t>40</w:t>
            </w:r>
            <w:r w:rsidR="004D7308">
              <w:rPr>
                <w:webHidden/>
              </w:rPr>
              <w:fldChar w:fldCharType="end"/>
            </w:r>
          </w:hyperlink>
        </w:p>
        <w:p w14:paraId="459494F2" w14:textId="2F8EC8D9" w:rsidR="004D7308" w:rsidRDefault="00322615">
          <w:pPr>
            <w:pStyle w:val="T3"/>
            <w:rPr>
              <w:rFonts w:asciiTheme="minorHAnsi" w:eastAsiaTheme="minorEastAsia" w:hAnsiTheme="minorHAnsi" w:cstheme="minorBidi"/>
              <w:sz w:val="22"/>
              <w:szCs w:val="22"/>
            </w:rPr>
          </w:pPr>
          <w:hyperlink w:anchor="_Toc96527020" w:history="1">
            <w:r w:rsidR="004D7308" w:rsidRPr="00C14BFD">
              <w:rPr>
                <w:rStyle w:val="Kpr"/>
              </w:rPr>
              <w:t>6.7 - Yürütülen Projeler</w:t>
            </w:r>
            <w:r w:rsidR="004D7308">
              <w:rPr>
                <w:webHidden/>
              </w:rPr>
              <w:tab/>
            </w:r>
            <w:r w:rsidR="004D7308">
              <w:rPr>
                <w:webHidden/>
              </w:rPr>
              <w:fldChar w:fldCharType="begin"/>
            </w:r>
            <w:r w:rsidR="004D7308">
              <w:rPr>
                <w:webHidden/>
              </w:rPr>
              <w:instrText xml:space="preserve"> PAGEREF _Toc96527020 \h </w:instrText>
            </w:r>
            <w:r w:rsidR="004D7308">
              <w:rPr>
                <w:webHidden/>
              </w:rPr>
            </w:r>
            <w:r w:rsidR="004D7308">
              <w:rPr>
                <w:webHidden/>
              </w:rPr>
              <w:fldChar w:fldCharType="separate"/>
            </w:r>
            <w:r w:rsidR="0086182B">
              <w:rPr>
                <w:webHidden/>
              </w:rPr>
              <w:t>40</w:t>
            </w:r>
            <w:r w:rsidR="004D7308">
              <w:rPr>
                <w:webHidden/>
              </w:rPr>
              <w:fldChar w:fldCharType="end"/>
            </w:r>
          </w:hyperlink>
        </w:p>
        <w:p w14:paraId="7022E14D" w14:textId="2F7E247A" w:rsidR="004D7308" w:rsidRDefault="00322615">
          <w:pPr>
            <w:pStyle w:val="T3"/>
            <w:rPr>
              <w:rFonts w:asciiTheme="minorHAnsi" w:eastAsiaTheme="minorEastAsia" w:hAnsiTheme="minorHAnsi" w:cstheme="minorBidi"/>
              <w:sz w:val="22"/>
              <w:szCs w:val="22"/>
            </w:rPr>
          </w:pPr>
          <w:hyperlink w:anchor="_Toc96527021" w:history="1">
            <w:r w:rsidR="004D7308" w:rsidRPr="00C14BFD">
              <w:rPr>
                <w:rStyle w:val="Kpr"/>
              </w:rPr>
              <w:t>6.8 - Suni Tohumlama</w:t>
            </w:r>
            <w:r w:rsidR="004D7308">
              <w:rPr>
                <w:webHidden/>
              </w:rPr>
              <w:tab/>
            </w:r>
            <w:r w:rsidR="004D7308">
              <w:rPr>
                <w:webHidden/>
              </w:rPr>
              <w:fldChar w:fldCharType="begin"/>
            </w:r>
            <w:r w:rsidR="004D7308">
              <w:rPr>
                <w:webHidden/>
              </w:rPr>
              <w:instrText xml:space="preserve"> PAGEREF _Toc96527021 \h </w:instrText>
            </w:r>
            <w:r w:rsidR="004D7308">
              <w:rPr>
                <w:webHidden/>
              </w:rPr>
            </w:r>
            <w:r w:rsidR="004D7308">
              <w:rPr>
                <w:webHidden/>
              </w:rPr>
              <w:fldChar w:fldCharType="separate"/>
            </w:r>
            <w:r w:rsidR="0086182B">
              <w:rPr>
                <w:webHidden/>
              </w:rPr>
              <w:t>42</w:t>
            </w:r>
            <w:r w:rsidR="004D7308">
              <w:rPr>
                <w:webHidden/>
              </w:rPr>
              <w:fldChar w:fldCharType="end"/>
            </w:r>
          </w:hyperlink>
        </w:p>
        <w:p w14:paraId="052A3B91" w14:textId="58B3CF98" w:rsidR="004D7308" w:rsidRDefault="00322615">
          <w:pPr>
            <w:pStyle w:val="T3"/>
            <w:rPr>
              <w:rFonts w:asciiTheme="minorHAnsi" w:eastAsiaTheme="minorEastAsia" w:hAnsiTheme="minorHAnsi" w:cstheme="minorBidi"/>
              <w:sz w:val="22"/>
              <w:szCs w:val="22"/>
            </w:rPr>
          </w:pPr>
          <w:hyperlink w:anchor="_Toc96527022" w:history="1">
            <w:r w:rsidR="004D7308" w:rsidRPr="00C14BFD">
              <w:rPr>
                <w:rStyle w:val="Kpr"/>
              </w:rPr>
              <w:t>6.9 - Kesilen İdari Para Cezaları</w:t>
            </w:r>
            <w:r w:rsidR="004D7308">
              <w:rPr>
                <w:webHidden/>
              </w:rPr>
              <w:tab/>
            </w:r>
            <w:r w:rsidR="004D7308">
              <w:rPr>
                <w:webHidden/>
              </w:rPr>
              <w:fldChar w:fldCharType="begin"/>
            </w:r>
            <w:r w:rsidR="004D7308">
              <w:rPr>
                <w:webHidden/>
              </w:rPr>
              <w:instrText xml:space="preserve"> PAGEREF _Toc96527022 \h </w:instrText>
            </w:r>
            <w:r w:rsidR="004D7308">
              <w:rPr>
                <w:webHidden/>
              </w:rPr>
            </w:r>
            <w:r w:rsidR="004D7308">
              <w:rPr>
                <w:webHidden/>
              </w:rPr>
              <w:fldChar w:fldCharType="separate"/>
            </w:r>
            <w:r w:rsidR="0086182B">
              <w:rPr>
                <w:webHidden/>
              </w:rPr>
              <w:t>42</w:t>
            </w:r>
            <w:r w:rsidR="004D7308">
              <w:rPr>
                <w:webHidden/>
              </w:rPr>
              <w:fldChar w:fldCharType="end"/>
            </w:r>
          </w:hyperlink>
        </w:p>
        <w:p w14:paraId="403BCF11" w14:textId="196DD807" w:rsidR="004D7308" w:rsidRDefault="00322615">
          <w:pPr>
            <w:pStyle w:val="T3"/>
            <w:rPr>
              <w:rFonts w:asciiTheme="minorHAnsi" w:eastAsiaTheme="minorEastAsia" w:hAnsiTheme="minorHAnsi" w:cstheme="minorBidi"/>
              <w:sz w:val="22"/>
              <w:szCs w:val="22"/>
            </w:rPr>
          </w:pPr>
          <w:hyperlink w:anchor="_Toc96527023" w:history="1">
            <w:r w:rsidR="004D7308" w:rsidRPr="00C14BFD">
              <w:rPr>
                <w:rStyle w:val="Kpr"/>
              </w:rPr>
              <w:t>6.10 - Ulusal Kalıntı İzleme Planı</w:t>
            </w:r>
            <w:r w:rsidR="004D7308">
              <w:rPr>
                <w:webHidden/>
              </w:rPr>
              <w:tab/>
            </w:r>
            <w:r w:rsidR="004D7308">
              <w:rPr>
                <w:webHidden/>
              </w:rPr>
              <w:fldChar w:fldCharType="begin"/>
            </w:r>
            <w:r w:rsidR="004D7308">
              <w:rPr>
                <w:webHidden/>
              </w:rPr>
              <w:instrText xml:space="preserve"> PAGEREF _Toc96527023 \h </w:instrText>
            </w:r>
            <w:r w:rsidR="004D7308">
              <w:rPr>
                <w:webHidden/>
              </w:rPr>
            </w:r>
            <w:r w:rsidR="004D7308">
              <w:rPr>
                <w:webHidden/>
              </w:rPr>
              <w:fldChar w:fldCharType="separate"/>
            </w:r>
            <w:r w:rsidR="0086182B">
              <w:rPr>
                <w:webHidden/>
              </w:rPr>
              <w:t>43</w:t>
            </w:r>
            <w:r w:rsidR="004D7308">
              <w:rPr>
                <w:webHidden/>
              </w:rPr>
              <w:fldChar w:fldCharType="end"/>
            </w:r>
          </w:hyperlink>
        </w:p>
        <w:p w14:paraId="51838B27" w14:textId="30379584" w:rsidR="004D7308" w:rsidRDefault="00322615">
          <w:pPr>
            <w:pStyle w:val="T3"/>
            <w:rPr>
              <w:rFonts w:asciiTheme="minorHAnsi" w:eastAsiaTheme="minorEastAsia" w:hAnsiTheme="minorHAnsi" w:cstheme="minorBidi"/>
              <w:sz w:val="22"/>
              <w:szCs w:val="22"/>
            </w:rPr>
          </w:pPr>
          <w:hyperlink w:anchor="_Toc96527024" w:history="1">
            <w:r w:rsidR="004D7308" w:rsidRPr="00C14BFD">
              <w:rPr>
                <w:rStyle w:val="Kpr"/>
              </w:rPr>
              <w:t>6.11 - Ruhsatlı Mezbaha ve Kombinalar</w:t>
            </w:r>
            <w:r w:rsidR="004D7308">
              <w:rPr>
                <w:webHidden/>
              </w:rPr>
              <w:tab/>
            </w:r>
            <w:r w:rsidR="004D7308">
              <w:rPr>
                <w:webHidden/>
              </w:rPr>
              <w:fldChar w:fldCharType="begin"/>
            </w:r>
            <w:r w:rsidR="004D7308">
              <w:rPr>
                <w:webHidden/>
              </w:rPr>
              <w:instrText xml:space="preserve"> PAGEREF _Toc96527024 \h </w:instrText>
            </w:r>
            <w:r w:rsidR="004D7308">
              <w:rPr>
                <w:webHidden/>
              </w:rPr>
            </w:r>
            <w:r w:rsidR="004D7308">
              <w:rPr>
                <w:webHidden/>
              </w:rPr>
              <w:fldChar w:fldCharType="separate"/>
            </w:r>
            <w:r w:rsidR="0086182B">
              <w:rPr>
                <w:webHidden/>
              </w:rPr>
              <w:t>43</w:t>
            </w:r>
            <w:r w:rsidR="004D7308">
              <w:rPr>
                <w:webHidden/>
              </w:rPr>
              <w:fldChar w:fldCharType="end"/>
            </w:r>
          </w:hyperlink>
        </w:p>
        <w:p w14:paraId="3E7E380D" w14:textId="5D7118D7" w:rsidR="004D7308" w:rsidRDefault="00322615">
          <w:pPr>
            <w:pStyle w:val="T3"/>
            <w:rPr>
              <w:rFonts w:asciiTheme="minorHAnsi" w:eastAsiaTheme="minorEastAsia" w:hAnsiTheme="minorHAnsi" w:cstheme="minorBidi"/>
              <w:sz w:val="22"/>
              <w:szCs w:val="22"/>
            </w:rPr>
          </w:pPr>
          <w:hyperlink w:anchor="_Toc96527025" w:history="1">
            <w:r w:rsidR="004D7308" w:rsidRPr="00C14BFD">
              <w:rPr>
                <w:rStyle w:val="Kpr"/>
              </w:rPr>
              <w:t>6.12 - Su Ve Su Ürünleri Kontrol Ve Denetim Hizmetleri</w:t>
            </w:r>
            <w:r w:rsidR="004D7308">
              <w:rPr>
                <w:webHidden/>
              </w:rPr>
              <w:tab/>
            </w:r>
            <w:r w:rsidR="004D7308">
              <w:rPr>
                <w:webHidden/>
              </w:rPr>
              <w:fldChar w:fldCharType="begin"/>
            </w:r>
            <w:r w:rsidR="004D7308">
              <w:rPr>
                <w:webHidden/>
              </w:rPr>
              <w:instrText xml:space="preserve"> PAGEREF _Toc96527025 \h </w:instrText>
            </w:r>
            <w:r w:rsidR="004D7308">
              <w:rPr>
                <w:webHidden/>
              </w:rPr>
            </w:r>
            <w:r w:rsidR="004D7308">
              <w:rPr>
                <w:webHidden/>
              </w:rPr>
              <w:fldChar w:fldCharType="separate"/>
            </w:r>
            <w:r w:rsidR="0086182B">
              <w:rPr>
                <w:webHidden/>
              </w:rPr>
              <w:t>44</w:t>
            </w:r>
            <w:r w:rsidR="004D7308">
              <w:rPr>
                <w:webHidden/>
              </w:rPr>
              <w:fldChar w:fldCharType="end"/>
            </w:r>
          </w:hyperlink>
        </w:p>
        <w:p w14:paraId="0B391F3F" w14:textId="70942F55" w:rsidR="004D7308" w:rsidRDefault="00322615">
          <w:pPr>
            <w:pStyle w:val="T3"/>
            <w:rPr>
              <w:rFonts w:asciiTheme="minorHAnsi" w:eastAsiaTheme="minorEastAsia" w:hAnsiTheme="minorHAnsi" w:cstheme="minorBidi"/>
              <w:sz w:val="22"/>
              <w:szCs w:val="22"/>
            </w:rPr>
          </w:pPr>
          <w:hyperlink w:anchor="_Toc96527026" w:history="1">
            <w:r w:rsidR="004D7308" w:rsidRPr="00C14BFD">
              <w:rPr>
                <w:rStyle w:val="Kpr"/>
              </w:rPr>
              <w:t>6.13 - Su Kirliliğinin İzlemesi ve Kontrolü</w:t>
            </w:r>
            <w:r w:rsidR="004D7308">
              <w:rPr>
                <w:webHidden/>
              </w:rPr>
              <w:tab/>
            </w:r>
            <w:r w:rsidR="004D7308">
              <w:rPr>
                <w:webHidden/>
              </w:rPr>
              <w:fldChar w:fldCharType="begin"/>
            </w:r>
            <w:r w:rsidR="004D7308">
              <w:rPr>
                <w:webHidden/>
              </w:rPr>
              <w:instrText xml:space="preserve"> PAGEREF _Toc96527026 \h </w:instrText>
            </w:r>
            <w:r w:rsidR="004D7308">
              <w:rPr>
                <w:webHidden/>
              </w:rPr>
            </w:r>
            <w:r w:rsidR="004D7308">
              <w:rPr>
                <w:webHidden/>
              </w:rPr>
              <w:fldChar w:fldCharType="separate"/>
            </w:r>
            <w:r w:rsidR="0086182B">
              <w:rPr>
                <w:webHidden/>
              </w:rPr>
              <w:t>44</w:t>
            </w:r>
            <w:r w:rsidR="004D7308">
              <w:rPr>
                <w:webHidden/>
              </w:rPr>
              <w:fldChar w:fldCharType="end"/>
            </w:r>
          </w:hyperlink>
        </w:p>
        <w:p w14:paraId="2970632B" w14:textId="1F757EF8" w:rsidR="004D7308" w:rsidRDefault="00322615">
          <w:pPr>
            <w:pStyle w:val="T3"/>
            <w:rPr>
              <w:rFonts w:asciiTheme="minorHAnsi" w:eastAsiaTheme="minorEastAsia" w:hAnsiTheme="minorHAnsi" w:cstheme="minorBidi"/>
              <w:sz w:val="22"/>
              <w:szCs w:val="22"/>
            </w:rPr>
          </w:pPr>
          <w:hyperlink w:anchor="_Toc96527027" w:history="1">
            <w:r w:rsidR="004D7308" w:rsidRPr="00C14BFD">
              <w:rPr>
                <w:rStyle w:val="Kpr"/>
              </w:rPr>
              <w:t>6.14 - Su İstihsali Kontrolü</w:t>
            </w:r>
            <w:r w:rsidR="004D7308">
              <w:rPr>
                <w:webHidden/>
              </w:rPr>
              <w:tab/>
            </w:r>
            <w:r w:rsidR="004D7308">
              <w:rPr>
                <w:webHidden/>
              </w:rPr>
              <w:fldChar w:fldCharType="begin"/>
            </w:r>
            <w:r w:rsidR="004D7308">
              <w:rPr>
                <w:webHidden/>
              </w:rPr>
              <w:instrText xml:space="preserve"> PAGEREF _Toc96527027 \h </w:instrText>
            </w:r>
            <w:r w:rsidR="004D7308">
              <w:rPr>
                <w:webHidden/>
              </w:rPr>
            </w:r>
            <w:r w:rsidR="004D7308">
              <w:rPr>
                <w:webHidden/>
              </w:rPr>
              <w:fldChar w:fldCharType="separate"/>
            </w:r>
            <w:r w:rsidR="0086182B">
              <w:rPr>
                <w:webHidden/>
              </w:rPr>
              <w:t>45</w:t>
            </w:r>
            <w:r w:rsidR="004D7308">
              <w:rPr>
                <w:webHidden/>
              </w:rPr>
              <w:fldChar w:fldCharType="end"/>
            </w:r>
          </w:hyperlink>
        </w:p>
        <w:p w14:paraId="579933B3" w14:textId="5A0E3EC6" w:rsidR="004D7308" w:rsidRDefault="00322615">
          <w:pPr>
            <w:pStyle w:val="T3"/>
            <w:rPr>
              <w:rFonts w:asciiTheme="minorHAnsi" w:eastAsiaTheme="minorEastAsia" w:hAnsiTheme="minorHAnsi" w:cstheme="minorBidi"/>
              <w:sz w:val="22"/>
              <w:szCs w:val="22"/>
            </w:rPr>
          </w:pPr>
          <w:hyperlink w:anchor="_Toc96527028" w:history="1">
            <w:r w:rsidR="004D7308" w:rsidRPr="00C14BFD">
              <w:rPr>
                <w:rStyle w:val="Kpr"/>
              </w:rPr>
              <w:t>6.15 - Su Ürünleri Faaliyetleri</w:t>
            </w:r>
            <w:r w:rsidR="004D7308">
              <w:rPr>
                <w:webHidden/>
              </w:rPr>
              <w:tab/>
            </w:r>
            <w:r w:rsidR="004D7308">
              <w:rPr>
                <w:webHidden/>
              </w:rPr>
              <w:fldChar w:fldCharType="begin"/>
            </w:r>
            <w:r w:rsidR="004D7308">
              <w:rPr>
                <w:webHidden/>
              </w:rPr>
              <w:instrText xml:space="preserve"> PAGEREF _Toc96527028 \h </w:instrText>
            </w:r>
            <w:r w:rsidR="004D7308">
              <w:rPr>
                <w:webHidden/>
              </w:rPr>
            </w:r>
            <w:r w:rsidR="004D7308">
              <w:rPr>
                <w:webHidden/>
              </w:rPr>
              <w:fldChar w:fldCharType="separate"/>
            </w:r>
            <w:r w:rsidR="0086182B">
              <w:rPr>
                <w:webHidden/>
              </w:rPr>
              <w:t>45</w:t>
            </w:r>
            <w:r w:rsidR="004D7308">
              <w:rPr>
                <w:webHidden/>
              </w:rPr>
              <w:fldChar w:fldCharType="end"/>
            </w:r>
          </w:hyperlink>
        </w:p>
        <w:p w14:paraId="2B613405" w14:textId="46324083" w:rsidR="004D7308" w:rsidRDefault="00322615">
          <w:pPr>
            <w:pStyle w:val="T2"/>
            <w:rPr>
              <w:rFonts w:asciiTheme="minorHAnsi" w:eastAsiaTheme="minorEastAsia" w:hAnsiTheme="minorHAnsi" w:cstheme="minorBidi"/>
              <w:b w:val="0"/>
              <w:sz w:val="22"/>
              <w:szCs w:val="22"/>
            </w:rPr>
          </w:pPr>
          <w:hyperlink w:anchor="_Toc96527029" w:history="1">
            <w:r w:rsidR="004D7308" w:rsidRPr="00C14BFD">
              <w:rPr>
                <w:rStyle w:val="Kpr"/>
              </w:rPr>
              <w:t>7 - GIDA İŞLETMELERİ, İŞYERLERİ VE İHRACAT DURUMU</w:t>
            </w:r>
            <w:r w:rsidR="004D7308">
              <w:rPr>
                <w:webHidden/>
              </w:rPr>
              <w:tab/>
            </w:r>
            <w:r w:rsidR="004D7308">
              <w:rPr>
                <w:webHidden/>
              </w:rPr>
              <w:fldChar w:fldCharType="begin"/>
            </w:r>
            <w:r w:rsidR="004D7308">
              <w:rPr>
                <w:webHidden/>
              </w:rPr>
              <w:instrText xml:space="preserve"> PAGEREF _Toc96527029 \h </w:instrText>
            </w:r>
            <w:r w:rsidR="004D7308">
              <w:rPr>
                <w:webHidden/>
              </w:rPr>
            </w:r>
            <w:r w:rsidR="004D7308">
              <w:rPr>
                <w:webHidden/>
              </w:rPr>
              <w:fldChar w:fldCharType="separate"/>
            </w:r>
            <w:r w:rsidR="0086182B">
              <w:rPr>
                <w:webHidden/>
              </w:rPr>
              <w:t>48</w:t>
            </w:r>
            <w:r w:rsidR="004D7308">
              <w:rPr>
                <w:webHidden/>
              </w:rPr>
              <w:fldChar w:fldCharType="end"/>
            </w:r>
          </w:hyperlink>
        </w:p>
        <w:p w14:paraId="4B155D10" w14:textId="3E8FC041" w:rsidR="004D7308" w:rsidRDefault="00322615">
          <w:pPr>
            <w:pStyle w:val="T2"/>
            <w:rPr>
              <w:rFonts w:asciiTheme="minorHAnsi" w:eastAsiaTheme="minorEastAsia" w:hAnsiTheme="minorHAnsi" w:cstheme="minorBidi"/>
              <w:b w:val="0"/>
              <w:sz w:val="22"/>
              <w:szCs w:val="22"/>
            </w:rPr>
          </w:pPr>
          <w:hyperlink w:anchor="_Toc96527030" w:history="1">
            <w:r w:rsidR="004D7308" w:rsidRPr="00C14BFD">
              <w:rPr>
                <w:rStyle w:val="Kpr"/>
              </w:rPr>
              <w:t>8 - KIRSAL KALKINMA VE ÖRGÜTLENME FAALİYETLERİ</w:t>
            </w:r>
            <w:r w:rsidR="004D7308">
              <w:rPr>
                <w:webHidden/>
              </w:rPr>
              <w:tab/>
            </w:r>
            <w:r w:rsidR="004D7308">
              <w:rPr>
                <w:webHidden/>
              </w:rPr>
              <w:fldChar w:fldCharType="begin"/>
            </w:r>
            <w:r w:rsidR="004D7308">
              <w:rPr>
                <w:webHidden/>
              </w:rPr>
              <w:instrText xml:space="preserve"> PAGEREF _Toc96527030 \h </w:instrText>
            </w:r>
            <w:r w:rsidR="004D7308">
              <w:rPr>
                <w:webHidden/>
              </w:rPr>
            </w:r>
            <w:r w:rsidR="004D7308">
              <w:rPr>
                <w:webHidden/>
              </w:rPr>
              <w:fldChar w:fldCharType="separate"/>
            </w:r>
            <w:r w:rsidR="0086182B">
              <w:rPr>
                <w:webHidden/>
              </w:rPr>
              <w:t>50</w:t>
            </w:r>
            <w:r w:rsidR="004D7308">
              <w:rPr>
                <w:webHidden/>
              </w:rPr>
              <w:fldChar w:fldCharType="end"/>
            </w:r>
          </w:hyperlink>
        </w:p>
        <w:p w14:paraId="0D9FFFF7" w14:textId="4C550F12" w:rsidR="004D7308" w:rsidRDefault="00322615">
          <w:pPr>
            <w:pStyle w:val="T2"/>
            <w:rPr>
              <w:rFonts w:asciiTheme="minorHAnsi" w:eastAsiaTheme="minorEastAsia" w:hAnsiTheme="minorHAnsi" w:cstheme="minorBidi"/>
              <w:b w:val="0"/>
              <w:sz w:val="22"/>
              <w:szCs w:val="22"/>
            </w:rPr>
          </w:pPr>
          <w:hyperlink w:anchor="_Toc96527031" w:history="1">
            <w:r w:rsidR="004D7308" w:rsidRPr="00C14BFD">
              <w:rPr>
                <w:rStyle w:val="Kpr"/>
              </w:rPr>
              <w:t>9 - ARAZİ TOPLULAŞTIRMA VE TARIMSAL ALTYAPI FAALİYETLERİ</w:t>
            </w:r>
            <w:r w:rsidR="004D7308">
              <w:rPr>
                <w:webHidden/>
              </w:rPr>
              <w:tab/>
            </w:r>
            <w:r w:rsidR="004D7308">
              <w:rPr>
                <w:webHidden/>
              </w:rPr>
              <w:fldChar w:fldCharType="begin"/>
            </w:r>
            <w:r w:rsidR="004D7308">
              <w:rPr>
                <w:webHidden/>
              </w:rPr>
              <w:instrText xml:space="preserve"> PAGEREF _Toc96527031 \h </w:instrText>
            </w:r>
            <w:r w:rsidR="004D7308">
              <w:rPr>
                <w:webHidden/>
              </w:rPr>
            </w:r>
            <w:r w:rsidR="004D7308">
              <w:rPr>
                <w:webHidden/>
              </w:rPr>
              <w:fldChar w:fldCharType="separate"/>
            </w:r>
            <w:r w:rsidR="0086182B">
              <w:rPr>
                <w:webHidden/>
              </w:rPr>
              <w:t>51</w:t>
            </w:r>
            <w:r w:rsidR="004D7308">
              <w:rPr>
                <w:webHidden/>
              </w:rPr>
              <w:fldChar w:fldCharType="end"/>
            </w:r>
          </w:hyperlink>
        </w:p>
        <w:p w14:paraId="4E2B4F57" w14:textId="2B8FF076" w:rsidR="004D7308" w:rsidRDefault="00322615">
          <w:pPr>
            <w:pStyle w:val="T2"/>
            <w:rPr>
              <w:rFonts w:asciiTheme="minorHAnsi" w:eastAsiaTheme="minorEastAsia" w:hAnsiTheme="minorHAnsi" w:cstheme="minorBidi"/>
              <w:b w:val="0"/>
              <w:sz w:val="22"/>
              <w:szCs w:val="22"/>
            </w:rPr>
          </w:pPr>
          <w:hyperlink w:anchor="_Toc96527032" w:history="1">
            <w:r w:rsidR="004D7308" w:rsidRPr="00C14BFD">
              <w:rPr>
                <w:rStyle w:val="Kpr"/>
              </w:rPr>
              <w:t>10 - PERSONEL DURUMU VE HİZMET ARAÇLARI</w:t>
            </w:r>
            <w:r w:rsidR="004D7308">
              <w:rPr>
                <w:webHidden/>
              </w:rPr>
              <w:tab/>
            </w:r>
            <w:r w:rsidR="004D7308">
              <w:rPr>
                <w:webHidden/>
              </w:rPr>
              <w:fldChar w:fldCharType="begin"/>
            </w:r>
            <w:r w:rsidR="004D7308">
              <w:rPr>
                <w:webHidden/>
              </w:rPr>
              <w:instrText xml:space="preserve"> PAGEREF _Toc96527032 \h </w:instrText>
            </w:r>
            <w:r w:rsidR="004D7308">
              <w:rPr>
                <w:webHidden/>
              </w:rPr>
            </w:r>
            <w:r w:rsidR="004D7308">
              <w:rPr>
                <w:webHidden/>
              </w:rPr>
              <w:fldChar w:fldCharType="separate"/>
            </w:r>
            <w:r w:rsidR="0086182B">
              <w:rPr>
                <w:webHidden/>
              </w:rPr>
              <w:t>51</w:t>
            </w:r>
            <w:r w:rsidR="004D7308">
              <w:rPr>
                <w:webHidden/>
              </w:rPr>
              <w:fldChar w:fldCharType="end"/>
            </w:r>
          </w:hyperlink>
        </w:p>
        <w:p w14:paraId="6E8FA7AD" w14:textId="049A5554" w:rsidR="004D7308" w:rsidRDefault="00322615">
          <w:pPr>
            <w:pStyle w:val="T3"/>
            <w:rPr>
              <w:rFonts w:asciiTheme="minorHAnsi" w:eastAsiaTheme="minorEastAsia" w:hAnsiTheme="minorHAnsi" w:cstheme="minorBidi"/>
              <w:sz w:val="22"/>
              <w:szCs w:val="22"/>
            </w:rPr>
          </w:pPr>
          <w:hyperlink w:anchor="_Toc96527033" w:history="1">
            <w:r w:rsidR="004D7308" w:rsidRPr="00C14BFD">
              <w:rPr>
                <w:rStyle w:val="Kpr"/>
              </w:rPr>
              <w:t>10.1 - Hizmet Binaları</w:t>
            </w:r>
            <w:r w:rsidR="004D7308">
              <w:rPr>
                <w:webHidden/>
              </w:rPr>
              <w:tab/>
            </w:r>
            <w:r w:rsidR="004D7308">
              <w:rPr>
                <w:webHidden/>
              </w:rPr>
              <w:fldChar w:fldCharType="begin"/>
            </w:r>
            <w:r w:rsidR="004D7308">
              <w:rPr>
                <w:webHidden/>
              </w:rPr>
              <w:instrText xml:space="preserve"> PAGEREF _Toc96527033 \h </w:instrText>
            </w:r>
            <w:r w:rsidR="004D7308">
              <w:rPr>
                <w:webHidden/>
              </w:rPr>
            </w:r>
            <w:r w:rsidR="004D7308">
              <w:rPr>
                <w:webHidden/>
              </w:rPr>
              <w:fldChar w:fldCharType="separate"/>
            </w:r>
            <w:r w:rsidR="0086182B">
              <w:rPr>
                <w:webHidden/>
              </w:rPr>
              <w:t>51</w:t>
            </w:r>
            <w:r w:rsidR="004D7308">
              <w:rPr>
                <w:webHidden/>
              </w:rPr>
              <w:fldChar w:fldCharType="end"/>
            </w:r>
          </w:hyperlink>
        </w:p>
        <w:p w14:paraId="18208758" w14:textId="2C686C7B" w:rsidR="004D7308" w:rsidRDefault="00322615">
          <w:pPr>
            <w:pStyle w:val="T3"/>
            <w:rPr>
              <w:rFonts w:asciiTheme="minorHAnsi" w:eastAsiaTheme="minorEastAsia" w:hAnsiTheme="minorHAnsi" w:cstheme="minorBidi"/>
              <w:sz w:val="22"/>
              <w:szCs w:val="22"/>
            </w:rPr>
          </w:pPr>
          <w:hyperlink w:anchor="_Toc96527034" w:history="1">
            <w:r w:rsidR="004D7308" w:rsidRPr="00C14BFD">
              <w:rPr>
                <w:rStyle w:val="Kpr"/>
              </w:rPr>
              <w:t>10.2 - Personel Durumu</w:t>
            </w:r>
            <w:r w:rsidR="004D7308">
              <w:rPr>
                <w:webHidden/>
              </w:rPr>
              <w:tab/>
            </w:r>
            <w:r w:rsidR="004D7308">
              <w:rPr>
                <w:webHidden/>
              </w:rPr>
              <w:fldChar w:fldCharType="begin"/>
            </w:r>
            <w:r w:rsidR="004D7308">
              <w:rPr>
                <w:webHidden/>
              </w:rPr>
              <w:instrText xml:space="preserve"> PAGEREF _Toc96527034 \h </w:instrText>
            </w:r>
            <w:r w:rsidR="004D7308">
              <w:rPr>
                <w:webHidden/>
              </w:rPr>
            </w:r>
            <w:r w:rsidR="004D7308">
              <w:rPr>
                <w:webHidden/>
              </w:rPr>
              <w:fldChar w:fldCharType="separate"/>
            </w:r>
            <w:r w:rsidR="0086182B">
              <w:rPr>
                <w:webHidden/>
              </w:rPr>
              <w:t>52</w:t>
            </w:r>
            <w:r w:rsidR="004D7308">
              <w:rPr>
                <w:webHidden/>
              </w:rPr>
              <w:fldChar w:fldCharType="end"/>
            </w:r>
          </w:hyperlink>
        </w:p>
        <w:p w14:paraId="32F4F93C" w14:textId="2459D52E" w:rsidR="004D7308" w:rsidRDefault="00322615">
          <w:pPr>
            <w:pStyle w:val="T3"/>
            <w:rPr>
              <w:rFonts w:asciiTheme="minorHAnsi" w:eastAsiaTheme="minorEastAsia" w:hAnsiTheme="minorHAnsi" w:cstheme="minorBidi"/>
              <w:sz w:val="22"/>
              <w:szCs w:val="22"/>
            </w:rPr>
          </w:pPr>
          <w:hyperlink w:anchor="_Toc96527035" w:history="1">
            <w:r w:rsidR="004D7308" w:rsidRPr="00C14BFD">
              <w:rPr>
                <w:rStyle w:val="Kpr"/>
              </w:rPr>
              <w:t>10.3 - Sosyal Konutlar</w:t>
            </w:r>
            <w:r w:rsidR="004D7308">
              <w:rPr>
                <w:webHidden/>
              </w:rPr>
              <w:tab/>
            </w:r>
            <w:r w:rsidR="004D7308">
              <w:rPr>
                <w:webHidden/>
              </w:rPr>
              <w:fldChar w:fldCharType="begin"/>
            </w:r>
            <w:r w:rsidR="004D7308">
              <w:rPr>
                <w:webHidden/>
              </w:rPr>
              <w:instrText xml:space="preserve"> PAGEREF _Toc96527035 \h </w:instrText>
            </w:r>
            <w:r w:rsidR="004D7308">
              <w:rPr>
                <w:webHidden/>
              </w:rPr>
            </w:r>
            <w:r w:rsidR="004D7308">
              <w:rPr>
                <w:webHidden/>
              </w:rPr>
              <w:fldChar w:fldCharType="separate"/>
            </w:r>
            <w:r w:rsidR="0086182B">
              <w:rPr>
                <w:webHidden/>
              </w:rPr>
              <w:t>53</w:t>
            </w:r>
            <w:r w:rsidR="004D7308">
              <w:rPr>
                <w:webHidden/>
              </w:rPr>
              <w:fldChar w:fldCharType="end"/>
            </w:r>
          </w:hyperlink>
        </w:p>
        <w:p w14:paraId="7B0A4A76" w14:textId="25850A54" w:rsidR="004D7308" w:rsidRDefault="00322615">
          <w:pPr>
            <w:pStyle w:val="T3"/>
            <w:rPr>
              <w:rFonts w:asciiTheme="minorHAnsi" w:eastAsiaTheme="minorEastAsia" w:hAnsiTheme="minorHAnsi" w:cstheme="minorBidi"/>
              <w:sz w:val="22"/>
              <w:szCs w:val="22"/>
            </w:rPr>
          </w:pPr>
          <w:hyperlink w:anchor="_Toc96527036" w:history="1">
            <w:r w:rsidR="004D7308" w:rsidRPr="00C14BFD">
              <w:rPr>
                <w:rStyle w:val="Kpr"/>
              </w:rPr>
              <w:t>10.4 - Hizmet Araçları</w:t>
            </w:r>
            <w:r w:rsidR="004D7308">
              <w:rPr>
                <w:webHidden/>
              </w:rPr>
              <w:tab/>
            </w:r>
            <w:r w:rsidR="004D7308">
              <w:rPr>
                <w:webHidden/>
              </w:rPr>
              <w:fldChar w:fldCharType="begin"/>
            </w:r>
            <w:r w:rsidR="004D7308">
              <w:rPr>
                <w:webHidden/>
              </w:rPr>
              <w:instrText xml:space="preserve"> PAGEREF _Toc96527036 \h </w:instrText>
            </w:r>
            <w:r w:rsidR="004D7308">
              <w:rPr>
                <w:webHidden/>
              </w:rPr>
            </w:r>
            <w:r w:rsidR="004D7308">
              <w:rPr>
                <w:webHidden/>
              </w:rPr>
              <w:fldChar w:fldCharType="separate"/>
            </w:r>
            <w:r w:rsidR="0086182B">
              <w:rPr>
                <w:webHidden/>
              </w:rPr>
              <w:t>53</w:t>
            </w:r>
            <w:r w:rsidR="004D7308">
              <w:rPr>
                <w:webHidden/>
              </w:rPr>
              <w:fldChar w:fldCharType="end"/>
            </w:r>
          </w:hyperlink>
        </w:p>
        <w:p w14:paraId="54D77EA3" w14:textId="5D958151" w:rsidR="004D7308" w:rsidRDefault="00322615">
          <w:pPr>
            <w:pStyle w:val="T2"/>
            <w:rPr>
              <w:rFonts w:asciiTheme="minorHAnsi" w:eastAsiaTheme="minorEastAsia" w:hAnsiTheme="minorHAnsi" w:cstheme="minorBidi"/>
              <w:b w:val="0"/>
              <w:sz w:val="22"/>
              <w:szCs w:val="22"/>
            </w:rPr>
          </w:pPr>
          <w:hyperlink w:anchor="_Toc96527037" w:history="1">
            <w:r w:rsidR="004D7308" w:rsidRPr="00C14BFD">
              <w:rPr>
                <w:rStyle w:val="Kpr"/>
              </w:rPr>
              <w:t>11 - HUKUK BİRİMİ</w:t>
            </w:r>
            <w:r w:rsidR="004D7308">
              <w:rPr>
                <w:webHidden/>
              </w:rPr>
              <w:tab/>
            </w:r>
            <w:r w:rsidR="004D7308">
              <w:rPr>
                <w:webHidden/>
              </w:rPr>
              <w:fldChar w:fldCharType="begin"/>
            </w:r>
            <w:r w:rsidR="004D7308">
              <w:rPr>
                <w:webHidden/>
              </w:rPr>
              <w:instrText xml:space="preserve"> PAGEREF _Toc96527037 \h </w:instrText>
            </w:r>
            <w:r w:rsidR="004D7308">
              <w:rPr>
                <w:webHidden/>
              </w:rPr>
            </w:r>
            <w:r w:rsidR="004D7308">
              <w:rPr>
                <w:webHidden/>
              </w:rPr>
              <w:fldChar w:fldCharType="separate"/>
            </w:r>
            <w:r w:rsidR="0086182B">
              <w:rPr>
                <w:webHidden/>
              </w:rPr>
              <w:t>53</w:t>
            </w:r>
            <w:r w:rsidR="004D7308">
              <w:rPr>
                <w:webHidden/>
              </w:rPr>
              <w:fldChar w:fldCharType="end"/>
            </w:r>
          </w:hyperlink>
        </w:p>
        <w:p w14:paraId="6A221119" w14:textId="43272B10" w:rsidR="004D7308" w:rsidRDefault="00322615">
          <w:pPr>
            <w:pStyle w:val="T2"/>
            <w:rPr>
              <w:rFonts w:asciiTheme="minorHAnsi" w:eastAsiaTheme="minorEastAsia" w:hAnsiTheme="minorHAnsi" w:cstheme="minorBidi"/>
              <w:b w:val="0"/>
              <w:sz w:val="22"/>
              <w:szCs w:val="22"/>
            </w:rPr>
          </w:pPr>
          <w:hyperlink w:anchor="_Toc96527038" w:history="1">
            <w:r w:rsidR="004D7308" w:rsidRPr="00C14BFD">
              <w:rPr>
                <w:rStyle w:val="Kpr"/>
              </w:rPr>
              <w:t>12 DÖNER SERMAYE İŞLETMESİ</w:t>
            </w:r>
            <w:r w:rsidR="004D7308">
              <w:rPr>
                <w:webHidden/>
              </w:rPr>
              <w:tab/>
            </w:r>
            <w:r w:rsidR="004D7308">
              <w:rPr>
                <w:webHidden/>
              </w:rPr>
              <w:fldChar w:fldCharType="begin"/>
            </w:r>
            <w:r w:rsidR="004D7308">
              <w:rPr>
                <w:webHidden/>
              </w:rPr>
              <w:instrText xml:space="preserve"> PAGEREF _Toc96527038 \h </w:instrText>
            </w:r>
            <w:r w:rsidR="004D7308">
              <w:rPr>
                <w:webHidden/>
              </w:rPr>
            </w:r>
            <w:r w:rsidR="004D7308">
              <w:rPr>
                <w:webHidden/>
              </w:rPr>
              <w:fldChar w:fldCharType="separate"/>
            </w:r>
            <w:r w:rsidR="0086182B">
              <w:rPr>
                <w:webHidden/>
              </w:rPr>
              <w:t>54</w:t>
            </w:r>
            <w:r w:rsidR="004D7308">
              <w:rPr>
                <w:webHidden/>
              </w:rPr>
              <w:fldChar w:fldCharType="end"/>
            </w:r>
          </w:hyperlink>
        </w:p>
        <w:p w14:paraId="37F6DCC6" w14:textId="6DFF2D86" w:rsidR="004D7308" w:rsidRDefault="00322615">
          <w:pPr>
            <w:pStyle w:val="T2"/>
            <w:rPr>
              <w:rFonts w:asciiTheme="minorHAnsi" w:eastAsiaTheme="minorEastAsia" w:hAnsiTheme="minorHAnsi" w:cstheme="minorBidi"/>
              <w:b w:val="0"/>
              <w:sz w:val="22"/>
              <w:szCs w:val="22"/>
            </w:rPr>
          </w:pPr>
          <w:hyperlink w:anchor="_Toc96527039" w:history="1">
            <w:r w:rsidR="004D7308" w:rsidRPr="00C14BFD">
              <w:rPr>
                <w:rStyle w:val="Kpr"/>
              </w:rPr>
              <w:t>13 - SİVİL SAVUNMA VE SEFERBERLİK HİZMETLERİ BİRİMİ</w:t>
            </w:r>
            <w:r w:rsidR="004D7308">
              <w:rPr>
                <w:webHidden/>
              </w:rPr>
              <w:tab/>
            </w:r>
            <w:r w:rsidR="004D7308">
              <w:rPr>
                <w:webHidden/>
              </w:rPr>
              <w:fldChar w:fldCharType="begin"/>
            </w:r>
            <w:r w:rsidR="004D7308">
              <w:rPr>
                <w:webHidden/>
              </w:rPr>
              <w:instrText xml:space="preserve"> PAGEREF _Toc96527039 \h </w:instrText>
            </w:r>
            <w:r w:rsidR="004D7308">
              <w:rPr>
                <w:webHidden/>
              </w:rPr>
            </w:r>
            <w:r w:rsidR="004D7308">
              <w:rPr>
                <w:webHidden/>
              </w:rPr>
              <w:fldChar w:fldCharType="separate"/>
            </w:r>
            <w:r w:rsidR="0086182B">
              <w:rPr>
                <w:webHidden/>
              </w:rPr>
              <w:t>54</w:t>
            </w:r>
            <w:r w:rsidR="004D7308">
              <w:rPr>
                <w:webHidden/>
              </w:rPr>
              <w:fldChar w:fldCharType="end"/>
            </w:r>
          </w:hyperlink>
        </w:p>
        <w:p w14:paraId="6A6FA3B6" w14:textId="0181ED31" w:rsidR="002F573F" w:rsidRPr="00AE62B5" w:rsidRDefault="00FD7CAA" w:rsidP="00E45DAF">
          <w:pPr>
            <w:spacing w:line="276" w:lineRule="auto"/>
            <w:rPr>
              <w:sz w:val="22"/>
              <w:szCs w:val="22"/>
            </w:rPr>
          </w:pPr>
          <w:r w:rsidRPr="00AE62B5">
            <w:rPr>
              <w:sz w:val="22"/>
              <w:szCs w:val="22"/>
            </w:rPr>
            <w:fldChar w:fldCharType="end"/>
          </w:r>
        </w:p>
        <w:bookmarkEnd w:id="1" w:displacedByCustomXml="next"/>
        <w:bookmarkEnd w:id="0" w:displacedByCustomXml="next"/>
      </w:sdtContent>
    </w:sdt>
    <w:bookmarkStart w:id="2" w:name="_Toc411168064" w:displacedByCustomXml="prev"/>
    <w:bookmarkStart w:id="3" w:name="_Toc442615739" w:displacedByCustomXml="prev"/>
    <w:bookmarkStart w:id="4" w:name="_Toc410857451" w:displacedByCustomXml="prev"/>
    <w:p w14:paraId="3D5CB8C2" w14:textId="77777777" w:rsidR="00FD7CAA" w:rsidRDefault="00FD7CAA">
      <w:pPr>
        <w:sectPr w:rsidR="00FD7CAA" w:rsidSect="00996243">
          <w:footerReference w:type="default" r:id="rId13"/>
          <w:pgSz w:w="11906" w:h="16838" w:code="9"/>
          <w:pgMar w:top="1418" w:right="1418" w:bottom="1418" w:left="1418" w:header="397" w:footer="709" w:gutter="0"/>
          <w:cols w:space="708"/>
          <w:docGrid w:linePitch="360"/>
        </w:sectPr>
      </w:pPr>
      <w:r>
        <w:br w:type="page"/>
      </w:r>
    </w:p>
    <w:p w14:paraId="0B6FD1C6" w14:textId="565EF21A" w:rsidR="00433F43" w:rsidRPr="00A24C09" w:rsidRDefault="001F4572" w:rsidP="00FC5AF2">
      <w:pPr>
        <w:pStyle w:val="BASLIK2"/>
      </w:pPr>
      <w:bookmarkStart w:id="5" w:name="_Toc96526972"/>
      <w:r>
        <w:lastRenderedPageBreak/>
        <w:t xml:space="preserve">1. - </w:t>
      </w:r>
      <w:r w:rsidR="00433F43" w:rsidRPr="007C639B">
        <w:t>İLİN TANITIMI</w:t>
      </w:r>
      <w:bookmarkEnd w:id="3"/>
      <w:bookmarkEnd w:id="2"/>
      <w:bookmarkEnd w:id="5"/>
    </w:p>
    <w:p w14:paraId="5BCF3FBE" w14:textId="516277C0" w:rsidR="00433F43" w:rsidRPr="007C639B" w:rsidRDefault="001F4572" w:rsidP="00433F43">
      <w:pPr>
        <w:pStyle w:val="BASLIK3"/>
      </w:pPr>
      <w:bookmarkStart w:id="6" w:name="_Toc348457461"/>
      <w:bookmarkStart w:id="7" w:name="_Toc348457944"/>
      <w:bookmarkStart w:id="8" w:name="_Toc348518906"/>
      <w:bookmarkStart w:id="9" w:name="_Toc348519219"/>
      <w:bookmarkStart w:id="10" w:name="_Toc410857414"/>
      <w:bookmarkStart w:id="11" w:name="_Toc411168065"/>
      <w:bookmarkStart w:id="12" w:name="_Toc442615740"/>
      <w:bookmarkStart w:id="13" w:name="_Toc96526973"/>
      <w:r>
        <w:t>1.1</w:t>
      </w:r>
      <w:r w:rsidR="00D1338E" w:rsidRPr="007C639B">
        <w:t xml:space="preserve"> </w:t>
      </w:r>
      <w:r w:rsidR="00A42C14">
        <w:t>–</w:t>
      </w:r>
      <w:r w:rsidR="00E37BC9" w:rsidRPr="007C639B">
        <w:t xml:space="preserve"> </w:t>
      </w:r>
      <w:r w:rsidR="00A42C14">
        <w:t xml:space="preserve">Kütahya </w:t>
      </w:r>
      <w:r w:rsidR="00433F43" w:rsidRPr="007C639B">
        <w:t>Tarih</w:t>
      </w:r>
      <w:bookmarkEnd w:id="6"/>
      <w:bookmarkEnd w:id="7"/>
      <w:bookmarkEnd w:id="8"/>
      <w:bookmarkEnd w:id="9"/>
      <w:bookmarkEnd w:id="10"/>
      <w:bookmarkEnd w:id="11"/>
      <w:bookmarkEnd w:id="12"/>
      <w:r w:rsidR="00A42C14">
        <w:t>i</w:t>
      </w:r>
      <w:bookmarkEnd w:id="13"/>
    </w:p>
    <w:p w14:paraId="38CD394F" w14:textId="77777777" w:rsidR="00433F43" w:rsidRPr="007C639B" w:rsidRDefault="00433F43" w:rsidP="00433F43">
      <w:pPr>
        <w:pStyle w:val="PARAGRAF"/>
        <w:spacing w:after="0"/>
        <w:rPr>
          <w:szCs w:val="22"/>
          <w:shd w:val="clear" w:color="auto" w:fill="FFFFFF" w:themeFill="background1"/>
        </w:rPr>
      </w:pPr>
      <w:bookmarkStart w:id="14" w:name="_Toc348457462"/>
      <w:bookmarkStart w:id="15" w:name="_Toc348457945"/>
      <w:bookmarkStart w:id="16" w:name="_Toc348457466"/>
      <w:bookmarkStart w:id="17" w:name="_Toc348457949"/>
      <w:r w:rsidRPr="007C639B">
        <w:t xml:space="preserve">Ege Bölgesi’nin İç Batı Anadolu  Bölümü’nde  yer alan Kütahya; bilinen tarihi içinde  Hitit, Frig, Roma,  Bizans, Selçuklu, Germiyanoğulları  ve Osmanlı  Dönemi uygarlıklarıyla Türkiye Cumhuriyeti’ne  </w:t>
      </w:r>
      <w:bookmarkEnd w:id="14"/>
      <w:bookmarkEnd w:id="15"/>
      <w:r w:rsidRPr="007C639B">
        <w:t>ulaşmıştır.</w:t>
      </w:r>
      <w:r w:rsidRPr="007C639B">
        <w:rPr>
          <w:szCs w:val="22"/>
          <w:shd w:val="clear" w:color="auto" w:fill="FFFFFF" w:themeFill="background1"/>
        </w:rPr>
        <w:t xml:space="preserve"> Kütahya ili sınırları içinde kalan topraklarda yerleşen ve adı bilinen en eski halk Hitit'lerdir. Buna rağmen çevredeki arkeolojik buluntular ilin yerleşim tarihini çok daha eskilere, ilk çağlara değin götürmektedir. </w:t>
      </w:r>
    </w:p>
    <w:p w14:paraId="341C6B02" w14:textId="77777777" w:rsidR="00433F43" w:rsidRPr="007C639B" w:rsidRDefault="00433F43" w:rsidP="00433F43">
      <w:pPr>
        <w:pStyle w:val="PARAGRAF"/>
        <w:spacing w:after="0"/>
        <w:rPr>
          <w:szCs w:val="22"/>
          <w:shd w:val="clear" w:color="auto" w:fill="FFFFFF" w:themeFill="background1"/>
        </w:rPr>
      </w:pPr>
    </w:p>
    <w:p w14:paraId="4142075D" w14:textId="77777777" w:rsidR="00433F43" w:rsidRPr="007C639B" w:rsidRDefault="00433F43" w:rsidP="00433F43">
      <w:pPr>
        <w:pStyle w:val="PARAGRAF"/>
        <w:spacing w:after="0"/>
      </w:pPr>
      <w:r w:rsidRPr="007C639B">
        <w:rPr>
          <w:szCs w:val="22"/>
          <w:shd w:val="clear" w:color="auto" w:fill="FFFFFF" w:themeFill="background1"/>
        </w:rPr>
        <w:t>Kütahya için kesin bir kuruluş tarihi verilememekle birlikte; Hitit metinlerinde geçen Assuva tarihiyle ilgili IV. Tuthaliya (M.Ö. 1256–1220) yıllıklarına dayanarak M.Ö. II. binin ortalarında kurulduğu söylenebilir. Kütahya, bugün de işletilen zengin maden yatakları dolayısıyla tarihin her devresinde ilgi görmüş, bu sayede geniş ticaret yollarına sahip olmuş, hızla gelişmiştir.</w:t>
      </w:r>
    </w:p>
    <w:p w14:paraId="1D215A3F" w14:textId="77777777" w:rsidR="00433F43" w:rsidRPr="007C639B" w:rsidRDefault="00433F43" w:rsidP="00433F43">
      <w:pPr>
        <w:pStyle w:val="PARAGRAF"/>
        <w:spacing w:after="0"/>
        <w:ind w:firstLine="708"/>
        <w:rPr>
          <w:szCs w:val="21"/>
          <w:shd w:val="clear" w:color="auto" w:fill="FFFFFF"/>
        </w:rPr>
      </w:pPr>
    </w:p>
    <w:p w14:paraId="238FE619" w14:textId="77777777" w:rsidR="00433F43" w:rsidRPr="007C639B" w:rsidRDefault="00433F43" w:rsidP="00433F43">
      <w:pPr>
        <w:pStyle w:val="PARAGRAF"/>
        <w:spacing w:after="0"/>
        <w:ind w:firstLine="708"/>
        <w:rPr>
          <w:szCs w:val="22"/>
          <w:shd w:val="clear" w:color="auto" w:fill="FFFFFF" w:themeFill="background1"/>
        </w:rPr>
      </w:pPr>
      <w:r w:rsidRPr="007C639B">
        <w:rPr>
          <w:szCs w:val="22"/>
          <w:shd w:val="clear" w:color="auto" w:fill="FFFFFF" w:themeFill="background1"/>
        </w:rPr>
        <w:t>Kütahya 5.000 senelik bir tarihe sahiptir. Bundan önce Kütahya'da yaşamış olan milletler; Hititler, Frigyalılar, Farslar, Makedonyalılar, Romalılar, Doğu Roma İmparatorluğu, Anadolu Selçuklu Devleti, Osmanlı İmparatorluğudur.</w:t>
      </w:r>
    </w:p>
    <w:p w14:paraId="627B244C" w14:textId="77777777" w:rsidR="00433F43" w:rsidRPr="007C639B" w:rsidRDefault="00433F43" w:rsidP="00433F43">
      <w:pPr>
        <w:pStyle w:val="PARAGRAF"/>
        <w:spacing w:after="0"/>
        <w:ind w:firstLine="708"/>
        <w:rPr>
          <w:szCs w:val="21"/>
          <w:shd w:val="clear" w:color="auto" w:fill="FFFFFF"/>
        </w:rPr>
      </w:pPr>
    </w:p>
    <w:p w14:paraId="292C61EF" w14:textId="77777777" w:rsidR="00433F43" w:rsidRPr="007C639B" w:rsidRDefault="00433F43" w:rsidP="00433F43">
      <w:pPr>
        <w:pStyle w:val="PARAGRAF"/>
        <w:spacing w:after="0"/>
        <w:ind w:firstLine="708"/>
      </w:pPr>
      <w:r w:rsidRPr="007C639B">
        <w:t>Malazgirt Zaferi’nin ardından XI. yüzyılın sonunda Türk Uygarlıklarıyla tanışan Kütahya, Germiyanoğlu Beyliği’ne başkentlik yapmış olup Osmanlı Devleti bu topraklar üzerinde kurulmuştur. Kütahya “Türk ve dünya askerlik tarihinin en büyük zaferinin kazanıldığı yer olarak zengin bir kültürel mirasa sahiptir.</w:t>
      </w:r>
    </w:p>
    <w:p w14:paraId="26B5DE00" w14:textId="77777777" w:rsidR="00433F43" w:rsidRPr="007C639B" w:rsidRDefault="00433F43" w:rsidP="00433F43">
      <w:pPr>
        <w:pStyle w:val="PARAGRAF"/>
        <w:spacing w:after="0"/>
        <w:ind w:firstLine="0"/>
      </w:pPr>
    </w:p>
    <w:p w14:paraId="2A12671D" w14:textId="77777777" w:rsidR="00433F43" w:rsidRPr="007C639B" w:rsidRDefault="00433F43" w:rsidP="00433F43">
      <w:pPr>
        <w:pStyle w:val="PARAGRAF"/>
        <w:spacing w:after="0"/>
      </w:pPr>
      <w:bookmarkStart w:id="18" w:name="hitit"/>
      <w:bookmarkStart w:id="19" w:name="roma"/>
      <w:bookmarkStart w:id="20" w:name="_Toc348457464"/>
      <w:bookmarkStart w:id="21" w:name="_Toc348457947"/>
      <w:bookmarkEnd w:id="18"/>
      <w:bookmarkEnd w:id="19"/>
      <w:r w:rsidRPr="007C639B">
        <w:t>1071'de Malazgirt Savaşı'nda Alparslan'a yenilen Bizans İmparatoru Romanos</w:t>
      </w:r>
      <w:r w:rsidR="003F1823" w:rsidRPr="007C639B">
        <w:t xml:space="preserve"> </w:t>
      </w:r>
      <w:r w:rsidRPr="007C639B">
        <w:t>Diogene serbest bırakıldıktan sonra Bizanslılar tarafından Kütahya Kalesi'ne getiril</w:t>
      </w:r>
      <w:r w:rsidRPr="007C639B">
        <w:softHyphen/>
        <w:t>miş ve gözlerine mil çekilerek cezalandırılmıştır</w:t>
      </w:r>
      <w:bookmarkEnd w:id="20"/>
      <w:bookmarkEnd w:id="21"/>
      <w:r w:rsidRPr="007C639B">
        <w:t>.1429'da Germiyanoğlu II. Yakup'un vasiyeti ile Osmanlılara geçen Kütahya bu dönemde bir sancak merkezidir. 1451'de Anadolu Beylerbeyliği'nin mer</w:t>
      </w:r>
      <w:r w:rsidRPr="007C639B">
        <w:softHyphen/>
        <w:t>kezi olan Kütahya'da Kanuni'nin oğulları Şehzade Bayezid (1542-1558) ve Sultan II. Selim (1558-1566) valilik yapmışlardır.</w:t>
      </w:r>
    </w:p>
    <w:p w14:paraId="1F0A9775" w14:textId="77777777" w:rsidR="00433F43" w:rsidRPr="007C639B" w:rsidRDefault="00433F43" w:rsidP="00433F43">
      <w:pPr>
        <w:pStyle w:val="PARAGRAF"/>
        <w:spacing w:after="0"/>
      </w:pPr>
    </w:p>
    <w:p w14:paraId="746127C3" w14:textId="77777777" w:rsidR="00433F43" w:rsidRPr="007C639B" w:rsidRDefault="00433F43" w:rsidP="00433F43">
      <w:pPr>
        <w:pStyle w:val="PARAGRAF"/>
      </w:pPr>
      <w:bookmarkStart w:id="22" w:name="_Toc348457468"/>
      <w:bookmarkStart w:id="23" w:name="_Toc348457951"/>
      <w:bookmarkStart w:id="24" w:name="_Toc348518907"/>
      <w:bookmarkStart w:id="25" w:name="_Toc348519220"/>
      <w:bookmarkStart w:id="26" w:name="_Toc410857415"/>
      <w:bookmarkStart w:id="27" w:name="_Toc411168066"/>
      <w:bookmarkEnd w:id="16"/>
      <w:bookmarkEnd w:id="17"/>
      <w:r w:rsidRPr="007C639B">
        <w:t>Dünya tarihinin devlet gözetiminde yapı</w:t>
      </w:r>
      <w:r w:rsidRPr="007C639B">
        <w:softHyphen/>
        <w:t>lan ilk toplu iş sözleşmesi, Fincancılar Esnafı An</w:t>
      </w:r>
      <w:r w:rsidRPr="007C639B">
        <w:softHyphen/>
        <w:t>laşması adıyla 13 Temmuz 1766 tarihinde Kütah</w:t>
      </w:r>
      <w:r w:rsidRPr="007C639B">
        <w:softHyphen/>
        <w:t>ya'da imzalanmıştır. 1849'da Osmanlı Devleti'ne sığınan Macar ba</w:t>
      </w:r>
      <w:r w:rsidRPr="007C639B">
        <w:softHyphen/>
        <w:t>ğımsızlık hareketinin önderi Lajos</w:t>
      </w:r>
      <w:r w:rsidR="003F1823" w:rsidRPr="007C639B">
        <w:t xml:space="preserve"> </w:t>
      </w:r>
      <w:r w:rsidRPr="007C639B">
        <w:t>Kossuth ve bera</w:t>
      </w:r>
      <w:r w:rsidRPr="007C639B">
        <w:softHyphen/>
        <w:t>berindeki 56 mülteci, 1850-1851 yıllarında Kütah</w:t>
      </w:r>
      <w:r w:rsidRPr="007C639B">
        <w:softHyphen/>
        <w:t>ya'da konuk edilmiştir. Lajos</w:t>
      </w:r>
      <w:r w:rsidR="003F1823" w:rsidRPr="007C639B">
        <w:t xml:space="preserve"> </w:t>
      </w:r>
      <w:r w:rsidRPr="007C639B">
        <w:t>Kossuth'un Kütahya'da kaldığı ev 1982 yılında müze haline getirilmiştir. 1867'de Hüdavendigar Vilayetine bağlı bir san</w:t>
      </w:r>
      <w:r w:rsidRPr="007C639B">
        <w:softHyphen/>
        <w:t>cak merkezi olan Kütahya, 8 Ekim 1923'te vilayet ol</w:t>
      </w:r>
      <w:r w:rsidRPr="007C639B">
        <w:softHyphen/>
        <w:t>muştur.</w:t>
      </w:r>
    </w:p>
    <w:p w14:paraId="4E3F4FE3" w14:textId="77777777" w:rsidR="00433F43" w:rsidRPr="007C639B" w:rsidRDefault="00433F43" w:rsidP="00433F43">
      <w:pPr>
        <w:pStyle w:val="PARAGRAF"/>
      </w:pPr>
      <w:bookmarkStart w:id="28" w:name="milli"/>
      <w:bookmarkStart w:id="29" w:name="_Toc348457467"/>
      <w:bookmarkStart w:id="30" w:name="_Toc348457950"/>
      <w:bookmarkEnd w:id="28"/>
      <w:r w:rsidRPr="007C639B">
        <w:t>30 Ağustos günü Başkomutan Mustafa Kemal'in Zafertepe'den bizzat yönettiği meydan muharebesin</w:t>
      </w:r>
      <w:r w:rsidRPr="007C639B">
        <w:softHyphen/>
        <w:t>de Allıören, Keçiler, Kızıltaş Deresi yolunun iki yanın</w:t>
      </w:r>
      <w:r w:rsidRPr="007C639B">
        <w:softHyphen/>
        <w:t>da Yunan birlikleri tamamen sarılmış ve imha edilmiş</w:t>
      </w:r>
      <w:r w:rsidRPr="007C639B">
        <w:softHyphen/>
        <w:t>lerdir. Kızıltaş Deresi bölgesinde açık kalan alandan bazı Yunan birlikleri ve General Trikopis, General Diyenis ve birçok Yunan komutanı kaçmışlardır.</w:t>
      </w:r>
      <w:bookmarkEnd w:id="29"/>
      <w:bookmarkEnd w:id="30"/>
    </w:p>
    <w:p w14:paraId="6DE88E9B" w14:textId="16924C37" w:rsidR="00433F43" w:rsidRDefault="00433F43" w:rsidP="00433F43">
      <w:pPr>
        <w:pStyle w:val="PARAGRAF"/>
        <w:rPr>
          <w:shd w:val="clear" w:color="auto" w:fill="FFFFFF"/>
        </w:rPr>
      </w:pPr>
      <w:r w:rsidRPr="007C639B">
        <w:rPr>
          <w:shd w:val="clear" w:color="auto" w:fill="FFFFFF"/>
        </w:rPr>
        <w:t>Kütahya</w:t>
      </w:r>
      <w:r w:rsidRPr="007C639B">
        <w:rPr>
          <w:rStyle w:val="apple-converted-space"/>
          <w:shd w:val="clear" w:color="auto" w:fill="FFFFFF"/>
        </w:rPr>
        <w:t> </w:t>
      </w:r>
      <w:hyperlink r:id="rId14" w:tooltip="1867" w:history="1">
        <w:r w:rsidRPr="007C639B">
          <w:rPr>
            <w:rStyle w:val="Kpr"/>
            <w:color w:val="auto"/>
            <w:u w:val="none"/>
            <w:shd w:val="clear" w:color="auto" w:fill="FFFFFF"/>
          </w:rPr>
          <w:t>1867</w:t>
        </w:r>
      </w:hyperlink>
      <w:r w:rsidRPr="007C639B">
        <w:rPr>
          <w:shd w:val="clear" w:color="auto" w:fill="FFFFFF"/>
        </w:rPr>
        <w:t>'de Hüdavendigar Vilayetine bağlı bir sancak merkezi iken,</w:t>
      </w:r>
      <w:r w:rsidRPr="007C639B">
        <w:rPr>
          <w:rStyle w:val="apple-converted-space"/>
          <w:shd w:val="clear" w:color="auto" w:fill="FFFFFF"/>
        </w:rPr>
        <w:t> </w:t>
      </w:r>
      <w:hyperlink r:id="rId15" w:tooltip="II. Meşrutiyet" w:history="1">
        <w:r w:rsidRPr="007C639B">
          <w:rPr>
            <w:rStyle w:val="Kpr"/>
            <w:color w:val="auto"/>
            <w:u w:val="none"/>
            <w:shd w:val="clear" w:color="auto" w:fill="FFFFFF"/>
          </w:rPr>
          <w:t>II. Meşrutiyetten</w:t>
        </w:r>
      </w:hyperlink>
      <w:r w:rsidRPr="007C639B">
        <w:rPr>
          <w:rStyle w:val="apple-converted-space"/>
          <w:shd w:val="clear" w:color="auto" w:fill="FFFFFF"/>
        </w:rPr>
        <w:t> </w:t>
      </w:r>
      <w:r w:rsidRPr="007C639B">
        <w:rPr>
          <w:shd w:val="clear" w:color="auto" w:fill="FFFFFF"/>
        </w:rPr>
        <w:t>sonra bağımsız bir sancak olmuştur. Milli Mücadele yıllarında, Ocak</w:t>
      </w:r>
      <w:r w:rsidRPr="007C639B">
        <w:rPr>
          <w:rStyle w:val="apple-converted-space"/>
          <w:shd w:val="clear" w:color="auto" w:fill="FFFFFF"/>
        </w:rPr>
        <w:t> </w:t>
      </w:r>
      <w:hyperlink r:id="rId16" w:tooltip="1921" w:history="1">
        <w:r w:rsidRPr="007C639B">
          <w:rPr>
            <w:rStyle w:val="Kpr"/>
            <w:color w:val="auto"/>
            <w:u w:val="none"/>
            <w:shd w:val="clear" w:color="auto" w:fill="FFFFFF"/>
          </w:rPr>
          <w:t>1921</w:t>
        </w:r>
      </w:hyperlink>
      <w:r w:rsidRPr="007C639B">
        <w:rPr>
          <w:shd w:val="clear" w:color="auto" w:fill="FFFFFF"/>
        </w:rPr>
        <w:t>'de</w:t>
      </w:r>
      <w:r w:rsidR="00F34EA6" w:rsidRPr="007C639B">
        <w:rPr>
          <w:shd w:val="clear" w:color="auto" w:fill="FFFFFF"/>
        </w:rPr>
        <w:t xml:space="preserve"> </w:t>
      </w:r>
      <w:hyperlink r:id="rId17" w:tooltip="Çerkez Ethem" w:history="1">
        <w:r w:rsidRPr="007C639B">
          <w:rPr>
            <w:rStyle w:val="Kpr"/>
            <w:color w:val="auto"/>
            <w:u w:val="none"/>
            <w:shd w:val="clear" w:color="auto" w:fill="FFFFFF"/>
          </w:rPr>
          <w:t>Çerkez Ethem</w:t>
        </w:r>
      </w:hyperlink>
      <w:r w:rsidRPr="007C639B">
        <w:rPr>
          <w:rStyle w:val="apple-converted-space"/>
          <w:shd w:val="clear" w:color="auto" w:fill="FFFFFF"/>
        </w:rPr>
        <w:t> </w:t>
      </w:r>
      <w:r w:rsidRPr="007C639B">
        <w:rPr>
          <w:shd w:val="clear" w:color="auto" w:fill="FFFFFF"/>
        </w:rPr>
        <w:t>düzenli ordu çatışmasına sahne olan Kütahya,</w:t>
      </w:r>
      <w:r w:rsidRPr="007C639B">
        <w:rPr>
          <w:rStyle w:val="apple-converted-space"/>
          <w:shd w:val="clear" w:color="auto" w:fill="FFFFFF"/>
        </w:rPr>
        <w:t> </w:t>
      </w:r>
      <w:hyperlink r:id="rId18" w:tooltip="17 Temmuz" w:history="1">
        <w:r w:rsidRPr="007C639B">
          <w:rPr>
            <w:rStyle w:val="Kpr"/>
            <w:color w:val="auto"/>
            <w:u w:val="none"/>
            <w:shd w:val="clear" w:color="auto" w:fill="FFFFFF"/>
          </w:rPr>
          <w:t>17 Temmuz</w:t>
        </w:r>
      </w:hyperlink>
      <w:r w:rsidRPr="007C639B">
        <w:rPr>
          <w:rStyle w:val="apple-converted-space"/>
          <w:shd w:val="clear" w:color="auto" w:fill="FFFFFF"/>
        </w:rPr>
        <w:t> </w:t>
      </w:r>
      <w:hyperlink r:id="rId19" w:tooltip="1921" w:history="1">
        <w:r w:rsidRPr="007C639B">
          <w:rPr>
            <w:rStyle w:val="Kpr"/>
            <w:color w:val="auto"/>
            <w:u w:val="none"/>
            <w:shd w:val="clear" w:color="auto" w:fill="FFFFFF"/>
          </w:rPr>
          <w:t>1921</w:t>
        </w:r>
      </w:hyperlink>
      <w:r w:rsidR="00453B7F" w:rsidRPr="007C639B">
        <w:rPr>
          <w:shd w:val="clear" w:color="auto" w:fill="FFFFFF"/>
        </w:rPr>
        <w:t xml:space="preserve">'de </w:t>
      </w:r>
      <w:hyperlink r:id="rId20" w:tooltip="Kütahya-Eskişehir Muharebeleri" w:history="1">
        <w:r w:rsidRPr="007C639B">
          <w:rPr>
            <w:rStyle w:val="Kpr"/>
            <w:color w:val="auto"/>
            <w:u w:val="none"/>
            <w:shd w:val="clear" w:color="auto" w:fill="FFFFFF"/>
          </w:rPr>
          <w:t>Kütahya</w:t>
        </w:r>
        <w:r w:rsidR="00F34EA6" w:rsidRPr="007C639B">
          <w:rPr>
            <w:rStyle w:val="Kpr"/>
            <w:color w:val="auto"/>
            <w:u w:val="none"/>
            <w:shd w:val="clear" w:color="auto" w:fill="FFFFFF"/>
          </w:rPr>
          <w:t xml:space="preserve"> – </w:t>
        </w:r>
        <w:r w:rsidRPr="007C639B">
          <w:rPr>
            <w:rStyle w:val="Kpr"/>
            <w:color w:val="auto"/>
            <w:u w:val="none"/>
            <w:shd w:val="clear" w:color="auto" w:fill="FFFFFF"/>
          </w:rPr>
          <w:t>Eskişehir Muharebelerinde</w:t>
        </w:r>
      </w:hyperlink>
      <w:r w:rsidRPr="007C639B">
        <w:rPr>
          <w:rStyle w:val="apple-converted-space"/>
          <w:shd w:val="clear" w:color="auto" w:fill="FFFFFF"/>
        </w:rPr>
        <w:t> </w:t>
      </w:r>
      <w:hyperlink r:id="rId21" w:tooltip="TBMM" w:history="1">
        <w:r w:rsidRPr="007C639B">
          <w:rPr>
            <w:rStyle w:val="Kpr"/>
            <w:color w:val="auto"/>
            <w:u w:val="none"/>
            <w:shd w:val="clear" w:color="auto" w:fill="FFFFFF"/>
          </w:rPr>
          <w:t>T.B.M.M</w:t>
        </w:r>
      </w:hyperlink>
      <w:r w:rsidRPr="007C639B">
        <w:t>.</w:t>
      </w:r>
      <w:r w:rsidRPr="007C639B">
        <w:rPr>
          <w:rStyle w:val="apple-converted-space"/>
          <w:shd w:val="clear" w:color="auto" w:fill="FFFFFF"/>
        </w:rPr>
        <w:t> </w:t>
      </w:r>
      <w:r w:rsidRPr="007C639B">
        <w:rPr>
          <w:shd w:val="clear" w:color="auto" w:fill="FFFFFF"/>
        </w:rPr>
        <w:t xml:space="preserve">Batı Cephesi ordusunun yenilmesi üzerine Yunanların işgaline uğramıştır. </w:t>
      </w:r>
      <w:hyperlink r:id="rId22" w:tooltip="Büyük Taarruz" w:history="1">
        <w:r w:rsidRPr="007C639B">
          <w:rPr>
            <w:rStyle w:val="Kpr"/>
            <w:color w:val="auto"/>
            <w:u w:val="none"/>
            <w:shd w:val="clear" w:color="auto" w:fill="FFFFFF"/>
          </w:rPr>
          <w:t>Büyük Taarruz</w:t>
        </w:r>
      </w:hyperlink>
      <w:r w:rsidRPr="007C639B">
        <w:rPr>
          <w:shd w:val="clear" w:color="auto" w:fill="FFFFFF"/>
        </w:rPr>
        <w:t>'a kadar işgal altında kalan Kütahya,</w:t>
      </w:r>
      <w:r w:rsidRPr="007C639B">
        <w:rPr>
          <w:rStyle w:val="apple-converted-space"/>
          <w:shd w:val="clear" w:color="auto" w:fill="FFFFFF"/>
        </w:rPr>
        <w:t> </w:t>
      </w:r>
      <w:hyperlink r:id="rId23" w:tooltip="30 Ağustos" w:history="1">
        <w:r w:rsidRPr="007C639B">
          <w:rPr>
            <w:rStyle w:val="Kpr"/>
            <w:color w:val="auto"/>
            <w:u w:val="none"/>
            <w:shd w:val="clear" w:color="auto" w:fill="FFFFFF"/>
          </w:rPr>
          <w:t>30 Ağustos</w:t>
        </w:r>
      </w:hyperlink>
      <w:r w:rsidRPr="007C639B">
        <w:rPr>
          <w:rStyle w:val="apple-converted-space"/>
          <w:shd w:val="clear" w:color="auto" w:fill="FFFFFF"/>
        </w:rPr>
        <w:t> </w:t>
      </w:r>
      <w:hyperlink r:id="rId24" w:tooltip="1922" w:history="1">
        <w:r w:rsidRPr="007C639B">
          <w:rPr>
            <w:rStyle w:val="Kpr"/>
            <w:color w:val="auto"/>
            <w:u w:val="none"/>
            <w:shd w:val="clear" w:color="auto" w:fill="FFFFFF"/>
          </w:rPr>
          <w:t>1922</w:t>
        </w:r>
      </w:hyperlink>
      <w:r w:rsidRPr="007C639B">
        <w:rPr>
          <w:shd w:val="clear" w:color="auto" w:fill="FFFFFF"/>
        </w:rPr>
        <w:t>'de kurt</w:t>
      </w:r>
      <w:r w:rsidR="000711CC" w:rsidRPr="007C639B">
        <w:rPr>
          <w:shd w:val="clear" w:color="auto" w:fill="FFFFFF"/>
        </w:rPr>
        <w:t>u</w:t>
      </w:r>
      <w:r w:rsidRPr="007C639B">
        <w:rPr>
          <w:shd w:val="clear" w:color="auto" w:fill="FFFFFF"/>
        </w:rPr>
        <w:t>lmuş,</w:t>
      </w:r>
      <w:hyperlink r:id="rId25" w:tooltip="8 Ekim" w:history="1">
        <w:r w:rsidRPr="007C639B">
          <w:rPr>
            <w:rStyle w:val="Kpr"/>
            <w:color w:val="auto"/>
            <w:u w:val="none"/>
            <w:shd w:val="clear" w:color="auto" w:fill="FFFFFF"/>
          </w:rPr>
          <w:t>8 Ekim</w:t>
        </w:r>
      </w:hyperlink>
      <w:r w:rsidRPr="007C639B">
        <w:rPr>
          <w:rStyle w:val="apple-converted-space"/>
          <w:shd w:val="clear" w:color="auto" w:fill="FFFFFF"/>
        </w:rPr>
        <w:t> </w:t>
      </w:r>
      <w:hyperlink r:id="rId26" w:tooltip="1923" w:history="1">
        <w:r w:rsidRPr="007C639B">
          <w:rPr>
            <w:rStyle w:val="Kpr"/>
            <w:color w:val="auto"/>
            <w:u w:val="none"/>
            <w:shd w:val="clear" w:color="auto" w:fill="FFFFFF"/>
          </w:rPr>
          <w:t>1923</w:t>
        </w:r>
      </w:hyperlink>
      <w:r w:rsidRPr="007C639B">
        <w:rPr>
          <w:shd w:val="clear" w:color="auto" w:fill="FFFFFF"/>
        </w:rPr>
        <w:t>'de vilayet durumuna getirilmiştir.</w:t>
      </w:r>
    </w:p>
    <w:p w14:paraId="0DB3B3AB" w14:textId="553C9E5A" w:rsidR="00433F43" w:rsidRPr="007C639B" w:rsidRDefault="00433F43" w:rsidP="00433F43">
      <w:pPr>
        <w:pStyle w:val="BASLIK3"/>
      </w:pPr>
      <w:bookmarkStart w:id="31" w:name="_Toc442615741"/>
      <w:bookmarkStart w:id="32" w:name="_Toc96526974"/>
      <w:r w:rsidRPr="007C639B">
        <w:lastRenderedPageBreak/>
        <w:t>1.2</w:t>
      </w:r>
      <w:r w:rsidR="00E37BC9" w:rsidRPr="007C639B">
        <w:t xml:space="preserve"> -</w:t>
      </w:r>
      <w:r w:rsidR="00D1338E" w:rsidRPr="007C639B">
        <w:t xml:space="preserve"> </w:t>
      </w:r>
      <w:r w:rsidRPr="007C639B">
        <w:t>İlin Konumu</w:t>
      </w:r>
      <w:bookmarkEnd w:id="22"/>
      <w:bookmarkEnd w:id="23"/>
      <w:bookmarkEnd w:id="24"/>
      <w:bookmarkEnd w:id="25"/>
      <w:bookmarkEnd w:id="26"/>
      <w:bookmarkEnd w:id="27"/>
      <w:bookmarkEnd w:id="31"/>
      <w:bookmarkEnd w:id="32"/>
    </w:p>
    <w:p w14:paraId="42005534" w14:textId="1BA81E55" w:rsidR="00433F43" w:rsidRPr="007C639B" w:rsidRDefault="00433F43" w:rsidP="00433F43">
      <w:pPr>
        <w:pStyle w:val="PARAGRAF"/>
      </w:pPr>
      <w:bookmarkStart w:id="33" w:name="_Toc348457469"/>
      <w:bookmarkStart w:id="34" w:name="_Toc348457952"/>
      <w:r w:rsidRPr="007C639B">
        <w:t>Kütahya ili, 38 derece 70 dakika ve 39 derece 80 dakika kuzey enlemleri ile 29 derece 00 dakika ve 30 derece 30 dakika doğu boylamları arasındadır. İlimiz 12.0</w:t>
      </w:r>
      <w:r w:rsidR="00DC71CA">
        <w:t>14</w:t>
      </w:r>
      <w:r w:rsidRPr="007C639B">
        <w:t xml:space="preserve"> km²’lik yüzölçümüyle Türkiye topraklarının yaklaşık %1,5’nu kaplamaktadır.  Kütahya, kuzeyinde Bursa, kuzeydoğusunda Bilecik, doğusunda Eskişehir ve Afyon, güneyinde Uşak, batısında Manisa ve Balıkesir illerimizle çevrilidir.</w:t>
      </w:r>
      <w:bookmarkEnd w:id="33"/>
      <w:bookmarkEnd w:id="34"/>
    </w:p>
    <w:p w14:paraId="21D17A91" w14:textId="197E6CC9" w:rsidR="00433F43" w:rsidRPr="007C639B" w:rsidRDefault="00433F43" w:rsidP="00433F43">
      <w:pPr>
        <w:pStyle w:val="BASLIK3"/>
      </w:pPr>
      <w:bookmarkStart w:id="35" w:name="_Toc348457470"/>
      <w:bookmarkStart w:id="36" w:name="_Toc348457953"/>
      <w:bookmarkStart w:id="37" w:name="_Toc348518908"/>
      <w:bookmarkStart w:id="38" w:name="_Toc348519221"/>
      <w:bookmarkStart w:id="39" w:name="_Toc410857416"/>
      <w:bookmarkStart w:id="40" w:name="_Toc411168067"/>
      <w:bookmarkStart w:id="41" w:name="_Toc442615742"/>
      <w:bookmarkStart w:id="42" w:name="_Toc96526975"/>
      <w:r w:rsidRPr="007C639B">
        <w:t>1</w:t>
      </w:r>
      <w:r w:rsidR="001F4572">
        <w:t>.</w:t>
      </w:r>
      <w:r w:rsidRPr="007C639B">
        <w:t>3</w:t>
      </w:r>
      <w:r w:rsidR="00D1338E" w:rsidRPr="007C639B">
        <w:t xml:space="preserve"> </w:t>
      </w:r>
      <w:r w:rsidR="00E37BC9" w:rsidRPr="007C639B">
        <w:t xml:space="preserve">- </w:t>
      </w:r>
      <w:r w:rsidRPr="007C639B">
        <w:t>Jeopolitik Yapı</w:t>
      </w:r>
      <w:bookmarkEnd w:id="35"/>
      <w:bookmarkEnd w:id="36"/>
      <w:bookmarkEnd w:id="37"/>
      <w:bookmarkEnd w:id="38"/>
      <w:bookmarkEnd w:id="39"/>
      <w:bookmarkEnd w:id="40"/>
      <w:bookmarkEnd w:id="41"/>
      <w:bookmarkEnd w:id="42"/>
    </w:p>
    <w:p w14:paraId="7C57DBDF" w14:textId="77777777" w:rsidR="00433F43" w:rsidRPr="007C639B" w:rsidRDefault="00433F43" w:rsidP="00433F43">
      <w:pPr>
        <w:pStyle w:val="PARAGRAF"/>
      </w:pPr>
      <w:bookmarkStart w:id="43" w:name="_Toc348457471"/>
      <w:bookmarkStart w:id="44" w:name="_Toc348457954"/>
      <w:r w:rsidRPr="007C639B">
        <w:t>Kütahya il merkezi ve doğusu II. derece deprem kuşağı, merkezin batısında yer alan ilçeler I. derece deprem kuşağı içerisinde yer almaktadır. Fay hatlarının sonucu olarak, ilimiz yeraltı sıcak suları bakımından güçlü bir potansiyele sahiptir.</w:t>
      </w:r>
      <w:bookmarkEnd w:id="43"/>
      <w:bookmarkEnd w:id="44"/>
    </w:p>
    <w:p w14:paraId="519AF9FD" w14:textId="66DE45BF" w:rsidR="00433F43" w:rsidRPr="007C639B" w:rsidRDefault="00433F43" w:rsidP="00433F43">
      <w:pPr>
        <w:pStyle w:val="BASLIK3"/>
      </w:pPr>
      <w:bookmarkStart w:id="45" w:name="_Toc348457472"/>
      <w:bookmarkStart w:id="46" w:name="_Toc348457955"/>
      <w:bookmarkStart w:id="47" w:name="_Toc348518909"/>
      <w:bookmarkStart w:id="48" w:name="_Toc348519222"/>
      <w:bookmarkStart w:id="49" w:name="_Toc410857417"/>
      <w:bookmarkStart w:id="50" w:name="_Toc411168068"/>
      <w:bookmarkStart w:id="51" w:name="_Toc442615743"/>
      <w:bookmarkStart w:id="52" w:name="_Toc96526976"/>
      <w:r w:rsidRPr="007C639B">
        <w:t>1.4</w:t>
      </w:r>
      <w:r w:rsidR="00E37BC9" w:rsidRPr="007C639B">
        <w:t xml:space="preserve"> - </w:t>
      </w:r>
      <w:r w:rsidRPr="007C639B">
        <w:t>Yeryüzü Şekilleri</w:t>
      </w:r>
      <w:bookmarkEnd w:id="45"/>
      <w:bookmarkEnd w:id="46"/>
      <w:bookmarkEnd w:id="47"/>
      <w:bookmarkEnd w:id="48"/>
      <w:bookmarkEnd w:id="49"/>
      <w:bookmarkEnd w:id="50"/>
      <w:bookmarkEnd w:id="51"/>
      <w:bookmarkEnd w:id="52"/>
    </w:p>
    <w:p w14:paraId="4175420A" w14:textId="77777777" w:rsidR="00433F43" w:rsidRPr="007C639B" w:rsidRDefault="00433F43" w:rsidP="00433F43">
      <w:pPr>
        <w:pStyle w:val="PARAGRAF"/>
      </w:pPr>
      <w:bookmarkStart w:id="53" w:name="_Toc348457473"/>
      <w:bookmarkStart w:id="54" w:name="_Toc348457956"/>
      <w:r w:rsidRPr="007C639B">
        <w:t>Kütahya ilinde ortalama yükselti 1.200 metredir. Dağların ve platoların ağırlıkta olduğu ilimizde yeryüzü şekillerinin %57,5' ini dağlar, %11' ini ovalar, %31,5' ini platolar oluşturmaktadır. Kütahya; kuzeydoğusunda Türkmen Dağı, batısında Karlık Tepe, kuzeybatısında Eğrigöz Dağı, güneybatısında Şaphane Dağı, güneyinde Murat Dağı ile çevrilidir.  İlin önemli ovaları, Kütahya Ovası, Yoncalı Ovası, Köprüören Ovası, Aslanapa Ovası, Altıntaş Ovası, Tavşanlı Ovası, Örencik Ovası ve Simav Ovasıdır. Akarsuları: Felent Çayı, Porsuk Çayı, Murat Çayı, Kureyşler Deresi, Kokar Çayı, Avşar Deresi, Gediz Çayı, Emet Çayı, Bedir Deresi, Tavşanlı Çayı, Simav Çayı, Kocaçay’dır. İlin tek doğal gölü Simav Gölü; baraj gölleri ise Porsuk, Enne, Kayaboğazı, Söğüt, Beşkarış ve Çavdarhisar baraj gölleridir. Göletler; Pazarlar, Çalköy,</w:t>
      </w:r>
      <w:r w:rsidR="00F34EA6" w:rsidRPr="007C639B">
        <w:t xml:space="preserve"> </w:t>
      </w:r>
      <w:r w:rsidRPr="007C639B">
        <w:t>Belkavak, Sofular, Karagür, Çerte ve Kuruçay göletleridir.</w:t>
      </w:r>
      <w:bookmarkEnd w:id="53"/>
      <w:bookmarkEnd w:id="54"/>
    </w:p>
    <w:p w14:paraId="4A735F63" w14:textId="7768C10D" w:rsidR="00433F43" w:rsidRPr="007C639B" w:rsidRDefault="00433F43" w:rsidP="00433F43">
      <w:pPr>
        <w:pStyle w:val="BASLIK3"/>
      </w:pPr>
      <w:bookmarkStart w:id="55" w:name="_Toc348457474"/>
      <w:bookmarkStart w:id="56" w:name="_Toc348457957"/>
      <w:bookmarkStart w:id="57" w:name="_Toc348518910"/>
      <w:bookmarkStart w:id="58" w:name="_Toc348519223"/>
      <w:bookmarkStart w:id="59" w:name="_Toc410857418"/>
      <w:bookmarkStart w:id="60" w:name="_Toc411168069"/>
      <w:bookmarkStart w:id="61" w:name="_Toc442615744"/>
      <w:bookmarkStart w:id="62" w:name="_Toc96526977"/>
      <w:r w:rsidRPr="007C639B">
        <w:t>1.5</w:t>
      </w:r>
      <w:r w:rsidR="00D1338E" w:rsidRPr="007C639B">
        <w:t xml:space="preserve"> </w:t>
      </w:r>
      <w:r w:rsidR="00E37BC9" w:rsidRPr="007C639B">
        <w:t xml:space="preserve">- </w:t>
      </w:r>
      <w:r w:rsidRPr="007C639B">
        <w:t>Dağlar</w:t>
      </w:r>
      <w:bookmarkEnd w:id="55"/>
      <w:bookmarkEnd w:id="56"/>
      <w:bookmarkEnd w:id="57"/>
      <w:bookmarkEnd w:id="58"/>
      <w:bookmarkEnd w:id="59"/>
      <w:bookmarkEnd w:id="60"/>
      <w:bookmarkEnd w:id="61"/>
      <w:bookmarkEnd w:id="62"/>
    </w:p>
    <w:p w14:paraId="471F2611" w14:textId="77777777" w:rsidR="00433F43" w:rsidRPr="007C639B" w:rsidRDefault="00433F43" w:rsidP="00433F43">
      <w:pPr>
        <w:pStyle w:val="PARAGRAF"/>
      </w:pPr>
      <w:r w:rsidRPr="007C639B">
        <w:rPr>
          <w:b/>
        </w:rPr>
        <w:t xml:space="preserve">Akdağ; </w:t>
      </w:r>
      <w:r w:rsidRPr="007C639B">
        <w:t>kuzeydoğu-güneybatı doğrultusunda uzanan Akdağ’ın en yüksek noktası 2</w:t>
      </w:r>
      <w:r w:rsidR="00967807" w:rsidRPr="007C639B">
        <w:t>.</w:t>
      </w:r>
      <w:r w:rsidRPr="007C639B">
        <w:t xml:space="preserve">089 m’dir. </w:t>
      </w:r>
      <w:r w:rsidRPr="007C639B">
        <w:rPr>
          <w:b/>
        </w:rPr>
        <w:t>Eğrigöz Dağı;</w:t>
      </w:r>
      <w:r w:rsidRPr="007C639B">
        <w:t xml:space="preserve"> Akdağ kütlesinde Kocadere Vadisi’yle ayrılan kütlenin doruğu 2</w:t>
      </w:r>
      <w:r w:rsidR="00967807" w:rsidRPr="007C639B">
        <w:t>.</w:t>
      </w:r>
      <w:r w:rsidRPr="007C639B">
        <w:t xml:space="preserve">181 m’ye ulaşmaktadır. </w:t>
      </w:r>
      <w:r w:rsidRPr="007C639B">
        <w:rPr>
          <w:b/>
        </w:rPr>
        <w:t>Yellice Dağı</w:t>
      </w:r>
      <w:r w:rsidRPr="007C639B">
        <w:t xml:space="preserve">; Merkez ilçenin hemen güneyinden geçen fay çizgisinin gerisinde bulunan 1100 m. ortalama yükseltili dar plato alanının kıyısında yükselir. Dağın en yüksek noktası İncebel Tepesi’dir (1764 m). </w:t>
      </w:r>
      <w:r w:rsidRPr="007C639B">
        <w:rPr>
          <w:b/>
        </w:rPr>
        <w:t>Gümüşdağ;</w:t>
      </w:r>
      <w:r w:rsidRPr="007C639B">
        <w:t xml:space="preserve"> Yellice Dağı’ndan bir plato alanını oluşturduğu boyun noktası ile ayrılan Gümüşdağ’ın en yüksek noktası Nalbant Tepesi’dir. Tepenin yüksekliği 1872 m. dir. </w:t>
      </w:r>
      <w:r w:rsidRPr="007C639B">
        <w:rPr>
          <w:b/>
        </w:rPr>
        <w:t>Yeşildağ;</w:t>
      </w:r>
      <w:r w:rsidRPr="007C639B">
        <w:t xml:space="preserve"> Kütahya, Köprüören ve Tavşanlı ovalarının kuzeyindeki en önemli yükselti Yeşildağ kütlesidir. Bu dağın yükseltisi olan Tepelcetepe1</w:t>
      </w:r>
      <w:r w:rsidR="00967807" w:rsidRPr="007C639B">
        <w:t>.</w:t>
      </w:r>
      <w:r w:rsidRPr="007C639B">
        <w:t xml:space="preserve">533 m’dir. </w:t>
      </w:r>
      <w:r w:rsidRPr="007C639B">
        <w:rPr>
          <w:b/>
        </w:rPr>
        <w:t>Türkmen Dağı</w:t>
      </w:r>
      <w:r w:rsidRPr="007C639B">
        <w:t>; İlin doğu kesiminde olan Türkmen Dağı’nın en yüksek noktası 1</w:t>
      </w:r>
      <w:r w:rsidR="00967807" w:rsidRPr="007C639B">
        <w:t>.</w:t>
      </w:r>
      <w:r w:rsidRPr="007C639B">
        <w:t xml:space="preserve">826 m’dir. </w:t>
      </w:r>
      <w:r w:rsidRPr="007C639B">
        <w:rPr>
          <w:b/>
        </w:rPr>
        <w:t>Simav Dağları</w:t>
      </w:r>
      <w:r w:rsidRPr="007C639B">
        <w:t>; Simav çöküntü ovasını güneyden sınırlayan bu dağlar, Saruhan-Menteşe eski kütlesinin kuzeyindedir. Bu dağların batı kesimleri Sındırgı’ya kadar uzanmakta ve burada Demirci dağları adını almaktadır. Dağın Simav çöküntü alanının tabanına göre yükseltisi 800 m’yi bulur. Simav dağlarının doruğu olan Ziyaret Tepesi (1</w:t>
      </w:r>
      <w:r w:rsidR="00967807" w:rsidRPr="007C639B">
        <w:t>.</w:t>
      </w:r>
      <w:r w:rsidRPr="007C639B">
        <w:t>800 m) bu kesimdedir.</w:t>
      </w:r>
      <w:r w:rsidR="001B37E4" w:rsidRPr="007C639B">
        <w:t xml:space="preserve"> </w:t>
      </w:r>
      <w:r w:rsidRPr="007C639B">
        <w:rPr>
          <w:b/>
        </w:rPr>
        <w:t>Murat Dağı;</w:t>
      </w:r>
      <w:r w:rsidRPr="007C639B">
        <w:t xml:space="preserve"> Kütahya ilinin güneyinde, Gediz ve Altıntaş ilçeleri ile Uşak ili arasında doğu-batı yönünde uzanır. İ</w:t>
      </w:r>
      <w:r w:rsidR="00967807" w:rsidRPr="007C639B">
        <w:t xml:space="preserve">lin en yüksek dağıdır. (2.309 m) </w:t>
      </w:r>
      <w:r w:rsidRPr="007C639B">
        <w:t>İlin önemli kaplıcalarından olan Murat Dağı Kaplıcaları, dağın batı yamaçlarında ve 1550-1570 m. yüksekliklerinde bulunmaktadır.</w:t>
      </w:r>
    </w:p>
    <w:p w14:paraId="68C53533" w14:textId="5FEB261B" w:rsidR="00433F43" w:rsidRPr="007C639B" w:rsidRDefault="00433F43" w:rsidP="00433F43">
      <w:pPr>
        <w:pStyle w:val="BASLIK3"/>
      </w:pPr>
      <w:bookmarkStart w:id="63" w:name="_Toc348457475"/>
      <w:bookmarkStart w:id="64" w:name="_Toc348457958"/>
      <w:bookmarkStart w:id="65" w:name="_Toc348518911"/>
      <w:bookmarkStart w:id="66" w:name="_Toc348519224"/>
      <w:bookmarkStart w:id="67" w:name="_Toc410857419"/>
      <w:bookmarkStart w:id="68" w:name="_Toc411168070"/>
      <w:bookmarkStart w:id="69" w:name="_Toc442615745"/>
      <w:bookmarkStart w:id="70" w:name="_Toc96526978"/>
      <w:r w:rsidRPr="007C639B">
        <w:t>1.6</w:t>
      </w:r>
      <w:r w:rsidR="00D1338E" w:rsidRPr="007C639B">
        <w:t xml:space="preserve"> </w:t>
      </w:r>
      <w:r w:rsidR="00E37BC9" w:rsidRPr="007C639B">
        <w:t xml:space="preserve">- </w:t>
      </w:r>
      <w:r w:rsidRPr="007C639B">
        <w:t>Ovalar ve Vadiler</w:t>
      </w:r>
      <w:bookmarkEnd w:id="63"/>
      <w:bookmarkEnd w:id="64"/>
      <w:bookmarkEnd w:id="65"/>
      <w:bookmarkEnd w:id="66"/>
      <w:bookmarkEnd w:id="67"/>
      <w:bookmarkEnd w:id="68"/>
      <w:bookmarkEnd w:id="69"/>
      <w:bookmarkEnd w:id="70"/>
    </w:p>
    <w:p w14:paraId="7096E727" w14:textId="77777777" w:rsidR="00433F43" w:rsidRPr="007C639B" w:rsidRDefault="00433F43" w:rsidP="00433F43">
      <w:pPr>
        <w:pStyle w:val="PARAGRAF"/>
      </w:pPr>
      <w:r w:rsidRPr="007C639B">
        <w:t>İl alanının %11’ni kaplayan ovalar geniş tabanlı çöküntü alanları özelliğindedir. Ovalar; Porsuk Çayı Vadisi, Kocasu Vadisi ve Simav Çayı Vadisi içinde değerlendirilebilir.</w:t>
      </w:r>
    </w:p>
    <w:p w14:paraId="682EA625" w14:textId="77777777" w:rsidR="00433F43" w:rsidRPr="007C639B" w:rsidRDefault="00433F43" w:rsidP="00433F43">
      <w:pPr>
        <w:pStyle w:val="PARAGRAF"/>
      </w:pPr>
      <w:r w:rsidRPr="007C639B">
        <w:rPr>
          <w:b/>
        </w:rPr>
        <w:lastRenderedPageBreak/>
        <w:t>Kütahya Ovası</w:t>
      </w:r>
      <w:r w:rsidRPr="007C639B">
        <w:t>: İlin kuzeydoğusunda geniş bir çöküntü alanının tabanında yer alan ova, 93 km</w:t>
      </w:r>
      <w:r w:rsidRPr="007C639B">
        <w:rPr>
          <w:vertAlign w:val="superscript"/>
        </w:rPr>
        <w:t>2</w:t>
      </w:r>
      <w:r w:rsidRPr="007C639B">
        <w:t>'lik bir alan kaplamaktadır. Deniz seviyesinden yüksekliği 930 m’dir. Ova ve çevresinde geçim kaynağı tahıl tarımı ve bir ölçüde hayvancılıktır. Ova ve çevresi yağış rejimi ve kurak dönem süresi açısından Marmara Bölgesi, bitki örtüsü bakımından ise Ege, Marmara ve İç Anadolu Bölgesi özelliklerini taşır.</w:t>
      </w:r>
    </w:p>
    <w:p w14:paraId="60A8D7B2" w14:textId="77777777" w:rsidR="00433F43" w:rsidRPr="007C639B" w:rsidRDefault="00433F43" w:rsidP="00433F43">
      <w:pPr>
        <w:pStyle w:val="PARAGRAF"/>
      </w:pPr>
      <w:r w:rsidRPr="007C639B">
        <w:rPr>
          <w:b/>
        </w:rPr>
        <w:t>Yoncalı Ovası</w:t>
      </w:r>
      <w:r w:rsidRPr="007C639B">
        <w:t xml:space="preserve">: Kütahya Ovası’ndan alçak tepelerle ayrılan Yoncalı Ovası’nın ortalama yükseltisi 1000 m’dir. Ovadaki sıcak su kaynakları, orta kesimlerdeki kuzey ve güney doğrultulu kırık hat boyunca sıralanmıştır. </w:t>
      </w:r>
    </w:p>
    <w:p w14:paraId="4867A3FA" w14:textId="77777777" w:rsidR="00433F43" w:rsidRPr="007C639B" w:rsidRDefault="00433F43" w:rsidP="00433F43">
      <w:pPr>
        <w:pStyle w:val="PARAGRAF"/>
      </w:pPr>
      <w:r w:rsidRPr="007C639B">
        <w:rPr>
          <w:b/>
        </w:rPr>
        <w:t>Köprüören Ovası</w:t>
      </w:r>
      <w:r w:rsidRPr="007C639B">
        <w:t>: Kütahya Ovası’nın kuzeybatısında ve yine bu ova gibi kuzeydoğu-güneybatı doğrultusunda uzanan, Köprüören Ovası’nın yükseltisi 1</w:t>
      </w:r>
      <w:r w:rsidR="00967807" w:rsidRPr="007C639B">
        <w:t>.</w:t>
      </w:r>
      <w:r w:rsidRPr="007C639B">
        <w:t>000 m civarındadır. Felenk Çayı ile sulanan ova, çayın güneyden gelen kollarının oluşturduğu birikinti konileri nedeniyle kuzeye doğru hafifçe meyillidir.</w:t>
      </w:r>
    </w:p>
    <w:p w14:paraId="4B0A7F44" w14:textId="77777777" w:rsidR="00433F43" w:rsidRPr="007C639B" w:rsidRDefault="00433F43" w:rsidP="00433F43">
      <w:pPr>
        <w:pStyle w:val="PARAGRAF"/>
      </w:pPr>
      <w:r w:rsidRPr="007C639B">
        <w:rPr>
          <w:b/>
        </w:rPr>
        <w:t>Aslanapa ve Altıntaş Ovaları</w:t>
      </w:r>
      <w:r w:rsidRPr="007C639B">
        <w:t>: Porsuk Çayı tarafından sulanan bu ovalar, kuzeybatı-güneydoğu doğrultusunda uzanır. Altıntaş Ovası’nın ortasını kaplayan bataklık sonradan kurutulmuştur.</w:t>
      </w:r>
    </w:p>
    <w:p w14:paraId="6CC13E8C" w14:textId="77777777" w:rsidR="00433F43" w:rsidRPr="007C639B" w:rsidRDefault="00433F43" w:rsidP="00433F43">
      <w:pPr>
        <w:pStyle w:val="PARAGRAF"/>
        <w:spacing w:after="0"/>
      </w:pPr>
      <w:bookmarkStart w:id="71" w:name="_Toc348457476"/>
      <w:bookmarkStart w:id="72" w:name="_Toc348457959"/>
      <w:bookmarkStart w:id="73" w:name="_Toc348518912"/>
      <w:bookmarkStart w:id="74" w:name="_Toc348519225"/>
      <w:bookmarkStart w:id="75" w:name="_Toc410857420"/>
      <w:bookmarkStart w:id="76" w:name="_Toc411168071"/>
      <w:r w:rsidRPr="007C639B">
        <w:rPr>
          <w:b/>
        </w:rPr>
        <w:t>Tavşanlı Ovası</w:t>
      </w:r>
      <w:r w:rsidRPr="007C639B">
        <w:t>: Kütahya’nın kuzeyindeki ovanın denizden yüksekliği 840 m’dir. Akarsu ağının sıklığı, Tavşanlı Ovası’nın doğu kesiminin fazla girintili çıkıntılı olmasına yol açmıştır.</w:t>
      </w:r>
    </w:p>
    <w:p w14:paraId="4C8981CF" w14:textId="77777777" w:rsidR="00433F43" w:rsidRPr="007C639B" w:rsidRDefault="00433F43" w:rsidP="00433F43">
      <w:pPr>
        <w:pStyle w:val="PARAGRAF"/>
        <w:spacing w:after="0"/>
        <w:rPr>
          <w:b/>
        </w:rPr>
      </w:pPr>
    </w:p>
    <w:p w14:paraId="5245D344" w14:textId="77777777" w:rsidR="00433F43" w:rsidRPr="007C639B" w:rsidRDefault="00433F43" w:rsidP="00433F43">
      <w:pPr>
        <w:pStyle w:val="PARAGRAF"/>
        <w:spacing w:after="0"/>
      </w:pPr>
      <w:r w:rsidRPr="007C639B">
        <w:rPr>
          <w:b/>
        </w:rPr>
        <w:t>Örencik Ovası</w:t>
      </w:r>
      <w:r w:rsidRPr="007C639B">
        <w:t>: İlin orta kesimindeki bir çöküntü alanına yayılan bu ova, Aslanapa Ovası’ndan bir eşikle ayrılır. Kuzeydoğu-güneybatı doğrultusunda uzanan bu ovadan Koçsu kaynaklanır.</w:t>
      </w:r>
    </w:p>
    <w:p w14:paraId="5BC6B536" w14:textId="77777777" w:rsidR="00433F43" w:rsidRPr="007C639B" w:rsidRDefault="00433F43" w:rsidP="00433F43">
      <w:pPr>
        <w:pStyle w:val="PARAGRAF"/>
        <w:spacing w:after="0"/>
        <w:rPr>
          <w:b/>
        </w:rPr>
      </w:pPr>
    </w:p>
    <w:p w14:paraId="7122CCD4" w14:textId="77777777" w:rsidR="00433F43" w:rsidRPr="007C639B" w:rsidRDefault="00433F43" w:rsidP="00433F43">
      <w:pPr>
        <w:pStyle w:val="PARAGRAF"/>
        <w:spacing w:after="0"/>
      </w:pPr>
      <w:r w:rsidRPr="007C639B">
        <w:rPr>
          <w:b/>
        </w:rPr>
        <w:t>Simav Ovası</w:t>
      </w:r>
      <w:r w:rsidRPr="007C639B">
        <w:t>: Uzunluğu 90 km ola</w:t>
      </w:r>
      <w:r w:rsidR="00967807" w:rsidRPr="007C639B">
        <w:t>n ovanın Çay Simav-</w:t>
      </w:r>
      <w:r w:rsidRPr="007C639B">
        <w:t xml:space="preserve">Kalkan köyleri arasındaki uzunluğu 15,5 km, bu kesimdeki genişliği ise 8,5-9 km’yi bulmaktadır. Ovanın en dar yeri 3 km </w:t>
      </w:r>
      <w:r w:rsidR="00967807" w:rsidRPr="007C639B">
        <w:t>ile Yeşilköy-</w:t>
      </w:r>
      <w:r w:rsidRPr="007C639B">
        <w:t>Gökçeler köyleri arasındadır. Yükseltisi yaklaşık 800 m. olan Simav Ovası’nın en çukur kesimini Simav Gölü’nün tabanı oluşturur.</w:t>
      </w:r>
    </w:p>
    <w:p w14:paraId="5F18D6A7" w14:textId="77777777" w:rsidR="00587AD4" w:rsidRPr="007C639B" w:rsidRDefault="00587AD4" w:rsidP="00A8526A">
      <w:bookmarkStart w:id="77" w:name="_Toc442615746"/>
    </w:p>
    <w:p w14:paraId="56EFA566" w14:textId="6B1D8801" w:rsidR="00433F43" w:rsidRPr="007C639B" w:rsidRDefault="00433F43" w:rsidP="00433F43">
      <w:pPr>
        <w:pStyle w:val="BASLIK3"/>
      </w:pPr>
      <w:bookmarkStart w:id="78" w:name="_Toc96526979"/>
      <w:r w:rsidRPr="007C639B">
        <w:t>1.7</w:t>
      </w:r>
      <w:r w:rsidR="00D1338E" w:rsidRPr="007C639B">
        <w:t xml:space="preserve"> </w:t>
      </w:r>
      <w:r w:rsidR="00E37BC9" w:rsidRPr="007C639B">
        <w:t xml:space="preserve">- </w:t>
      </w:r>
      <w:r w:rsidRPr="007C639B">
        <w:t>Platolar</w:t>
      </w:r>
      <w:bookmarkEnd w:id="71"/>
      <w:bookmarkEnd w:id="72"/>
      <w:bookmarkEnd w:id="73"/>
      <w:bookmarkEnd w:id="74"/>
      <w:bookmarkEnd w:id="75"/>
      <w:bookmarkEnd w:id="76"/>
      <w:bookmarkEnd w:id="77"/>
      <w:bookmarkEnd w:id="78"/>
    </w:p>
    <w:p w14:paraId="42A92700" w14:textId="77777777" w:rsidR="00433F43" w:rsidRPr="007C639B" w:rsidRDefault="00433F43" w:rsidP="00433F43">
      <w:pPr>
        <w:pStyle w:val="PARAGRAF"/>
        <w:spacing w:after="0"/>
      </w:pPr>
      <w:r w:rsidRPr="007C639B">
        <w:rPr>
          <w:b/>
        </w:rPr>
        <w:t>Sabuncupınar Platosu</w:t>
      </w:r>
      <w:r w:rsidRPr="007C639B">
        <w:t>: Kütahya Ovası ile Eskişehir Ovası arasında bulunur. Bu plato üzerinde Frig Vadisi yer alır.</w:t>
      </w:r>
    </w:p>
    <w:p w14:paraId="6E4A08E2" w14:textId="77777777" w:rsidR="00433F43" w:rsidRPr="007C639B" w:rsidRDefault="00433F43" w:rsidP="00433F43">
      <w:pPr>
        <w:pStyle w:val="PARAGRAF"/>
        <w:spacing w:after="0"/>
      </w:pPr>
    </w:p>
    <w:p w14:paraId="2943B6CC" w14:textId="77777777" w:rsidR="00433F43" w:rsidRPr="007C639B" w:rsidRDefault="00433F43" w:rsidP="00433F43">
      <w:pPr>
        <w:pStyle w:val="PARAGRAF"/>
      </w:pPr>
      <w:r w:rsidRPr="007C639B">
        <w:rPr>
          <w:b/>
        </w:rPr>
        <w:t>Yazılıkaya Platosu</w:t>
      </w:r>
      <w:r w:rsidRPr="007C639B">
        <w:t>: Kütahya, Eskişehir ve Afyon illeri arasında yer alır. Sabuncupınar ve Yazılıkaya platoları Porsuk Çayı kolları tarafından parçalanıp meydana gelmişlerdir.</w:t>
      </w:r>
    </w:p>
    <w:p w14:paraId="25C86AC8" w14:textId="77777777" w:rsidR="00433F43" w:rsidRPr="007C639B" w:rsidRDefault="00433F43" w:rsidP="00433F43">
      <w:pPr>
        <w:pStyle w:val="PARAGRAF"/>
      </w:pPr>
      <w:r w:rsidRPr="007C639B">
        <w:rPr>
          <w:b/>
        </w:rPr>
        <w:t>Özbek (Sazak) Platosu</w:t>
      </w:r>
      <w:r w:rsidRPr="007C639B">
        <w:t xml:space="preserve">:  Merkez ilçenin güneyinde bulunan Yellice Dağı’nın eteklerinden itibaren başlayan Aslanapa Ovası’na kadar devam eden platodur. </w:t>
      </w:r>
    </w:p>
    <w:p w14:paraId="14B536C0" w14:textId="013723F5" w:rsidR="00433F43" w:rsidRPr="007C639B" w:rsidRDefault="001F4572" w:rsidP="008C05E3">
      <w:pPr>
        <w:pStyle w:val="BASLIK3"/>
      </w:pPr>
      <w:bookmarkStart w:id="79" w:name="_Toc348457477"/>
      <w:bookmarkStart w:id="80" w:name="_Toc348457960"/>
      <w:bookmarkStart w:id="81" w:name="_Toc348518913"/>
      <w:bookmarkStart w:id="82" w:name="_Toc348519226"/>
      <w:bookmarkStart w:id="83" w:name="_Toc410857421"/>
      <w:bookmarkStart w:id="84" w:name="_Toc411168072"/>
      <w:bookmarkStart w:id="85" w:name="_Toc442615747"/>
      <w:bookmarkStart w:id="86" w:name="_Toc96526980"/>
      <w:r>
        <w:t>1.</w:t>
      </w:r>
      <w:r w:rsidR="00433F43" w:rsidRPr="007C639B">
        <w:t>8</w:t>
      </w:r>
      <w:r w:rsidR="00D1338E" w:rsidRPr="007C639B">
        <w:t xml:space="preserve"> </w:t>
      </w:r>
      <w:r w:rsidR="00E37BC9" w:rsidRPr="007C639B">
        <w:t xml:space="preserve">- </w:t>
      </w:r>
      <w:r w:rsidR="00433F43" w:rsidRPr="007C639B">
        <w:t>Akarsular</w:t>
      </w:r>
      <w:bookmarkEnd w:id="79"/>
      <w:bookmarkEnd w:id="80"/>
      <w:bookmarkEnd w:id="81"/>
      <w:bookmarkEnd w:id="82"/>
      <w:bookmarkEnd w:id="83"/>
      <w:bookmarkEnd w:id="84"/>
      <w:bookmarkEnd w:id="85"/>
      <w:bookmarkEnd w:id="86"/>
    </w:p>
    <w:p w14:paraId="07023128" w14:textId="77777777" w:rsidR="00433F43" w:rsidRPr="007C639B" w:rsidRDefault="00433F43" w:rsidP="00433F43">
      <w:pPr>
        <w:pStyle w:val="PARAGRAF"/>
      </w:pPr>
      <w:r w:rsidRPr="007C639B">
        <w:rPr>
          <w:b/>
        </w:rPr>
        <w:t>Felenk Çayı</w:t>
      </w:r>
      <w:r w:rsidRPr="007C639B">
        <w:t>: Köprüören Havzası’nın kuzeybatısından Şah melek yöresinde doğar, Uzunluğu 35 km, ortalama debisi 0.56 m</w:t>
      </w:r>
      <w:r w:rsidRPr="007C639B">
        <w:rPr>
          <w:vertAlign w:val="superscript"/>
        </w:rPr>
        <w:t>3</w:t>
      </w:r>
      <w:r w:rsidRPr="007C639B">
        <w:t>/s’dir.</w:t>
      </w:r>
    </w:p>
    <w:p w14:paraId="7A2470FE" w14:textId="77777777" w:rsidR="00433F43" w:rsidRPr="007C639B" w:rsidRDefault="00433F43" w:rsidP="00433F43">
      <w:pPr>
        <w:pStyle w:val="PARAGRAF"/>
      </w:pPr>
      <w:r w:rsidRPr="007C639B">
        <w:rPr>
          <w:b/>
        </w:rPr>
        <w:t>Porsuk Çayı</w:t>
      </w:r>
      <w:r w:rsidRPr="007C639B">
        <w:t>: Porsuk Barajından çıktıktan sonra Kargın Deresi, Uludere ve Musa özü Deresini de alarak havzayı terk eder. Kuzeybatıda bulunan Koca Dere, Güvernaz Dere ve Kapaklı Dere, Yeniköy’de birleşir ve baraj gölü sahasına girer.</w:t>
      </w:r>
    </w:p>
    <w:p w14:paraId="630FB995" w14:textId="77777777" w:rsidR="00433F43" w:rsidRPr="007C639B" w:rsidRDefault="00433F43" w:rsidP="00433F43">
      <w:pPr>
        <w:pStyle w:val="PARAGRAF"/>
      </w:pPr>
      <w:r w:rsidRPr="007C639B">
        <w:rPr>
          <w:b/>
        </w:rPr>
        <w:lastRenderedPageBreak/>
        <w:t>Murat Çayı (Oysu)</w:t>
      </w:r>
      <w:r w:rsidRPr="007C639B">
        <w:t>: Murat Dağı’nın kuzeyinden doğar. Gediz Çayı’na ulaşır. Uzunluğu 35 km, ortalama debisi 2.5 m</w:t>
      </w:r>
      <w:r w:rsidRPr="007C639B">
        <w:rPr>
          <w:vertAlign w:val="superscript"/>
        </w:rPr>
        <w:t>3</w:t>
      </w:r>
      <w:r w:rsidRPr="007C639B">
        <w:t>/s’dir.</w:t>
      </w:r>
    </w:p>
    <w:p w14:paraId="6D4F65F6" w14:textId="77777777" w:rsidR="00433F43" w:rsidRPr="007C639B" w:rsidRDefault="00433F43" w:rsidP="00433F43">
      <w:pPr>
        <w:pStyle w:val="PARAGRAF"/>
      </w:pPr>
      <w:r w:rsidRPr="007C639B">
        <w:rPr>
          <w:b/>
        </w:rPr>
        <w:t>Kureyşler Deresi</w:t>
      </w:r>
      <w:r w:rsidRPr="007C639B">
        <w:t>: Çukurcaadaköy Boğazından Altıntaş Ovası’na ulaşır. Debisi              0.178 m</w:t>
      </w:r>
      <w:r w:rsidRPr="007C639B">
        <w:rPr>
          <w:vertAlign w:val="superscript"/>
        </w:rPr>
        <w:t>3</w:t>
      </w:r>
      <w:r w:rsidRPr="007C639B">
        <w:t>/s’dir.</w:t>
      </w:r>
    </w:p>
    <w:p w14:paraId="1A079098" w14:textId="77777777" w:rsidR="00433F43" w:rsidRPr="007C639B" w:rsidRDefault="00433F43" w:rsidP="00433F43">
      <w:pPr>
        <w:pStyle w:val="PARAGRAF"/>
      </w:pPr>
      <w:r w:rsidRPr="007C639B">
        <w:rPr>
          <w:b/>
        </w:rPr>
        <w:t>Kokar Çay</w:t>
      </w:r>
      <w:r w:rsidRPr="007C639B">
        <w:t>: Beşkarış Köyü’nden ovaya ulaşır. Debisi 0.423 m</w:t>
      </w:r>
      <w:r w:rsidRPr="007C639B">
        <w:rPr>
          <w:vertAlign w:val="superscript"/>
        </w:rPr>
        <w:t>3</w:t>
      </w:r>
      <w:r w:rsidRPr="007C639B">
        <w:t>/s’dir.</w:t>
      </w:r>
    </w:p>
    <w:p w14:paraId="2F42E55F" w14:textId="77777777" w:rsidR="00433F43" w:rsidRPr="007C639B" w:rsidRDefault="00433F43" w:rsidP="00433F43">
      <w:pPr>
        <w:pStyle w:val="PARAGRAF"/>
      </w:pPr>
      <w:r w:rsidRPr="007C639B">
        <w:rPr>
          <w:b/>
        </w:rPr>
        <w:t>Avşar Deresi</w:t>
      </w:r>
      <w:r w:rsidRPr="007C639B">
        <w:t>: Genişler Köyü ve Altıntaş ilçesinin 2 km kuzeybatısından Altıntaş Ovası’na ulaşır. Debisi 0.026 m</w:t>
      </w:r>
      <w:r w:rsidRPr="007C639B">
        <w:rPr>
          <w:vertAlign w:val="superscript"/>
        </w:rPr>
        <w:t>3</w:t>
      </w:r>
      <w:r w:rsidRPr="007C639B">
        <w:t>/s’dir.</w:t>
      </w:r>
    </w:p>
    <w:p w14:paraId="3466324C" w14:textId="77777777" w:rsidR="00433F43" w:rsidRPr="007C639B" w:rsidRDefault="00433F43" w:rsidP="00433F43">
      <w:pPr>
        <w:pStyle w:val="PARAGRAF"/>
      </w:pPr>
      <w:r w:rsidRPr="007C639B">
        <w:rPr>
          <w:b/>
        </w:rPr>
        <w:t>Gediz Çayı</w:t>
      </w:r>
      <w:r w:rsidRPr="007C639B">
        <w:t>: Akkaya Köyü civarından doğar ve Ege Denizi’ne ulaşır. İl sınırları içer</w:t>
      </w:r>
      <w:r w:rsidR="00A66A37" w:rsidRPr="007C639B">
        <w:t>i</w:t>
      </w:r>
      <w:r w:rsidRPr="007C639B">
        <w:t>sindeki uzu</w:t>
      </w:r>
      <w:r w:rsidR="00075F5F" w:rsidRPr="007C639B">
        <w:t>nluğu 45 km, ortalama debisi 82,</w:t>
      </w:r>
      <w:r w:rsidRPr="007C639B">
        <w:t>5 m</w:t>
      </w:r>
      <w:r w:rsidRPr="007C639B">
        <w:rPr>
          <w:vertAlign w:val="superscript"/>
        </w:rPr>
        <w:t>3</w:t>
      </w:r>
      <w:r w:rsidRPr="007C639B">
        <w:t>/s’dir.</w:t>
      </w:r>
    </w:p>
    <w:p w14:paraId="4FA45DB5" w14:textId="77777777" w:rsidR="00433F43" w:rsidRPr="007C639B" w:rsidRDefault="00433F43" w:rsidP="00433F43">
      <w:pPr>
        <w:pStyle w:val="PARAGRAF"/>
      </w:pPr>
      <w:r w:rsidRPr="007C639B">
        <w:rPr>
          <w:b/>
        </w:rPr>
        <w:t>Emet Çayı</w:t>
      </w:r>
      <w:r w:rsidRPr="007C639B">
        <w:t>: Uzunluğu 90 km, ortalama debisi 130 m</w:t>
      </w:r>
      <w:r w:rsidRPr="007C639B">
        <w:rPr>
          <w:vertAlign w:val="superscript"/>
        </w:rPr>
        <w:t>3</w:t>
      </w:r>
      <w:r w:rsidRPr="007C639B">
        <w:t>/s’dir.</w:t>
      </w:r>
    </w:p>
    <w:p w14:paraId="6FABC942" w14:textId="77777777" w:rsidR="00433F43" w:rsidRPr="007C639B" w:rsidRDefault="00433F43" w:rsidP="00433F43">
      <w:pPr>
        <w:pStyle w:val="PARAGRAF"/>
      </w:pPr>
      <w:r w:rsidRPr="007C639B">
        <w:rPr>
          <w:b/>
        </w:rPr>
        <w:t>Bedir Deresi</w:t>
      </w:r>
      <w:r w:rsidRPr="007C639B">
        <w:t>: Bedir Deresi güneybatı-kuzeydoğu yönünde akar. Ortalama debisi 0.178 m</w:t>
      </w:r>
      <w:r w:rsidRPr="007C639B">
        <w:rPr>
          <w:vertAlign w:val="superscript"/>
        </w:rPr>
        <w:t>3</w:t>
      </w:r>
      <w:r w:rsidRPr="007C639B">
        <w:t>/s’dir.</w:t>
      </w:r>
    </w:p>
    <w:p w14:paraId="2C54E762" w14:textId="77777777" w:rsidR="00433F43" w:rsidRPr="007C639B" w:rsidRDefault="00433F43" w:rsidP="00433F43">
      <w:pPr>
        <w:pStyle w:val="PARAGRAF"/>
      </w:pPr>
      <w:r w:rsidRPr="007C639B">
        <w:rPr>
          <w:b/>
        </w:rPr>
        <w:t>Tavşanlı Çayı</w:t>
      </w:r>
      <w:r w:rsidRPr="007C639B">
        <w:t>: Esatlar Köyü yakınındaki kaynaklardan doğar. İl sınırları içindeki uzunluğu 65 km, ortalama debisi 8 m</w:t>
      </w:r>
      <w:r w:rsidRPr="007C639B">
        <w:rPr>
          <w:vertAlign w:val="superscript"/>
        </w:rPr>
        <w:t>3</w:t>
      </w:r>
      <w:r w:rsidRPr="007C639B">
        <w:t>/s’dir.</w:t>
      </w:r>
    </w:p>
    <w:p w14:paraId="503D5E90" w14:textId="77777777" w:rsidR="00433F43" w:rsidRPr="007C639B" w:rsidRDefault="00433F43" w:rsidP="00433F43">
      <w:pPr>
        <w:pStyle w:val="PARAGRAF"/>
      </w:pPr>
      <w:r w:rsidRPr="007C639B">
        <w:rPr>
          <w:b/>
        </w:rPr>
        <w:t>Simav Çayı</w:t>
      </w:r>
      <w:r w:rsidRPr="007C639B">
        <w:t>: Gökçeler ve Muradınlar köylerinin güneyinde Kalkan Çayının bittiği yerden başlar, İl sınırları içindeki uzunluğu 40 km, ortalama debisi ise 68 m</w:t>
      </w:r>
      <w:r w:rsidRPr="007C639B">
        <w:rPr>
          <w:vertAlign w:val="superscript"/>
        </w:rPr>
        <w:t>3</w:t>
      </w:r>
      <w:r w:rsidRPr="007C639B">
        <w:t>/s’dir.</w:t>
      </w:r>
    </w:p>
    <w:p w14:paraId="5D618A7C" w14:textId="77777777" w:rsidR="00433F43" w:rsidRPr="007C639B" w:rsidRDefault="00433F43" w:rsidP="00433F43">
      <w:pPr>
        <w:pStyle w:val="PARAGRAF"/>
      </w:pPr>
      <w:r w:rsidRPr="007C639B">
        <w:rPr>
          <w:b/>
        </w:rPr>
        <w:t>Hamzabey Çayı (Kocaçay)</w:t>
      </w:r>
      <w:r w:rsidRPr="007C639B">
        <w:t>: Naşa kasabasının 5 km güneyinden doğar. Uzunluğu 45 km, ortalama debisi 31.46 m</w:t>
      </w:r>
      <w:r w:rsidRPr="007C639B">
        <w:rPr>
          <w:vertAlign w:val="superscript"/>
        </w:rPr>
        <w:t>3</w:t>
      </w:r>
      <w:r w:rsidRPr="007C639B">
        <w:t xml:space="preserve">/s’dir. </w:t>
      </w:r>
    </w:p>
    <w:p w14:paraId="020A9E87" w14:textId="64C6A47A" w:rsidR="00433F43" w:rsidRPr="007C639B" w:rsidRDefault="001F4572" w:rsidP="008C05E3">
      <w:pPr>
        <w:pStyle w:val="BASLIK3"/>
      </w:pPr>
      <w:bookmarkStart w:id="87" w:name="_Toc348457478"/>
      <w:bookmarkStart w:id="88" w:name="_Toc348457961"/>
      <w:bookmarkStart w:id="89" w:name="_Toc348518914"/>
      <w:bookmarkStart w:id="90" w:name="_Toc410857422"/>
      <w:bookmarkStart w:id="91" w:name="_Toc411168073"/>
      <w:bookmarkStart w:id="92" w:name="_Toc442615748"/>
      <w:bookmarkStart w:id="93" w:name="_Toc96526981"/>
      <w:r>
        <w:t>1.</w:t>
      </w:r>
      <w:r w:rsidR="00433F43" w:rsidRPr="007C639B">
        <w:t>9</w:t>
      </w:r>
      <w:r w:rsidR="00D1338E" w:rsidRPr="007C639B">
        <w:t xml:space="preserve"> </w:t>
      </w:r>
      <w:r w:rsidR="00E37BC9" w:rsidRPr="007C639B">
        <w:t xml:space="preserve">- </w:t>
      </w:r>
      <w:r w:rsidR="00433F43" w:rsidRPr="007C639B">
        <w:t>Göller ve Baraj Gölleri</w:t>
      </w:r>
      <w:bookmarkEnd w:id="87"/>
      <w:bookmarkEnd w:id="88"/>
      <w:bookmarkEnd w:id="89"/>
      <w:bookmarkEnd w:id="90"/>
      <w:bookmarkEnd w:id="91"/>
      <w:bookmarkEnd w:id="92"/>
      <w:bookmarkEnd w:id="93"/>
    </w:p>
    <w:p w14:paraId="6C704E99" w14:textId="77777777" w:rsidR="00433F43" w:rsidRPr="007C639B" w:rsidRDefault="00433F43" w:rsidP="00433F43">
      <w:pPr>
        <w:pStyle w:val="PARAGRAF"/>
      </w:pPr>
      <w:r w:rsidRPr="007C639B">
        <w:rPr>
          <w:b/>
        </w:rPr>
        <w:t>Simav Gölü</w:t>
      </w:r>
      <w:r w:rsidRPr="007C639B">
        <w:t>: İlimizin tek doğal gölüdür. 5 km</w:t>
      </w:r>
      <w:r w:rsidRPr="007C639B">
        <w:rPr>
          <w:vertAlign w:val="superscript"/>
        </w:rPr>
        <w:t>2</w:t>
      </w:r>
      <w:r w:rsidRPr="007C639B">
        <w:t xml:space="preserve">'lik bir alana sahip olan gölün bir kısmı sazlık ve bataklıktır. </w:t>
      </w:r>
    </w:p>
    <w:p w14:paraId="2B842E35" w14:textId="77777777" w:rsidR="00433F43" w:rsidRPr="007C639B" w:rsidRDefault="00433F43" w:rsidP="00433F43">
      <w:pPr>
        <w:pStyle w:val="PARAGRAF"/>
      </w:pPr>
      <w:r w:rsidRPr="007C639B">
        <w:rPr>
          <w:b/>
        </w:rPr>
        <w:t>Porsuk Baraj Gölü</w:t>
      </w:r>
      <w:r w:rsidRPr="007C639B">
        <w:t>: Sulama ve taşkınları önleme amacı ile Porsuk Çayı üzerine kurulmuştur. Yüksekliği 49,70 m. ve su depolama hacmi 525.000.000 m</w:t>
      </w:r>
      <w:r w:rsidRPr="007C639B">
        <w:rPr>
          <w:vertAlign w:val="superscript"/>
        </w:rPr>
        <w:t>3</w:t>
      </w:r>
      <w:r w:rsidRPr="007C639B">
        <w:t>' tür.</w:t>
      </w:r>
    </w:p>
    <w:p w14:paraId="08ED83F2" w14:textId="77777777" w:rsidR="00433F43" w:rsidRPr="007C639B" w:rsidRDefault="00433F43" w:rsidP="00433F43">
      <w:pPr>
        <w:pStyle w:val="PARAGRAF"/>
      </w:pPr>
      <w:bookmarkStart w:id="94" w:name="_Toc348457479"/>
      <w:bookmarkStart w:id="95" w:name="_Toc348457962"/>
      <w:bookmarkStart w:id="96" w:name="_Toc348518915"/>
      <w:bookmarkStart w:id="97" w:name="_Toc348519227"/>
      <w:bookmarkStart w:id="98" w:name="_Toc410857423"/>
      <w:bookmarkStart w:id="99" w:name="_Toc411168074"/>
      <w:r w:rsidRPr="007C639B">
        <w:rPr>
          <w:b/>
        </w:rPr>
        <w:t>Enne Baraj Gölü</w:t>
      </w:r>
      <w:r w:rsidRPr="007C639B">
        <w:t>: Enne Barajından içme suyu olarak yararlanılmakta olup, Seyitömer Termik Santrali’nin soğutma ünitelerinde de kullanılmaktadır. Yüksekliği 24,50 m. su depolama hacmi 7.000.000 m</w:t>
      </w:r>
      <w:r w:rsidRPr="007C639B">
        <w:rPr>
          <w:vertAlign w:val="superscript"/>
        </w:rPr>
        <w:t>3</w:t>
      </w:r>
      <w:r w:rsidRPr="007C639B">
        <w:t xml:space="preserve">'tür. </w:t>
      </w:r>
    </w:p>
    <w:p w14:paraId="1AEB827B" w14:textId="77777777" w:rsidR="00433F43" w:rsidRPr="007C639B" w:rsidRDefault="00433F43" w:rsidP="00433F43">
      <w:pPr>
        <w:pStyle w:val="PARAGRAF"/>
      </w:pPr>
      <w:r w:rsidRPr="007C639B">
        <w:rPr>
          <w:b/>
        </w:rPr>
        <w:t>Kayaboğazı Baraj Gölü</w:t>
      </w:r>
      <w:r w:rsidRPr="007C639B">
        <w:t xml:space="preserve">: İçme ve sulama amaçlı kullanılan baraj gölüdür. </w:t>
      </w:r>
    </w:p>
    <w:p w14:paraId="57F95890" w14:textId="77777777" w:rsidR="00433F43" w:rsidRPr="007C639B" w:rsidRDefault="00433F43" w:rsidP="00433F43">
      <w:pPr>
        <w:pStyle w:val="PARAGRAF"/>
      </w:pPr>
      <w:r w:rsidRPr="007C639B">
        <w:rPr>
          <w:b/>
        </w:rPr>
        <w:t>Söğüt Baraj Gölü</w:t>
      </w:r>
      <w:r w:rsidRPr="007C639B">
        <w:t xml:space="preserve">: İçme ve sulama amaçlı kullanılan baraj gölüdür. </w:t>
      </w:r>
    </w:p>
    <w:p w14:paraId="13C768C7" w14:textId="77777777" w:rsidR="00433F43" w:rsidRPr="007C639B" w:rsidRDefault="00433F43" w:rsidP="00433F43">
      <w:pPr>
        <w:pStyle w:val="PARAGRAF"/>
      </w:pPr>
      <w:r w:rsidRPr="007C639B">
        <w:rPr>
          <w:b/>
        </w:rPr>
        <w:t>Beşkarış Baraj Gölü</w:t>
      </w:r>
      <w:r w:rsidRPr="007C639B">
        <w:t>: Sulama amaçlı kullanılan baraj gölüdür.</w:t>
      </w:r>
    </w:p>
    <w:p w14:paraId="3B945A21" w14:textId="77777777" w:rsidR="00814A34" w:rsidRDefault="00433F43" w:rsidP="00433F43">
      <w:pPr>
        <w:pStyle w:val="PARAGRAF"/>
      </w:pPr>
      <w:r w:rsidRPr="007C639B">
        <w:rPr>
          <w:b/>
        </w:rPr>
        <w:t>Çavdarhisar Baraj Gölü</w:t>
      </w:r>
      <w:r w:rsidRPr="007C639B">
        <w:t>: İçme ve sulama amaçlı kullanılan baraj gölüdür.</w:t>
      </w:r>
    </w:p>
    <w:p w14:paraId="6EAAE14C" w14:textId="77777777" w:rsidR="00814A34" w:rsidRDefault="00814A34" w:rsidP="00433F43">
      <w:pPr>
        <w:pStyle w:val="PARAGRAF"/>
      </w:pPr>
    </w:p>
    <w:p w14:paraId="640B5350" w14:textId="58A28A92" w:rsidR="00433F43" w:rsidRPr="007C639B" w:rsidRDefault="00433F43" w:rsidP="00433F43">
      <w:pPr>
        <w:pStyle w:val="PARAGRAF"/>
      </w:pPr>
      <w:r w:rsidRPr="007C639B">
        <w:t xml:space="preserve"> </w:t>
      </w:r>
    </w:p>
    <w:p w14:paraId="7A74A975" w14:textId="51ECA9D4" w:rsidR="00433F43" w:rsidRPr="007C639B" w:rsidRDefault="00433F43" w:rsidP="00433F43">
      <w:pPr>
        <w:pStyle w:val="BASLIK3"/>
      </w:pPr>
      <w:bookmarkStart w:id="100" w:name="_Toc442615749"/>
      <w:bookmarkStart w:id="101" w:name="_Toc96526982"/>
      <w:r w:rsidRPr="007C639B">
        <w:lastRenderedPageBreak/>
        <w:t>1.10</w:t>
      </w:r>
      <w:r w:rsidR="00D1338E" w:rsidRPr="007C639B">
        <w:t xml:space="preserve"> </w:t>
      </w:r>
      <w:r w:rsidR="00E37BC9" w:rsidRPr="007C639B">
        <w:t xml:space="preserve">- </w:t>
      </w:r>
      <w:r w:rsidRPr="007C639B">
        <w:t>İklimi</w:t>
      </w:r>
      <w:bookmarkEnd w:id="94"/>
      <w:bookmarkEnd w:id="95"/>
      <w:bookmarkEnd w:id="96"/>
      <w:bookmarkEnd w:id="97"/>
      <w:bookmarkEnd w:id="98"/>
      <w:bookmarkEnd w:id="99"/>
      <w:bookmarkEnd w:id="100"/>
      <w:bookmarkEnd w:id="101"/>
    </w:p>
    <w:p w14:paraId="6895D773" w14:textId="7307A836" w:rsidR="00433F43" w:rsidRPr="007C639B" w:rsidRDefault="00433F43" w:rsidP="00433F43">
      <w:pPr>
        <w:pStyle w:val="PARAGRAF"/>
      </w:pPr>
      <w:bookmarkStart w:id="102" w:name="_Toc348457480"/>
      <w:bookmarkStart w:id="103" w:name="_Toc348457963"/>
      <w:bookmarkStart w:id="104" w:name="_Toc348518916"/>
      <w:bookmarkStart w:id="105" w:name="_Toc348519228"/>
      <w:bookmarkStart w:id="106" w:name="_Toc410857424"/>
      <w:bookmarkStart w:id="107" w:name="_Toc411168075"/>
      <w:r w:rsidRPr="007C639B">
        <w:t>Kütahya ili ve çevresi Ege, Marmara ve İç Anadolu bölgeleri özelliklerini göstermektedir.  Gediz, Simav, Şaphane, Pazarlar, Domaniç ve Tavşanlı ilçelerinin de daha çok Akdeniz iklimi tesiri görülürken; diğer ilçelerinde yükseklik farkından dolayı Akdeniz iklim tesiri yaz aylarında görülmektedir.</w:t>
      </w:r>
    </w:p>
    <w:p w14:paraId="577750FC" w14:textId="65CEDB66" w:rsidR="00433F43" w:rsidRPr="007C639B" w:rsidRDefault="00433F43" w:rsidP="00011787">
      <w:pPr>
        <w:pStyle w:val="BASLIK3"/>
      </w:pPr>
      <w:bookmarkStart w:id="108" w:name="_Toc96526983"/>
      <w:r w:rsidRPr="007C639B">
        <w:t>1.11</w:t>
      </w:r>
      <w:r w:rsidR="00D1338E" w:rsidRPr="007C639B">
        <w:t xml:space="preserve"> </w:t>
      </w:r>
      <w:r w:rsidR="00E37BC9" w:rsidRPr="007C639B">
        <w:t xml:space="preserve">- </w:t>
      </w:r>
      <w:r w:rsidRPr="007C639B">
        <w:t>Sıcaklık</w:t>
      </w:r>
      <w:bookmarkEnd w:id="102"/>
      <w:bookmarkEnd w:id="103"/>
      <w:bookmarkEnd w:id="104"/>
      <w:bookmarkEnd w:id="105"/>
      <w:bookmarkEnd w:id="106"/>
      <w:bookmarkEnd w:id="107"/>
      <w:bookmarkEnd w:id="108"/>
    </w:p>
    <w:p w14:paraId="176AB734" w14:textId="47515B00" w:rsidR="00433F43" w:rsidRPr="007C639B" w:rsidRDefault="00433F43" w:rsidP="00011787">
      <w:pPr>
        <w:pStyle w:val="PARAGRAF"/>
      </w:pPr>
      <w:r w:rsidRPr="007C639B">
        <w:t xml:space="preserve">Meteoroloji Genel Müdürlüğü Araştırma ve Bilgi İşlem </w:t>
      </w:r>
      <w:r w:rsidR="00D53F91">
        <w:t>Daire Başkanlığı 91 yıllık (1929</w:t>
      </w:r>
      <w:r w:rsidR="009A162C" w:rsidRPr="007C639B">
        <w:t>-</w:t>
      </w:r>
      <w:r w:rsidR="00D53F91">
        <w:t>202</w:t>
      </w:r>
      <w:r w:rsidRPr="007C639B">
        <w:t>0) rasat verilerinden derlenen bil</w:t>
      </w:r>
      <w:r w:rsidR="009A162C" w:rsidRPr="007C639B">
        <w:t xml:space="preserve">giye göre ortalama sıcaklık </w:t>
      </w:r>
      <w:r w:rsidR="00D53F91">
        <w:t>10.8</w:t>
      </w:r>
      <w:r w:rsidR="009A162C" w:rsidRPr="007C639B">
        <w:t xml:space="preserve"> </w:t>
      </w:r>
      <w:r w:rsidR="009A162C" w:rsidRPr="007C639B">
        <w:rPr>
          <w:vertAlign w:val="superscript"/>
        </w:rPr>
        <w:t>0</w:t>
      </w:r>
      <w:r w:rsidR="009A162C" w:rsidRPr="007C639B">
        <w:t>C</w:t>
      </w:r>
      <w:r w:rsidR="003F1823" w:rsidRPr="007C639B">
        <w:t xml:space="preserve"> </w:t>
      </w:r>
      <w:r w:rsidRPr="007C639B">
        <w:t>gerçekleşmiştir.</w:t>
      </w:r>
    </w:p>
    <w:p w14:paraId="74030FB1" w14:textId="1346BBCC" w:rsidR="00433F43" w:rsidRPr="007C639B" w:rsidRDefault="00433F43" w:rsidP="00011787">
      <w:pPr>
        <w:pStyle w:val="BASLIK3"/>
        <w:jc w:val="both"/>
      </w:pPr>
      <w:bookmarkStart w:id="109" w:name="_Toc410857425"/>
      <w:bookmarkStart w:id="110" w:name="_Toc411168076"/>
      <w:bookmarkStart w:id="111" w:name="_Toc442615750"/>
      <w:bookmarkStart w:id="112" w:name="_Toc96526984"/>
      <w:r w:rsidRPr="007C639B">
        <w:t>1.12</w:t>
      </w:r>
      <w:r w:rsidR="00D1338E" w:rsidRPr="007C639B">
        <w:t xml:space="preserve"> </w:t>
      </w:r>
      <w:r w:rsidR="00E37BC9" w:rsidRPr="007C639B">
        <w:t xml:space="preserve">- </w:t>
      </w:r>
      <w:r w:rsidRPr="007C639B">
        <w:t>Yağış</w:t>
      </w:r>
      <w:bookmarkEnd w:id="109"/>
      <w:bookmarkEnd w:id="110"/>
      <w:bookmarkEnd w:id="111"/>
      <w:bookmarkEnd w:id="112"/>
    </w:p>
    <w:p w14:paraId="347DF648" w14:textId="17A4587F" w:rsidR="00433F43" w:rsidRPr="007C639B" w:rsidRDefault="00433F43" w:rsidP="00011787">
      <w:pPr>
        <w:pStyle w:val="PARAGRAF"/>
      </w:pPr>
      <w:r w:rsidRPr="007C639B">
        <w:t>Meteoroloji Genel Müdürlüğü Araştırma ve</w:t>
      </w:r>
      <w:r w:rsidR="0025745A" w:rsidRPr="007C639B">
        <w:t xml:space="preserve"> Bilgi İşlem Daire </w:t>
      </w:r>
      <w:r w:rsidR="00D53F91">
        <w:t>Başkanlığı 40 yıllık       (1929-202</w:t>
      </w:r>
      <w:r w:rsidRPr="007C639B">
        <w:t xml:space="preserve">0) rasat verilerinden derlenen bilgiye göre ortalama yıllık toplam yağış </w:t>
      </w:r>
      <w:r w:rsidR="003F1823" w:rsidRPr="007C639B">
        <w:rPr>
          <w:b/>
        </w:rPr>
        <w:t>545,</w:t>
      </w:r>
      <w:r w:rsidRPr="007C639B">
        <w:rPr>
          <w:b/>
        </w:rPr>
        <w:t>6</w:t>
      </w:r>
      <w:r w:rsidR="00893249" w:rsidRPr="002458BC">
        <w:rPr>
          <w:b/>
          <w:color w:val="FFFFFF" w:themeColor="background1"/>
        </w:rPr>
        <w:t>.</w:t>
      </w:r>
      <w:r w:rsidRPr="007C639B">
        <w:rPr>
          <w:b/>
        </w:rPr>
        <w:t>mm’dir</w:t>
      </w:r>
      <w:r w:rsidRPr="007C639B">
        <w:t>.</w:t>
      </w:r>
      <w:r w:rsidR="003F1823" w:rsidRPr="007C639B">
        <w:t xml:space="preserve"> </w:t>
      </w:r>
      <w:r w:rsidRPr="007C639B">
        <w:t>Yağışların mevsimlere göre dağılımı aşağıdaki gibidir:</w:t>
      </w:r>
    </w:p>
    <w:p w14:paraId="5F5E0118" w14:textId="0E4E1315" w:rsidR="00433F43" w:rsidRPr="007C639B" w:rsidRDefault="00433F43" w:rsidP="00011787">
      <w:pPr>
        <w:pStyle w:val="PARAGRAF"/>
        <w:spacing w:after="0"/>
      </w:pPr>
      <w:r w:rsidRPr="007C639B">
        <w:t xml:space="preserve">Kış Mevsimi </w:t>
      </w:r>
      <w:r w:rsidRPr="007C639B">
        <w:tab/>
      </w:r>
      <w:r w:rsidRPr="007C639B">
        <w:tab/>
        <w:t>:</w:t>
      </w:r>
      <w:r w:rsidR="003F1823" w:rsidRPr="007C639B">
        <w:t xml:space="preserve">  </w:t>
      </w:r>
      <w:r w:rsidR="00D53F91">
        <w:t>208.9</w:t>
      </w:r>
      <w:r w:rsidRPr="007C639B">
        <w:t xml:space="preserve"> </w:t>
      </w:r>
      <w:r w:rsidR="00814A34" w:rsidRPr="007C639B">
        <w:t>mm Yaz</w:t>
      </w:r>
      <w:r w:rsidR="003F1823" w:rsidRPr="007C639B">
        <w:t xml:space="preserve"> Mevsimi</w:t>
      </w:r>
      <w:r w:rsidR="003F1823" w:rsidRPr="007C639B">
        <w:tab/>
      </w:r>
      <w:r w:rsidR="00814A34">
        <w:tab/>
      </w:r>
      <w:r w:rsidR="0074694E" w:rsidRPr="007C639B">
        <w:t>:</w:t>
      </w:r>
      <w:r w:rsidR="003F1823" w:rsidRPr="007C639B">
        <w:rPr>
          <w:sz w:val="2"/>
          <w:szCs w:val="2"/>
        </w:rPr>
        <w:t xml:space="preserve">                                    </w:t>
      </w:r>
      <w:r w:rsidR="00D53F91">
        <w:t>76</w:t>
      </w:r>
      <w:r w:rsidR="00A66A37" w:rsidRPr="007C639B">
        <w:t>.6 mm.</w:t>
      </w:r>
    </w:p>
    <w:p w14:paraId="345CE6DD" w14:textId="57772F63" w:rsidR="00433F43" w:rsidRPr="007C639B" w:rsidRDefault="00433F43" w:rsidP="00011787">
      <w:pPr>
        <w:pStyle w:val="PARAGRAF"/>
        <w:spacing w:after="0"/>
      </w:pPr>
      <w:r w:rsidRPr="007C639B">
        <w:t xml:space="preserve">İlkbahar Mevsimi </w:t>
      </w:r>
      <w:r w:rsidRPr="007C639B">
        <w:tab/>
        <w:t>:</w:t>
      </w:r>
      <w:r w:rsidR="003F1823" w:rsidRPr="007C639B">
        <w:t xml:space="preserve">  </w:t>
      </w:r>
      <w:r w:rsidR="00D53F91">
        <w:t>163.2</w:t>
      </w:r>
      <w:r w:rsidRPr="007C639B">
        <w:t xml:space="preserve"> </w:t>
      </w:r>
      <w:r w:rsidR="00814A34" w:rsidRPr="007C639B">
        <w:t>mm Sonbahar</w:t>
      </w:r>
      <w:r w:rsidR="00A66A37" w:rsidRPr="007C639B">
        <w:t xml:space="preserve"> Mevs</w:t>
      </w:r>
      <w:r w:rsidR="003F1823" w:rsidRPr="007C639B">
        <w:t>imi</w:t>
      </w:r>
      <w:r w:rsidR="003F1823" w:rsidRPr="007C639B">
        <w:tab/>
      </w:r>
      <w:r w:rsidR="00A66A37" w:rsidRPr="007C639B">
        <w:t xml:space="preserve">: </w:t>
      </w:r>
      <w:r w:rsidR="00D53F91">
        <w:t>113.1</w:t>
      </w:r>
      <w:r w:rsidR="00A66A37" w:rsidRPr="007C639B">
        <w:t xml:space="preserve"> mm.</w:t>
      </w:r>
    </w:p>
    <w:p w14:paraId="6B116A66" w14:textId="0031FED8" w:rsidR="00433F43" w:rsidRDefault="00433F43" w:rsidP="00011787">
      <w:pPr>
        <w:pStyle w:val="GARFKBASLIK"/>
        <w:jc w:val="both"/>
      </w:pPr>
      <w:bookmarkStart w:id="113" w:name="_Toc412735085"/>
    </w:p>
    <w:p w14:paraId="190A656F" w14:textId="77777777" w:rsidR="009A55ED" w:rsidRPr="007C639B" w:rsidRDefault="009A55ED" w:rsidP="00011787">
      <w:pPr>
        <w:pStyle w:val="GARFKBASLIK"/>
        <w:jc w:val="both"/>
      </w:pPr>
    </w:p>
    <w:p w14:paraId="162BBB26" w14:textId="5B7EEE52" w:rsidR="00433F43" w:rsidRPr="007C639B" w:rsidRDefault="00CD70F8" w:rsidP="00011787">
      <w:pPr>
        <w:pStyle w:val="GARFKBASLIK"/>
        <w:jc w:val="both"/>
      </w:pPr>
      <w:bookmarkStart w:id="114" w:name="_Toc442615512"/>
      <w:bookmarkStart w:id="115" w:name="_Toc34041513"/>
      <w:r w:rsidRPr="009A55ED">
        <w:t>Grafik.</w:t>
      </w:r>
      <w:r w:rsidR="00433F43" w:rsidRPr="009A55ED">
        <w:t xml:space="preserve">1 </w:t>
      </w:r>
      <w:r w:rsidRPr="009A55ED">
        <w:t xml:space="preserve">- </w:t>
      </w:r>
      <w:r w:rsidR="00433F43" w:rsidRPr="009A55ED">
        <w:t>İlimiz Yağışlarının Mevsimlere Göre Dağılımı</w:t>
      </w:r>
      <w:bookmarkEnd w:id="113"/>
      <w:bookmarkEnd w:id="114"/>
      <w:bookmarkEnd w:id="115"/>
    </w:p>
    <w:p w14:paraId="3D1C0121" w14:textId="6B724665" w:rsidR="001D348E" w:rsidRDefault="009A55ED" w:rsidP="00814A34">
      <w:pPr>
        <w:pStyle w:val="PARAGRAF"/>
        <w:ind w:left="-57" w:firstLine="0"/>
        <w:jc w:val="center"/>
      </w:pPr>
      <w:bookmarkStart w:id="116" w:name="_Toc348457486"/>
      <w:bookmarkStart w:id="117" w:name="_Toc348457969"/>
      <w:bookmarkStart w:id="118" w:name="_Toc348518918"/>
      <w:bookmarkStart w:id="119" w:name="_Toc348519230"/>
      <w:bookmarkStart w:id="120" w:name="_Toc410857426"/>
      <w:bookmarkStart w:id="121" w:name="_Toc411168077"/>
      <w:bookmarkStart w:id="122" w:name="_Toc442615751"/>
      <w:r w:rsidRPr="003E4620">
        <w:rPr>
          <w:noProof/>
        </w:rPr>
        <w:drawing>
          <wp:inline distT="0" distB="0" distL="0" distR="0" wp14:anchorId="4837A4C8" wp14:editId="7FDDA241">
            <wp:extent cx="5759450" cy="2249170"/>
            <wp:effectExtent l="0" t="0" r="12700" b="1778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A03929F" w14:textId="77777777" w:rsidR="009A55ED" w:rsidRDefault="009A55ED" w:rsidP="00814A34">
      <w:pPr>
        <w:pStyle w:val="PARAGRAF"/>
        <w:ind w:left="-57" w:firstLine="0"/>
        <w:jc w:val="center"/>
      </w:pPr>
    </w:p>
    <w:p w14:paraId="0107ED40" w14:textId="1E36F32E" w:rsidR="00433F43" w:rsidRPr="007C639B" w:rsidRDefault="00433F43" w:rsidP="00F75B21">
      <w:pPr>
        <w:pStyle w:val="PARAGRAF"/>
        <w:ind w:left="-57" w:firstLine="0"/>
      </w:pPr>
      <w:r w:rsidRPr="001D348E">
        <w:rPr>
          <w:b/>
        </w:rPr>
        <w:t>1.13</w:t>
      </w:r>
      <w:r w:rsidR="00D1338E" w:rsidRPr="001D348E">
        <w:rPr>
          <w:b/>
        </w:rPr>
        <w:t xml:space="preserve"> </w:t>
      </w:r>
      <w:r w:rsidR="00E37BC9" w:rsidRPr="001D348E">
        <w:rPr>
          <w:b/>
        </w:rPr>
        <w:t>-</w:t>
      </w:r>
      <w:r w:rsidR="00E37BC9" w:rsidRPr="007C639B">
        <w:t xml:space="preserve"> </w:t>
      </w:r>
      <w:r w:rsidRPr="001D348E">
        <w:rPr>
          <w:b/>
        </w:rPr>
        <w:t>Bitki Örtüsü</w:t>
      </w:r>
      <w:bookmarkEnd w:id="116"/>
      <w:bookmarkEnd w:id="117"/>
      <w:bookmarkEnd w:id="118"/>
      <w:bookmarkEnd w:id="119"/>
      <w:bookmarkEnd w:id="120"/>
      <w:bookmarkEnd w:id="121"/>
      <w:bookmarkEnd w:id="122"/>
    </w:p>
    <w:p w14:paraId="28256839" w14:textId="6769EBEB" w:rsidR="009A4801" w:rsidRDefault="009A4801" w:rsidP="009A4801">
      <w:pPr>
        <w:pStyle w:val="PARAGRAF"/>
      </w:pPr>
      <w:bookmarkStart w:id="123" w:name="_Toc348457488"/>
      <w:bookmarkStart w:id="124" w:name="_Toc348457971"/>
      <w:bookmarkStart w:id="125" w:name="_Toc348518919"/>
      <w:bookmarkStart w:id="126" w:name="_Toc348519231"/>
      <w:bookmarkStart w:id="127" w:name="_Toc410857427"/>
      <w:bookmarkStart w:id="128" w:name="_Toc411168078"/>
      <w:bookmarkStart w:id="129" w:name="_Toc442615752"/>
      <w:r w:rsidRPr="007C639B">
        <w:t xml:space="preserve">İlimizde yer alan doğal bitki örtüsü Akdeniz, Karadeniz ve İç Anadolu bölgelerinin özelliklerini taşır. Kütahya'da kuru ormanlar çoğunluktadır. Bunu bozkır bitki toplulukları takip etmektedir. İlimiz ormanları, daha çok dağ eteklerindeki platolarda yer alır. Kütahya'da orman altı alanlarında toprak şartlarından dolayı  bozkır bitki örtüsü hakimdir. Bozkır bitkileri içerisinde gelincik, yavşan, kuzukulağı, çobançantası, aslanağzı gibi doğal bitkiler yer almaktadır. </w:t>
      </w:r>
    </w:p>
    <w:p w14:paraId="511B9CD9" w14:textId="77777777" w:rsidR="006B3D9B" w:rsidRDefault="006B3D9B" w:rsidP="004C6164">
      <w:pPr>
        <w:pStyle w:val="BASLIK3"/>
      </w:pPr>
    </w:p>
    <w:p w14:paraId="24E462C4" w14:textId="77777777" w:rsidR="006B3D9B" w:rsidRDefault="006B3D9B" w:rsidP="004C6164">
      <w:pPr>
        <w:pStyle w:val="BASLIK3"/>
      </w:pPr>
    </w:p>
    <w:p w14:paraId="581708DA" w14:textId="15742CB9" w:rsidR="00433F43" w:rsidRPr="00DE563B" w:rsidRDefault="00433F43" w:rsidP="004C6164">
      <w:pPr>
        <w:pStyle w:val="BASLIK3"/>
      </w:pPr>
      <w:bookmarkStart w:id="130" w:name="_Toc96526985"/>
      <w:r w:rsidRPr="00DE563B">
        <w:lastRenderedPageBreak/>
        <w:t>1.14</w:t>
      </w:r>
      <w:r w:rsidR="00D1338E" w:rsidRPr="00DE563B">
        <w:t xml:space="preserve"> </w:t>
      </w:r>
      <w:r w:rsidR="00E37BC9" w:rsidRPr="00DE563B">
        <w:t xml:space="preserve">- </w:t>
      </w:r>
      <w:r w:rsidRPr="00DE563B">
        <w:t>Nüfus</w:t>
      </w:r>
      <w:bookmarkEnd w:id="123"/>
      <w:bookmarkEnd w:id="124"/>
      <w:bookmarkEnd w:id="125"/>
      <w:bookmarkEnd w:id="126"/>
      <w:bookmarkEnd w:id="127"/>
      <w:bookmarkEnd w:id="128"/>
      <w:bookmarkEnd w:id="129"/>
      <w:bookmarkEnd w:id="130"/>
    </w:p>
    <w:p w14:paraId="6326F7D7" w14:textId="3A0DA51B" w:rsidR="00433F43" w:rsidRDefault="00CB124C" w:rsidP="00CB124C">
      <w:pPr>
        <w:pStyle w:val="TABLOBASLIK"/>
        <w:spacing w:after="60"/>
      </w:pPr>
      <w:bookmarkStart w:id="131" w:name="_Toc352149070"/>
      <w:bookmarkStart w:id="132" w:name="_Toc411168102"/>
      <w:bookmarkStart w:id="133" w:name="_Toc442615575"/>
      <w:bookmarkStart w:id="134" w:name="_Toc96527040"/>
      <w:r w:rsidRPr="00157B48">
        <w:t>Tablo.</w:t>
      </w:r>
      <w:r w:rsidR="00433F43" w:rsidRPr="00157B48">
        <w:t xml:space="preserve">1 </w:t>
      </w:r>
      <w:r w:rsidRPr="00157B48">
        <w:t xml:space="preserve">- </w:t>
      </w:r>
      <w:r w:rsidR="00433F43" w:rsidRPr="00157B48">
        <w:t>Kütahya İli Nüfus Sayıları</w:t>
      </w:r>
      <w:bookmarkEnd w:id="131"/>
      <w:bookmarkEnd w:id="132"/>
      <w:bookmarkEnd w:id="133"/>
      <w:bookmarkEnd w:id="134"/>
    </w:p>
    <w:tbl>
      <w:tblPr>
        <w:tblW w:w="9175" w:type="dxa"/>
        <w:tblInd w:w="-10" w:type="dxa"/>
        <w:tblCellMar>
          <w:left w:w="70" w:type="dxa"/>
          <w:right w:w="70" w:type="dxa"/>
        </w:tblCellMar>
        <w:tblLook w:val="04A0" w:firstRow="1" w:lastRow="0" w:firstColumn="1" w:lastColumn="0" w:noHBand="0" w:noVBand="1"/>
      </w:tblPr>
      <w:tblGrid>
        <w:gridCol w:w="1111"/>
        <w:gridCol w:w="1016"/>
        <w:gridCol w:w="972"/>
        <w:gridCol w:w="741"/>
        <w:gridCol w:w="980"/>
        <w:gridCol w:w="884"/>
        <w:gridCol w:w="741"/>
        <w:gridCol w:w="926"/>
        <w:gridCol w:w="851"/>
        <w:gridCol w:w="953"/>
      </w:tblGrid>
      <w:tr w:rsidR="00F63394" w14:paraId="050A6818" w14:textId="77777777" w:rsidTr="00F63394">
        <w:trPr>
          <w:trHeight w:val="256"/>
        </w:trPr>
        <w:tc>
          <w:tcPr>
            <w:tcW w:w="111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37EED07" w14:textId="77777777" w:rsidR="00F63394" w:rsidRDefault="00F63394">
            <w:pPr>
              <w:jc w:val="center"/>
              <w:rPr>
                <w:b/>
                <w:bCs/>
                <w:sz w:val="18"/>
                <w:szCs w:val="18"/>
              </w:rPr>
            </w:pPr>
            <w:r>
              <w:rPr>
                <w:b/>
                <w:bCs/>
                <w:sz w:val="18"/>
                <w:szCs w:val="22"/>
              </w:rPr>
              <w:t>İlçe</w:t>
            </w:r>
          </w:p>
        </w:tc>
        <w:tc>
          <w:tcPr>
            <w:tcW w:w="2729" w:type="dxa"/>
            <w:gridSpan w:val="3"/>
            <w:tcBorders>
              <w:top w:val="single" w:sz="8" w:space="0" w:color="auto"/>
              <w:left w:val="nil"/>
              <w:bottom w:val="single" w:sz="8" w:space="0" w:color="auto"/>
              <w:right w:val="single" w:sz="8" w:space="0" w:color="000000"/>
            </w:tcBorders>
            <w:shd w:val="clear" w:color="000000" w:fill="D9D9D9"/>
            <w:vAlign w:val="center"/>
            <w:hideMark/>
          </w:tcPr>
          <w:p w14:paraId="4757F950" w14:textId="77777777" w:rsidR="00F63394" w:rsidRDefault="00F63394">
            <w:pPr>
              <w:jc w:val="center"/>
              <w:rPr>
                <w:b/>
                <w:bCs/>
                <w:sz w:val="18"/>
                <w:szCs w:val="18"/>
              </w:rPr>
            </w:pPr>
            <w:r>
              <w:rPr>
                <w:b/>
                <w:bCs/>
                <w:sz w:val="18"/>
                <w:szCs w:val="22"/>
              </w:rPr>
              <w:t>İl/İlçe merkezi</w:t>
            </w:r>
          </w:p>
        </w:tc>
        <w:tc>
          <w:tcPr>
            <w:tcW w:w="2605" w:type="dxa"/>
            <w:gridSpan w:val="3"/>
            <w:tcBorders>
              <w:top w:val="single" w:sz="8" w:space="0" w:color="auto"/>
              <w:left w:val="nil"/>
              <w:bottom w:val="single" w:sz="8" w:space="0" w:color="auto"/>
              <w:right w:val="single" w:sz="8" w:space="0" w:color="000000"/>
            </w:tcBorders>
            <w:shd w:val="clear" w:color="000000" w:fill="D9D9D9"/>
            <w:vAlign w:val="center"/>
            <w:hideMark/>
          </w:tcPr>
          <w:p w14:paraId="15044EC0" w14:textId="77777777" w:rsidR="00F63394" w:rsidRDefault="00F63394">
            <w:pPr>
              <w:jc w:val="center"/>
              <w:rPr>
                <w:b/>
                <w:bCs/>
                <w:sz w:val="18"/>
                <w:szCs w:val="18"/>
              </w:rPr>
            </w:pPr>
            <w:r>
              <w:rPr>
                <w:b/>
                <w:bCs/>
                <w:sz w:val="18"/>
                <w:szCs w:val="22"/>
              </w:rPr>
              <w:t>Belde/Köy</w:t>
            </w:r>
          </w:p>
        </w:tc>
        <w:tc>
          <w:tcPr>
            <w:tcW w:w="2730" w:type="dxa"/>
            <w:gridSpan w:val="3"/>
            <w:tcBorders>
              <w:top w:val="single" w:sz="8" w:space="0" w:color="auto"/>
              <w:left w:val="nil"/>
              <w:bottom w:val="single" w:sz="8" w:space="0" w:color="auto"/>
              <w:right w:val="single" w:sz="8" w:space="0" w:color="000000"/>
            </w:tcBorders>
            <w:shd w:val="clear" w:color="000000" w:fill="D9D9D9"/>
            <w:vAlign w:val="center"/>
            <w:hideMark/>
          </w:tcPr>
          <w:p w14:paraId="614DE9AC" w14:textId="77777777" w:rsidR="00F63394" w:rsidRDefault="00F63394">
            <w:pPr>
              <w:jc w:val="center"/>
              <w:rPr>
                <w:b/>
                <w:bCs/>
                <w:sz w:val="18"/>
                <w:szCs w:val="18"/>
              </w:rPr>
            </w:pPr>
            <w:r>
              <w:rPr>
                <w:b/>
                <w:bCs/>
                <w:sz w:val="18"/>
                <w:szCs w:val="22"/>
              </w:rPr>
              <w:t>Toplam</w:t>
            </w:r>
          </w:p>
        </w:tc>
      </w:tr>
      <w:tr w:rsidR="00F63394" w14:paraId="3405086A" w14:textId="77777777" w:rsidTr="00F63394">
        <w:trPr>
          <w:trHeight w:val="256"/>
        </w:trPr>
        <w:tc>
          <w:tcPr>
            <w:tcW w:w="1111" w:type="dxa"/>
            <w:vMerge/>
            <w:tcBorders>
              <w:top w:val="single" w:sz="8" w:space="0" w:color="auto"/>
              <w:left w:val="single" w:sz="8" w:space="0" w:color="auto"/>
              <w:bottom w:val="single" w:sz="8" w:space="0" w:color="000000"/>
              <w:right w:val="single" w:sz="8" w:space="0" w:color="auto"/>
            </w:tcBorders>
            <w:vAlign w:val="center"/>
            <w:hideMark/>
          </w:tcPr>
          <w:p w14:paraId="7B4816D0" w14:textId="77777777" w:rsidR="00F63394" w:rsidRDefault="00F63394">
            <w:pPr>
              <w:rPr>
                <w:b/>
                <w:bCs/>
                <w:sz w:val="18"/>
                <w:szCs w:val="18"/>
              </w:rPr>
            </w:pPr>
          </w:p>
        </w:tc>
        <w:tc>
          <w:tcPr>
            <w:tcW w:w="1016" w:type="dxa"/>
            <w:tcBorders>
              <w:top w:val="nil"/>
              <w:left w:val="nil"/>
              <w:bottom w:val="single" w:sz="8" w:space="0" w:color="auto"/>
              <w:right w:val="single" w:sz="8" w:space="0" w:color="auto"/>
            </w:tcBorders>
            <w:shd w:val="clear" w:color="000000" w:fill="D9D9D9"/>
            <w:vAlign w:val="center"/>
            <w:hideMark/>
          </w:tcPr>
          <w:p w14:paraId="17A02F50" w14:textId="77777777" w:rsidR="00F63394" w:rsidRDefault="00F63394">
            <w:pPr>
              <w:jc w:val="center"/>
              <w:rPr>
                <w:b/>
                <w:bCs/>
                <w:sz w:val="18"/>
                <w:szCs w:val="18"/>
              </w:rPr>
            </w:pPr>
            <w:r>
              <w:rPr>
                <w:b/>
                <w:bCs/>
                <w:sz w:val="18"/>
                <w:szCs w:val="22"/>
              </w:rPr>
              <w:t>Erkek</w:t>
            </w:r>
          </w:p>
        </w:tc>
        <w:tc>
          <w:tcPr>
            <w:tcW w:w="972" w:type="dxa"/>
            <w:tcBorders>
              <w:top w:val="nil"/>
              <w:left w:val="nil"/>
              <w:bottom w:val="single" w:sz="8" w:space="0" w:color="auto"/>
              <w:right w:val="single" w:sz="8" w:space="0" w:color="auto"/>
            </w:tcBorders>
            <w:shd w:val="clear" w:color="000000" w:fill="D9D9D9"/>
            <w:vAlign w:val="center"/>
            <w:hideMark/>
          </w:tcPr>
          <w:p w14:paraId="7743CC60" w14:textId="77777777" w:rsidR="00F63394" w:rsidRDefault="00F63394">
            <w:pPr>
              <w:jc w:val="center"/>
              <w:rPr>
                <w:b/>
                <w:bCs/>
                <w:sz w:val="18"/>
                <w:szCs w:val="18"/>
              </w:rPr>
            </w:pPr>
            <w:r>
              <w:rPr>
                <w:b/>
                <w:bCs/>
                <w:sz w:val="18"/>
                <w:szCs w:val="22"/>
              </w:rPr>
              <w:t>Kadın</w:t>
            </w:r>
          </w:p>
        </w:tc>
        <w:tc>
          <w:tcPr>
            <w:tcW w:w="741" w:type="dxa"/>
            <w:tcBorders>
              <w:top w:val="nil"/>
              <w:left w:val="nil"/>
              <w:bottom w:val="single" w:sz="8" w:space="0" w:color="auto"/>
              <w:right w:val="single" w:sz="8" w:space="0" w:color="auto"/>
            </w:tcBorders>
            <w:shd w:val="clear" w:color="000000" w:fill="D9D9D9"/>
            <w:vAlign w:val="center"/>
            <w:hideMark/>
          </w:tcPr>
          <w:p w14:paraId="7F04878A" w14:textId="77777777" w:rsidR="00F63394" w:rsidRDefault="00F63394">
            <w:pPr>
              <w:jc w:val="center"/>
              <w:rPr>
                <w:b/>
                <w:bCs/>
                <w:sz w:val="18"/>
                <w:szCs w:val="18"/>
              </w:rPr>
            </w:pPr>
            <w:r>
              <w:rPr>
                <w:b/>
                <w:bCs/>
                <w:sz w:val="18"/>
                <w:szCs w:val="22"/>
              </w:rPr>
              <w:t>Toplam</w:t>
            </w:r>
          </w:p>
        </w:tc>
        <w:tc>
          <w:tcPr>
            <w:tcW w:w="980" w:type="dxa"/>
            <w:tcBorders>
              <w:top w:val="nil"/>
              <w:left w:val="nil"/>
              <w:bottom w:val="single" w:sz="8" w:space="0" w:color="auto"/>
              <w:right w:val="single" w:sz="8" w:space="0" w:color="auto"/>
            </w:tcBorders>
            <w:shd w:val="clear" w:color="000000" w:fill="D9D9D9"/>
            <w:vAlign w:val="center"/>
            <w:hideMark/>
          </w:tcPr>
          <w:p w14:paraId="6BD0C552" w14:textId="77777777" w:rsidR="00F63394" w:rsidRDefault="00F63394">
            <w:pPr>
              <w:jc w:val="center"/>
              <w:rPr>
                <w:b/>
                <w:bCs/>
                <w:sz w:val="18"/>
                <w:szCs w:val="18"/>
              </w:rPr>
            </w:pPr>
            <w:r>
              <w:rPr>
                <w:b/>
                <w:bCs/>
                <w:sz w:val="18"/>
                <w:szCs w:val="22"/>
              </w:rPr>
              <w:t>Erkek</w:t>
            </w:r>
          </w:p>
        </w:tc>
        <w:tc>
          <w:tcPr>
            <w:tcW w:w="884" w:type="dxa"/>
            <w:tcBorders>
              <w:top w:val="nil"/>
              <w:left w:val="nil"/>
              <w:bottom w:val="single" w:sz="8" w:space="0" w:color="auto"/>
              <w:right w:val="single" w:sz="8" w:space="0" w:color="auto"/>
            </w:tcBorders>
            <w:shd w:val="clear" w:color="000000" w:fill="D9D9D9"/>
            <w:vAlign w:val="center"/>
            <w:hideMark/>
          </w:tcPr>
          <w:p w14:paraId="432ED54C" w14:textId="77777777" w:rsidR="00F63394" w:rsidRDefault="00F63394">
            <w:pPr>
              <w:jc w:val="center"/>
              <w:rPr>
                <w:b/>
                <w:bCs/>
                <w:sz w:val="18"/>
                <w:szCs w:val="18"/>
              </w:rPr>
            </w:pPr>
            <w:r>
              <w:rPr>
                <w:b/>
                <w:bCs/>
                <w:sz w:val="18"/>
                <w:szCs w:val="22"/>
              </w:rPr>
              <w:t>Kadın</w:t>
            </w:r>
          </w:p>
        </w:tc>
        <w:tc>
          <w:tcPr>
            <w:tcW w:w="741" w:type="dxa"/>
            <w:tcBorders>
              <w:top w:val="nil"/>
              <w:left w:val="nil"/>
              <w:bottom w:val="single" w:sz="8" w:space="0" w:color="auto"/>
              <w:right w:val="single" w:sz="8" w:space="0" w:color="auto"/>
            </w:tcBorders>
            <w:shd w:val="clear" w:color="000000" w:fill="D9D9D9"/>
            <w:vAlign w:val="center"/>
            <w:hideMark/>
          </w:tcPr>
          <w:p w14:paraId="76B99DD9" w14:textId="77777777" w:rsidR="00F63394" w:rsidRDefault="00F63394">
            <w:pPr>
              <w:jc w:val="center"/>
              <w:rPr>
                <w:b/>
                <w:bCs/>
                <w:sz w:val="18"/>
                <w:szCs w:val="18"/>
              </w:rPr>
            </w:pPr>
            <w:r>
              <w:rPr>
                <w:b/>
                <w:bCs/>
                <w:sz w:val="18"/>
                <w:szCs w:val="22"/>
              </w:rPr>
              <w:t>Toplam</w:t>
            </w:r>
          </w:p>
        </w:tc>
        <w:tc>
          <w:tcPr>
            <w:tcW w:w="926" w:type="dxa"/>
            <w:tcBorders>
              <w:top w:val="nil"/>
              <w:left w:val="nil"/>
              <w:bottom w:val="single" w:sz="8" w:space="0" w:color="auto"/>
              <w:right w:val="single" w:sz="8" w:space="0" w:color="auto"/>
            </w:tcBorders>
            <w:shd w:val="clear" w:color="000000" w:fill="D9D9D9"/>
            <w:vAlign w:val="center"/>
            <w:hideMark/>
          </w:tcPr>
          <w:p w14:paraId="49E9747C" w14:textId="77777777" w:rsidR="00F63394" w:rsidRDefault="00F63394">
            <w:pPr>
              <w:jc w:val="center"/>
              <w:rPr>
                <w:b/>
                <w:bCs/>
                <w:sz w:val="18"/>
                <w:szCs w:val="18"/>
              </w:rPr>
            </w:pPr>
            <w:r>
              <w:rPr>
                <w:b/>
                <w:bCs/>
                <w:sz w:val="18"/>
                <w:szCs w:val="22"/>
              </w:rPr>
              <w:t>Erkek</w:t>
            </w:r>
          </w:p>
        </w:tc>
        <w:tc>
          <w:tcPr>
            <w:tcW w:w="851" w:type="dxa"/>
            <w:tcBorders>
              <w:top w:val="nil"/>
              <w:left w:val="nil"/>
              <w:bottom w:val="single" w:sz="8" w:space="0" w:color="auto"/>
              <w:right w:val="single" w:sz="8" w:space="0" w:color="auto"/>
            </w:tcBorders>
            <w:shd w:val="clear" w:color="000000" w:fill="D9D9D9"/>
            <w:vAlign w:val="center"/>
            <w:hideMark/>
          </w:tcPr>
          <w:p w14:paraId="1C268D32" w14:textId="77777777" w:rsidR="00F63394" w:rsidRDefault="00F63394">
            <w:pPr>
              <w:jc w:val="center"/>
              <w:rPr>
                <w:b/>
                <w:bCs/>
                <w:sz w:val="18"/>
                <w:szCs w:val="18"/>
              </w:rPr>
            </w:pPr>
            <w:r>
              <w:rPr>
                <w:b/>
                <w:bCs/>
                <w:sz w:val="18"/>
                <w:szCs w:val="22"/>
              </w:rPr>
              <w:t>Kadın</w:t>
            </w:r>
          </w:p>
        </w:tc>
        <w:tc>
          <w:tcPr>
            <w:tcW w:w="953" w:type="dxa"/>
            <w:tcBorders>
              <w:top w:val="nil"/>
              <w:left w:val="nil"/>
              <w:bottom w:val="single" w:sz="8" w:space="0" w:color="auto"/>
              <w:right w:val="single" w:sz="8" w:space="0" w:color="auto"/>
            </w:tcBorders>
            <w:shd w:val="clear" w:color="000000" w:fill="D9D9D9"/>
            <w:vAlign w:val="center"/>
            <w:hideMark/>
          </w:tcPr>
          <w:p w14:paraId="0E0369F8" w14:textId="77777777" w:rsidR="00F63394" w:rsidRDefault="00F63394">
            <w:pPr>
              <w:jc w:val="center"/>
              <w:rPr>
                <w:b/>
                <w:bCs/>
                <w:sz w:val="18"/>
                <w:szCs w:val="18"/>
              </w:rPr>
            </w:pPr>
            <w:r>
              <w:rPr>
                <w:b/>
                <w:bCs/>
                <w:sz w:val="18"/>
                <w:szCs w:val="22"/>
              </w:rPr>
              <w:t>Toplam</w:t>
            </w:r>
          </w:p>
        </w:tc>
      </w:tr>
      <w:tr w:rsidR="009A55ED" w14:paraId="73793D7A"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4020A2A0" w14:textId="77777777" w:rsidR="009A55ED" w:rsidRDefault="009A55ED" w:rsidP="009A55ED">
            <w:pPr>
              <w:rPr>
                <w:b/>
                <w:bCs/>
                <w:sz w:val="18"/>
                <w:szCs w:val="18"/>
              </w:rPr>
            </w:pPr>
            <w:r>
              <w:rPr>
                <w:b/>
                <w:bCs/>
                <w:sz w:val="18"/>
                <w:szCs w:val="18"/>
              </w:rPr>
              <w:t>Merkez</w:t>
            </w:r>
          </w:p>
        </w:tc>
        <w:tc>
          <w:tcPr>
            <w:tcW w:w="1016" w:type="dxa"/>
            <w:tcBorders>
              <w:top w:val="nil"/>
              <w:left w:val="nil"/>
              <w:bottom w:val="single" w:sz="8" w:space="0" w:color="auto"/>
              <w:right w:val="single" w:sz="8" w:space="0" w:color="auto"/>
            </w:tcBorders>
            <w:shd w:val="clear" w:color="auto" w:fill="auto"/>
            <w:vAlign w:val="center"/>
            <w:hideMark/>
          </w:tcPr>
          <w:p w14:paraId="3F0B9EFB" w14:textId="7AF6FFB6" w:rsidR="009A55ED" w:rsidRPr="009A55ED" w:rsidRDefault="009A55ED" w:rsidP="009A55ED">
            <w:pPr>
              <w:jc w:val="right"/>
              <w:rPr>
                <w:sz w:val="18"/>
                <w:szCs w:val="18"/>
              </w:rPr>
            </w:pPr>
            <w:r w:rsidRPr="009A55ED">
              <w:rPr>
                <w:sz w:val="18"/>
                <w:szCs w:val="18"/>
              </w:rPr>
              <w:t>128.103</w:t>
            </w:r>
          </w:p>
        </w:tc>
        <w:tc>
          <w:tcPr>
            <w:tcW w:w="972" w:type="dxa"/>
            <w:tcBorders>
              <w:top w:val="nil"/>
              <w:left w:val="nil"/>
              <w:bottom w:val="single" w:sz="8" w:space="0" w:color="auto"/>
              <w:right w:val="single" w:sz="8" w:space="0" w:color="auto"/>
            </w:tcBorders>
            <w:shd w:val="clear" w:color="auto" w:fill="auto"/>
            <w:vAlign w:val="center"/>
            <w:hideMark/>
          </w:tcPr>
          <w:p w14:paraId="3BDEC845" w14:textId="1C2CEB12" w:rsidR="009A55ED" w:rsidRPr="009A55ED" w:rsidRDefault="009A55ED" w:rsidP="009A55ED">
            <w:pPr>
              <w:jc w:val="right"/>
              <w:rPr>
                <w:sz w:val="18"/>
                <w:szCs w:val="18"/>
              </w:rPr>
            </w:pPr>
            <w:r w:rsidRPr="009A55ED">
              <w:rPr>
                <w:sz w:val="18"/>
                <w:szCs w:val="18"/>
              </w:rPr>
              <w:t>132.367</w:t>
            </w:r>
          </w:p>
        </w:tc>
        <w:tc>
          <w:tcPr>
            <w:tcW w:w="741" w:type="dxa"/>
            <w:tcBorders>
              <w:top w:val="nil"/>
              <w:left w:val="nil"/>
              <w:bottom w:val="single" w:sz="8" w:space="0" w:color="auto"/>
              <w:right w:val="single" w:sz="8" w:space="0" w:color="auto"/>
            </w:tcBorders>
            <w:shd w:val="clear" w:color="auto" w:fill="auto"/>
            <w:vAlign w:val="center"/>
            <w:hideMark/>
          </w:tcPr>
          <w:p w14:paraId="6CB5C4AC" w14:textId="5881259F" w:rsidR="009A55ED" w:rsidRPr="009A55ED" w:rsidRDefault="009A55ED" w:rsidP="009A55ED">
            <w:pPr>
              <w:jc w:val="right"/>
              <w:rPr>
                <w:sz w:val="18"/>
                <w:szCs w:val="18"/>
              </w:rPr>
            </w:pPr>
            <w:r w:rsidRPr="009A55ED">
              <w:rPr>
                <w:sz w:val="18"/>
                <w:szCs w:val="18"/>
              </w:rPr>
              <w:t>260.470</w:t>
            </w:r>
          </w:p>
        </w:tc>
        <w:tc>
          <w:tcPr>
            <w:tcW w:w="980" w:type="dxa"/>
            <w:tcBorders>
              <w:top w:val="nil"/>
              <w:left w:val="nil"/>
              <w:bottom w:val="single" w:sz="8" w:space="0" w:color="auto"/>
              <w:right w:val="single" w:sz="8" w:space="0" w:color="auto"/>
            </w:tcBorders>
            <w:shd w:val="clear" w:color="auto" w:fill="auto"/>
            <w:vAlign w:val="center"/>
            <w:hideMark/>
          </w:tcPr>
          <w:p w14:paraId="1446F0E0" w14:textId="5B90CEF6" w:rsidR="009A55ED" w:rsidRPr="009A55ED" w:rsidRDefault="009A55ED" w:rsidP="009A55ED">
            <w:pPr>
              <w:jc w:val="right"/>
              <w:rPr>
                <w:sz w:val="18"/>
                <w:szCs w:val="18"/>
              </w:rPr>
            </w:pPr>
            <w:r w:rsidRPr="009A55ED">
              <w:rPr>
                <w:sz w:val="18"/>
                <w:szCs w:val="18"/>
              </w:rPr>
              <w:t>8.627</w:t>
            </w:r>
          </w:p>
        </w:tc>
        <w:tc>
          <w:tcPr>
            <w:tcW w:w="884" w:type="dxa"/>
            <w:tcBorders>
              <w:top w:val="nil"/>
              <w:left w:val="nil"/>
              <w:bottom w:val="single" w:sz="8" w:space="0" w:color="auto"/>
              <w:right w:val="single" w:sz="8" w:space="0" w:color="auto"/>
            </w:tcBorders>
            <w:shd w:val="clear" w:color="auto" w:fill="auto"/>
            <w:vAlign w:val="center"/>
            <w:hideMark/>
          </w:tcPr>
          <w:p w14:paraId="0093748E" w14:textId="5E889FBB" w:rsidR="009A55ED" w:rsidRPr="009A55ED" w:rsidRDefault="009A55ED" w:rsidP="009A55ED">
            <w:pPr>
              <w:jc w:val="right"/>
              <w:rPr>
                <w:sz w:val="18"/>
                <w:szCs w:val="18"/>
              </w:rPr>
            </w:pPr>
            <w:r w:rsidRPr="009A55ED">
              <w:rPr>
                <w:sz w:val="18"/>
                <w:szCs w:val="18"/>
              </w:rPr>
              <w:t>8.173</w:t>
            </w:r>
          </w:p>
        </w:tc>
        <w:tc>
          <w:tcPr>
            <w:tcW w:w="741" w:type="dxa"/>
            <w:tcBorders>
              <w:top w:val="nil"/>
              <w:left w:val="nil"/>
              <w:bottom w:val="single" w:sz="8" w:space="0" w:color="auto"/>
              <w:right w:val="single" w:sz="8" w:space="0" w:color="auto"/>
            </w:tcBorders>
            <w:shd w:val="clear" w:color="auto" w:fill="auto"/>
            <w:vAlign w:val="center"/>
            <w:hideMark/>
          </w:tcPr>
          <w:p w14:paraId="33EB2163" w14:textId="450CB1D7" w:rsidR="009A55ED" w:rsidRPr="009A55ED" w:rsidRDefault="009A55ED" w:rsidP="009A55ED">
            <w:pPr>
              <w:jc w:val="right"/>
              <w:rPr>
                <w:sz w:val="18"/>
                <w:szCs w:val="18"/>
              </w:rPr>
            </w:pPr>
            <w:r w:rsidRPr="009A55ED">
              <w:rPr>
                <w:sz w:val="18"/>
                <w:szCs w:val="18"/>
              </w:rPr>
              <w:t>16.800</w:t>
            </w:r>
          </w:p>
        </w:tc>
        <w:tc>
          <w:tcPr>
            <w:tcW w:w="926" w:type="dxa"/>
            <w:tcBorders>
              <w:top w:val="nil"/>
              <w:left w:val="nil"/>
              <w:bottom w:val="single" w:sz="8" w:space="0" w:color="auto"/>
              <w:right w:val="single" w:sz="8" w:space="0" w:color="auto"/>
            </w:tcBorders>
            <w:shd w:val="clear" w:color="auto" w:fill="auto"/>
            <w:vAlign w:val="center"/>
            <w:hideMark/>
          </w:tcPr>
          <w:p w14:paraId="5E6C967A" w14:textId="4D8C94AD" w:rsidR="009A55ED" w:rsidRPr="009A55ED" w:rsidRDefault="009A55ED" w:rsidP="009A55ED">
            <w:pPr>
              <w:jc w:val="right"/>
              <w:rPr>
                <w:sz w:val="18"/>
                <w:szCs w:val="18"/>
              </w:rPr>
            </w:pPr>
            <w:r w:rsidRPr="009A55ED">
              <w:rPr>
                <w:sz w:val="18"/>
                <w:szCs w:val="18"/>
              </w:rPr>
              <w:t>136.730</w:t>
            </w:r>
          </w:p>
        </w:tc>
        <w:tc>
          <w:tcPr>
            <w:tcW w:w="851" w:type="dxa"/>
            <w:tcBorders>
              <w:top w:val="nil"/>
              <w:left w:val="nil"/>
              <w:bottom w:val="single" w:sz="8" w:space="0" w:color="auto"/>
              <w:right w:val="single" w:sz="8" w:space="0" w:color="auto"/>
            </w:tcBorders>
            <w:shd w:val="clear" w:color="auto" w:fill="auto"/>
            <w:vAlign w:val="center"/>
            <w:hideMark/>
          </w:tcPr>
          <w:p w14:paraId="06D59E8D" w14:textId="51485EFD" w:rsidR="009A55ED" w:rsidRPr="009A55ED" w:rsidRDefault="009A55ED" w:rsidP="009A55ED">
            <w:pPr>
              <w:jc w:val="right"/>
              <w:rPr>
                <w:sz w:val="18"/>
                <w:szCs w:val="18"/>
              </w:rPr>
            </w:pPr>
            <w:r w:rsidRPr="009A55ED">
              <w:rPr>
                <w:sz w:val="18"/>
                <w:szCs w:val="18"/>
              </w:rPr>
              <w:t>140.540</w:t>
            </w:r>
          </w:p>
        </w:tc>
        <w:tc>
          <w:tcPr>
            <w:tcW w:w="953" w:type="dxa"/>
            <w:tcBorders>
              <w:top w:val="nil"/>
              <w:left w:val="nil"/>
              <w:bottom w:val="single" w:sz="8" w:space="0" w:color="auto"/>
              <w:right w:val="single" w:sz="8" w:space="0" w:color="auto"/>
            </w:tcBorders>
            <w:shd w:val="clear" w:color="auto" w:fill="auto"/>
            <w:vAlign w:val="center"/>
            <w:hideMark/>
          </w:tcPr>
          <w:p w14:paraId="4C30494F" w14:textId="694DDF31" w:rsidR="009A55ED" w:rsidRPr="009A55ED" w:rsidRDefault="009A55ED" w:rsidP="009A55ED">
            <w:pPr>
              <w:jc w:val="right"/>
              <w:rPr>
                <w:b/>
                <w:bCs/>
                <w:sz w:val="18"/>
                <w:szCs w:val="18"/>
              </w:rPr>
            </w:pPr>
            <w:r w:rsidRPr="009A55ED">
              <w:rPr>
                <w:b/>
                <w:bCs/>
                <w:sz w:val="18"/>
                <w:szCs w:val="18"/>
              </w:rPr>
              <w:t>277.270</w:t>
            </w:r>
          </w:p>
        </w:tc>
      </w:tr>
      <w:tr w:rsidR="009A55ED" w14:paraId="455259ED"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0D387319" w14:textId="77777777" w:rsidR="009A55ED" w:rsidRDefault="009A55ED" w:rsidP="009A55ED">
            <w:pPr>
              <w:rPr>
                <w:b/>
                <w:bCs/>
                <w:sz w:val="18"/>
                <w:szCs w:val="18"/>
              </w:rPr>
            </w:pPr>
            <w:r>
              <w:rPr>
                <w:b/>
                <w:bCs/>
                <w:sz w:val="18"/>
                <w:szCs w:val="18"/>
              </w:rPr>
              <w:t>Altıntaş</w:t>
            </w:r>
          </w:p>
        </w:tc>
        <w:tc>
          <w:tcPr>
            <w:tcW w:w="1016" w:type="dxa"/>
            <w:tcBorders>
              <w:top w:val="nil"/>
              <w:left w:val="nil"/>
              <w:bottom w:val="single" w:sz="8" w:space="0" w:color="auto"/>
              <w:right w:val="single" w:sz="8" w:space="0" w:color="auto"/>
            </w:tcBorders>
            <w:shd w:val="clear" w:color="auto" w:fill="auto"/>
            <w:vAlign w:val="center"/>
            <w:hideMark/>
          </w:tcPr>
          <w:p w14:paraId="49A450A3" w14:textId="019E9A2E" w:rsidR="009A55ED" w:rsidRPr="009A55ED" w:rsidRDefault="009A55ED" w:rsidP="009A55ED">
            <w:pPr>
              <w:jc w:val="right"/>
              <w:rPr>
                <w:sz w:val="18"/>
                <w:szCs w:val="18"/>
              </w:rPr>
            </w:pPr>
            <w:r w:rsidRPr="009A55ED">
              <w:rPr>
                <w:sz w:val="18"/>
                <w:szCs w:val="18"/>
              </w:rPr>
              <w:t>2.574</w:t>
            </w:r>
          </w:p>
        </w:tc>
        <w:tc>
          <w:tcPr>
            <w:tcW w:w="972" w:type="dxa"/>
            <w:tcBorders>
              <w:top w:val="nil"/>
              <w:left w:val="nil"/>
              <w:bottom w:val="single" w:sz="8" w:space="0" w:color="auto"/>
              <w:right w:val="single" w:sz="8" w:space="0" w:color="auto"/>
            </w:tcBorders>
            <w:shd w:val="clear" w:color="auto" w:fill="auto"/>
            <w:vAlign w:val="center"/>
            <w:hideMark/>
          </w:tcPr>
          <w:p w14:paraId="3FB64CCA" w14:textId="1C5A2C5B" w:rsidR="009A55ED" w:rsidRPr="009A55ED" w:rsidRDefault="009A55ED" w:rsidP="009A55ED">
            <w:pPr>
              <w:jc w:val="right"/>
              <w:rPr>
                <w:sz w:val="18"/>
                <w:szCs w:val="18"/>
              </w:rPr>
            </w:pPr>
            <w:r w:rsidRPr="009A55ED">
              <w:rPr>
                <w:sz w:val="18"/>
                <w:szCs w:val="18"/>
              </w:rPr>
              <w:t>2.737</w:t>
            </w:r>
          </w:p>
        </w:tc>
        <w:tc>
          <w:tcPr>
            <w:tcW w:w="741" w:type="dxa"/>
            <w:tcBorders>
              <w:top w:val="nil"/>
              <w:left w:val="nil"/>
              <w:bottom w:val="single" w:sz="8" w:space="0" w:color="auto"/>
              <w:right w:val="single" w:sz="8" w:space="0" w:color="auto"/>
            </w:tcBorders>
            <w:shd w:val="clear" w:color="auto" w:fill="auto"/>
            <w:vAlign w:val="center"/>
            <w:hideMark/>
          </w:tcPr>
          <w:p w14:paraId="4FACB77A" w14:textId="077CAF66" w:rsidR="009A55ED" w:rsidRPr="009A55ED" w:rsidRDefault="009A55ED" w:rsidP="009A55ED">
            <w:pPr>
              <w:jc w:val="right"/>
              <w:rPr>
                <w:sz w:val="18"/>
                <w:szCs w:val="18"/>
              </w:rPr>
            </w:pPr>
            <w:r w:rsidRPr="009A55ED">
              <w:rPr>
                <w:sz w:val="18"/>
                <w:szCs w:val="18"/>
              </w:rPr>
              <w:t>5.311</w:t>
            </w:r>
          </w:p>
        </w:tc>
        <w:tc>
          <w:tcPr>
            <w:tcW w:w="980" w:type="dxa"/>
            <w:tcBorders>
              <w:top w:val="nil"/>
              <w:left w:val="nil"/>
              <w:bottom w:val="single" w:sz="8" w:space="0" w:color="auto"/>
              <w:right w:val="single" w:sz="8" w:space="0" w:color="auto"/>
            </w:tcBorders>
            <w:shd w:val="clear" w:color="auto" w:fill="auto"/>
            <w:vAlign w:val="center"/>
            <w:hideMark/>
          </w:tcPr>
          <w:p w14:paraId="300791D9" w14:textId="1CBD6FB5" w:rsidR="009A55ED" w:rsidRPr="009A55ED" w:rsidRDefault="009A55ED" w:rsidP="009A55ED">
            <w:pPr>
              <w:jc w:val="right"/>
              <w:rPr>
                <w:sz w:val="18"/>
                <w:szCs w:val="18"/>
              </w:rPr>
            </w:pPr>
            <w:r w:rsidRPr="009A55ED">
              <w:rPr>
                <w:sz w:val="18"/>
                <w:szCs w:val="18"/>
              </w:rPr>
              <w:t>5.206</w:t>
            </w:r>
          </w:p>
        </w:tc>
        <w:tc>
          <w:tcPr>
            <w:tcW w:w="884" w:type="dxa"/>
            <w:tcBorders>
              <w:top w:val="nil"/>
              <w:left w:val="nil"/>
              <w:bottom w:val="single" w:sz="8" w:space="0" w:color="auto"/>
              <w:right w:val="single" w:sz="8" w:space="0" w:color="auto"/>
            </w:tcBorders>
            <w:shd w:val="clear" w:color="auto" w:fill="auto"/>
            <w:vAlign w:val="center"/>
            <w:hideMark/>
          </w:tcPr>
          <w:p w14:paraId="2D72F319" w14:textId="20E17C56" w:rsidR="009A55ED" w:rsidRPr="009A55ED" w:rsidRDefault="009A55ED" w:rsidP="009A55ED">
            <w:pPr>
              <w:jc w:val="right"/>
              <w:rPr>
                <w:sz w:val="18"/>
                <w:szCs w:val="18"/>
              </w:rPr>
            </w:pPr>
            <w:r w:rsidRPr="009A55ED">
              <w:rPr>
                <w:sz w:val="18"/>
                <w:szCs w:val="18"/>
              </w:rPr>
              <w:t>4.989</w:t>
            </w:r>
          </w:p>
        </w:tc>
        <w:tc>
          <w:tcPr>
            <w:tcW w:w="741" w:type="dxa"/>
            <w:tcBorders>
              <w:top w:val="nil"/>
              <w:left w:val="nil"/>
              <w:bottom w:val="single" w:sz="8" w:space="0" w:color="auto"/>
              <w:right w:val="single" w:sz="8" w:space="0" w:color="auto"/>
            </w:tcBorders>
            <w:shd w:val="clear" w:color="auto" w:fill="auto"/>
            <w:vAlign w:val="center"/>
            <w:hideMark/>
          </w:tcPr>
          <w:p w14:paraId="2DE4C194" w14:textId="11A0ECBA" w:rsidR="009A55ED" w:rsidRPr="009A55ED" w:rsidRDefault="009A55ED" w:rsidP="009A55ED">
            <w:pPr>
              <w:jc w:val="right"/>
              <w:rPr>
                <w:sz w:val="18"/>
                <w:szCs w:val="18"/>
              </w:rPr>
            </w:pPr>
            <w:r w:rsidRPr="009A55ED">
              <w:rPr>
                <w:sz w:val="18"/>
                <w:szCs w:val="18"/>
              </w:rPr>
              <w:t>10.195</w:t>
            </w:r>
          </w:p>
        </w:tc>
        <w:tc>
          <w:tcPr>
            <w:tcW w:w="926" w:type="dxa"/>
            <w:tcBorders>
              <w:top w:val="nil"/>
              <w:left w:val="nil"/>
              <w:bottom w:val="single" w:sz="8" w:space="0" w:color="auto"/>
              <w:right w:val="single" w:sz="8" w:space="0" w:color="auto"/>
            </w:tcBorders>
            <w:shd w:val="clear" w:color="auto" w:fill="auto"/>
            <w:vAlign w:val="center"/>
            <w:hideMark/>
          </w:tcPr>
          <w:p w14:paraId="3BE306C9" w14:textId="3BD3C742" w:rsidR="009A55ED" w:rsidRPr="009A55ED" w:rsidRDefault="009A55ED" w:rsidP="009A55ED">
            <w:pPr>
              <w:jc w:val="right"/>
              <w:rPr>
                <w:sz w:val="18"/>
                <w:szCs w:val="18"/>
              </w:rPr>
            </w:pPr>
            <w:r w:rsidRPr="009A55ED">
              <w:rPr>
                <w:sz w:val="18"/>
                <w:szCs w:val="18"/>
              </w:rPr>
              <w:t>7.780</w:t>
            </w:r>
          </w:p>
        </w:tc>
        <w:tc>
          <w:tcPr>
            <w:tcW w:w="851" w:type="dxa"/>
            <w:tcBorders>
              <w:top w:val="nil"/>
              <w:left w:val="nil"/>
              <w:bottom w:val="single" w:sz="8" w:space="0" w:color="auto"/>
              <w:right w:val="single" w:sz="8" w:space="0" w:color="auto"/>
            </w:tcBorders>
            <w:shd w:val="clear" w:color="auto" w:fill="auto"/>
            <w:vAlign w:val="center"/>
            <w:hideMark/>
          </w:tcPr>
          <w:p w14:paraId="0F881375" w14:textId="205B5855" w:rsidR="009A55ED" w:rsidRPr="009A55ED" w:rsidRDefault="009A55ED" w:rsidP="009A55ED">
            <w:pPr>
              <w:jc w:val="right"/>
              <w:rPr>
                <w:sz w:val="18"/>
                <w:szCs w:val="18"/>
              </w:rPr>
            </w:pPr>
            <w:r w:rsidRPr="009A55ED">
              <w:rPr>
                <w:sz w:val="18"/>
                <w:szCs w:val="18"/>
              </w:rPr>
              <w:t>7.726</w:t>
            </w:r>
          </w:p>
        </w:tc>
        <w:tc>
          <w:tcPr>
            <w:tcW w:w="953" w:type="dxa"/>
            <w:tcBorders>
              <w:top w:val="nil"/>
              <w:left w:val="nil"/>
              <w:bottom w:val="single" w:sz="8" w:space="0" w:color="auto"/>
              <w:right w:val="single" w:sz="8" w:space="0" w:color="auto"/>
            </w:tcBorders>
            <w:shd w:val="clear" w:color="auto" w:fill="auto"/>
            <w:vAlign w:val="center"/>
            <w:hideMark/>
          </w:tcPr>
          <w:p w14:paraId="725F1916" w14:textId="398E5DE5" w:rsidR="009A55ED" w:rsidRPr="009A55ED" w:rsidRDefault="009A55ED" w:rsidP="009A55ED">
            <w:pPr>
              <w:jc w:val="right"/>
              <w:rPr>
                <w:b/>
                <w:bCs/>
                <w:sz w:val="18"/>
                <w:szCs w:val="18"/>
              </w:rPr>
            </w:pPr>
            <w:r w:rsidRPr="009A55ED">
              <w:rPr>
                <w:b/>
                <w:bCs/>
                <w:sz w:val="18"/>
                <w:szCs w:val="18"/>
              </w:rPr>
              <w:t>15.506</w:t>
            </w:r>
          </w:p>
        </w:tc>
      </w:tr>
      <w:tr w:rsidR="009A55ED" w14:paraId="252A4E94"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0350B989" w14:textId="77777777" w:rsidR="009A55ED" w:rsidRDefault="009A55ED" w:rsidP="009A55ED">
            <w:pPr>
              <w:rPr>
                <w:b/>
                <w:bCs/>
                <w:sz w:val="18"/>
                <w:szCs w:val="18"/>
              </w:rPr>
            </w:pPr>
            <w:r>
              <w:rPr>
                <w:b/>
                <w:bCs/>
                <w:sz w:val="18"/>
                <w:szCs w:val="18"/>
              </w:rPr>
              <w:t>Aslanapa</w:t>
            </w:r>
          </w:p>
        </w:tc>
        <w:tc>
          <w:tcPr>
            <w:tcW w:w="1016" w:type="dxa"/>
            <w:tcBorders>
              <w:top w:val="nil"/>
              <w:left w:val="nil"/>
              <w:bottom w:val="single" w:sz="8" w:space="0" w:color="auto"/>
              <w:right w:val="single" w:sz="8" w:space="0" w:color="auto"/>
            </w:tcBorders>
            <w:shd w:val="clear" w:color="auto" w:fill="auto"/>
            <w:vAlign w:val="center"/>
            <w:hideMark/>
          </w:tcPr>
          <w:p w14:paraId="4AEA677A" w14:textId="29C36B6D" w:rsidR="009A55ED" w:rsidRPr="009A55ED" w:rsidRDefault="009A55ED" w:rsidP="009A55ED">
            <w:pPr>
              <w:jc w:val="right"/>
              <w:rPr>
                <w:sz w:val="18"/>
                <w:szCs w:val="18"/>
              </w:rPr>
            </w:pPr>
            <w:r w:rsidRPr="009A55ED">
              <w:rPr>
                <w:sz w:val="18"/>
                <w:szCs w:val="18"/>
              </w:rPr>
              <w:t>946</w:t>
            </w:r>
          </w:p>
        </w:tc>
        <w:tc>
          <w:tcPr>
            <w:tcW w:w="972" w:type="dxa"/>
            <w:tcBorders>
              <w:top w:val="nil"/>
              <w:left w:val="nil"/>
              <w:bottom w:val="single" w:sz="8" w:space="0" w:color="auto"/>
              <w:right w:val="single" w:sz="8" w:space="0" w:color="auto"/>
            </w:tcBorders>
            <w:shd w:val="clear" w:color="auto" w:fill="auto"/>
            <w:vAlign w:val="center"/>
            <w:hideMark/>
          </w:tcPr>
          <w:p w14:paraId="1D90A1B2" w14:textId="2B655B4C" w:rsidR="009A55ED" w:rsidRPr="009A55ED" w:rsidRDefault="009A55ED" w:rsidP="009A55ED">
            <w:pPr>
              <w:jc w:val="right"/>
              <w:rPr>
                <w:sz w:val="18"/>
                <w:szCs w:val="18"/>
              </w:rPr>
            </w:pPr>
            <w:r w:rsidRPr="009A55ED">
              <w:rPr>
                <w:sz w:val="18"/>
                <w:szCs w:val="18"/>
              </w:rPr>
              <w:t>922</w:t>
            </w:r>
          </w:p>
        </w:tc>
        <w:tc>
          <w:tcPr>
            <w:tcW w:w="741" w:type="dxa"/>
            <w:tcBorders>
              <w:top w:val="nil"/>
              <w:left w:val="nil"/>
              <w:bottom w:val="single" w:sz="8" w:space="0" w:color="auto"/>
              <w:right w:val="single" w:sz="8" w:space="0" w:color="auto"/>
            </w:tcBorders>
            <w:shd w:val="clear" w:color="auto" w:fill="auto"/>
            <w:vAlign w:val="center"/>
            <w:hideMark/>
          </w:tcPr>
          <w:p w14:paraId="5097E322" w14:textId="55BE0078" w:rsidR="009A55ED" w:rsidRPr="009A55ED" w:rsidRDefault="009A55ED" w:rsidP="009A55ED">
            <w:pPr>
              <w:jc w:val="right"/>
              <w:rPr>
                <w:sz w:val="18"/>
                <w:szCs w:val="18"/>
              </w:rPr>
            </w:pPr>
            <w:r w:rsidRPr="009A55ED">
              <w:rPr>
                <w:sz w:val="18"/>
                <w:szCs w:val="18"/>
              </w:rPr>
              <w:t>1.868</w:t>
            </w:r>
          </w:p>
        </w:tc>
        <w:tc>
          <w:tcPr>
            <w:tcW w:w="980" w:type="dxa"/>
            <w:tcBorders>
              <w:top w:val="nil"/>
              <w:left w:val="nil"/>
              <w:bottom w:val="single" w:sz="8" w:space="0" w:color="auto"/>
              <w:right w:val="single" w:sz="8" w:space="0" w:color="auto"/>
            </w:tcBorders>
            <w:shd w:val="clear" w:color="auto" w:fill="auto"/>
            <w:vAlign w:val="center"/>
            <w:hideMark/>
          </w:tcPr>
          <w:p w14:paraId="6DF17567" w14:textId="21BDCDC2" w:rsidR="009A55ED" w:rsidRPr="009A55ED" w:rsidRDefault="009A55ED" w:rsidP="009A55ED">
            <w:pPr>
              <w:jc w:val="right"/>
              <w:rPr>
                <w:sz w:val="18"/>
                <w:szCs w:val="18"/>
              </w:rPr>
            </w:pPr>
            <w:r w:rsidRPr="009A55ED">
              <w:rPr>
                <w:sz w:val="18"/>
                <w:szCs w:val="18"/>
              </w:rPr>
              <w:t>3.312</w:t>
            </w:r>
          </w:p>
        </w:tc>
        <w:tc>
          <w:tcPr>
            <w:tcW w:w="884" w:type="dxa"/>
            <w:tcBorders>
              <w:top w:val="nil"/>
              <w:left w:val="nil"/>
              <w:bottom w:val="single" w:sz="8" w:space="0" w:color="auto"/>
              <w:right w:val="single" w:sz="8" w:space="0" w:color="auto"/>
            </w:tcBorders>
            <w:shd w:val="clear" w:color="auto" w:fill="auto"/>
            <w:vAlign w:val="center"/>
            <w:hideMark/>
          </w:tcPr>
          <w:p w14:paraId="6331D964" w14:textId="3DD869DD" w:rsidR="009A55ED" w:rsidRPr="009A55ED" w:rsidRDefault="009A55ED" w:rsidP="009A55ED">
            <w:pPr>
              <w:jc w:val="right"/>
              <w:rPr>
                <w:sz w:val="18"/>
                <w:szCs w:val="18"/>
              </w:rPr>
            </w:pPr>
            <w:r w:rsidRPr="009A55ED">
              <w:rPr>
                <w:sz w:val="18"/>
                <w:szCs w:val="18"/>
              </w:rPr>
              <w:t>3.355</w:t>
            </w:r>
          </w:p>
        </w:tc>
        <w:tc>
          <w:tcPr>
            <w:tcW w:w="741" w:type="dxa"/>
            <w:tcBorders>
              <w:top w:val="nil"/>
              <w:left w:val="nil"/>
              <w:bottom w:val="single" w:sz="8" w:space="0" w:color="auto"/>
              <w:right w:val="single" w:sz="8" w:space="0" w:color="auto"/>
            </w:tcBorders>
            <w:shd w:val="clear" w:color="auto" w:fill="auto"/>
            <w:vAlign w:val="center"/>
            <w:hideMark/>
          </w:tcPr>
          <w:p w14:paraId="0A6DBD9A" w14:textId="7A9C53EE" w:rsidR="009A55ED" w:rsidRPr="009A55ED" w:rsidRDefault="009A55ED" w:rsidP="009A55ED">
            <w:pPr>
              <w:jc w:val="right"/>
              <w:rPr>
                <w:sz w:val="18"/>
                <w:szCs w:val="18"/>
              </w:rPr>
            </w:pPr>
            <w:r w:rsidRPr="009A55ED">
              <w:rPr>
                <w:sz w:val="18"/>
                <w:szCs w:val="18"/>
              </w:rPr>
              <w:t>6.667</w:t>
            </w:r>
          </w:p>
        </w:tc>
        <w:tc>
          <w:tcPr>
            <w:tcW w:w="926" w:type="dxa"/>
            <w:tcBorders>
              <w:top w:val="nil"/>
              <w:left w:val="nil"/>
              <w:bottom w:val="single" w:sz="8" w:space="0" w:color="auto"/>
              <w:right w:val="single" w:sz="8" w:space="0" w:color="auto"/>
            </w:tcBorders>
            <w:shd w:val="clear" w:color="auto" w:fill="auto"/>
            <w:vAlign w:val="center"/>
            <w:hideMark/>
          </w:tcPr>
          <w:p w14:paraId="2F0F827B" w14:textId="4E8D4A18" w:rsidR="009A55ED" w:rsidRPr="009A55ED" w:rsidRDefault="009A55ED" w:rsidP="009A55ED">
            <w:pPr>
              <w:jc w:val="right"/>
              <w:rPr>
                <w:sz w:val="18"/>
                <w:szCs w:val="18"/>
              </w:rPr>
            </w:pPr>
            <w:r w:rsidRPr="009A55ED">
              <w:rPr>
                <w:sz w:val="18"/>
                <w:szCs w:val="18"/>
              </w:rPr>
              <w:t>4258</w:t>
            </w:r>
          </w:p>
        </w:tc>
        <w:tc>
          <w:tcPr>
            <w:tcW w:w="851" w:type="dxa"/>
            <w:tcBorders>
              <w:top w:val="nil"/>
              <w:left w:val="nil"/>
              <w:bottom w:val="single" w:sz="8" w:space="0" w:color="auto"/>
              <w:right w:val="single" w:sz="8" w:space="0" w:color="auto"/>
            </w:tcBorders>
            <w:shd w:val="clear" w:color="auto" w:fill="auto"/>
            <w:vAlign w:val="center"/>
            <w:hideMark/>
          </w:tcPr>
          <w:p w14:paraId="010D71BE" w14:textId="1253F23D" w:rsidR="009A55ED" w:rsidRPr="009A55ED" w:rsidRDefault="009A55ED" w:rsidP="009A55ED">
            <w:pPr>
              <w:jc w:val="right"/>
              <w:rPr>
                <w:sz w:val="18"/>
                <w:szCs w:val="18"/>
              </w:rPr>
            </w:pPr>
            <w:r w:rsidRPr="009A55ED">
              <w:rPr>
                <w:sz w:val="18"/>
                <w:szCs w:val="18"/>
              </w:rPr>
              <w:t>4277</w:t>
            </w:r>
          </w:p>
        </w:tc>
        <w:tc>
          <w:tcPr>
            <w:tcW w:w="953" w:type="dxa"/>
            <w:tcBorders>
              <w:top w:val="nil"/>
              <w:left w:val="nil"/>
              <w:bottom w:val="single" w:sz="8" w:space="0" w:color="auto"/>
              <w:right w:val="single" w:sz="8" w:space="0" w:color="auto"/>
            </w:tcBorders>
            <w:shd w:val="clear" w:color="auto" w:fill="auto"/>
            <w:vAlign w:val="center"/>
            <w:hideMark/>
          </w:tcPr>
          <w:p w14:paraId="7BD13D51" w14:textId="1C4C337C" w:rsidR="009A55ED" w:rsidRPr="009A55ED" w:rsidRDefault="009A55ED" w:rsidP="009A55ED">
            <w:pPr>
              <w:jc w:val="right"/>
              <w:rPr>
                <w:b/>
                <w:bCs/>
                <w:sz w:val="18"/>
                <w:szCs w:val="18"/>
              </w:rPr>
            </w:pPr>
            <w:r w:rsidRPr="009A55ED">
              <w:rPr>
                <w:b/>
                <w:bCs/>
                <w:sz w:val="18"/>
                <w:szCs w:val="18"/>
              </w:rPr>
              <w:t>8.535</w:t>
            </w:r>
          </w:p>
        </w:tc>
      </w:tr>
      <w:tr w:rsidR="009A55ED" w14:paraId="76076FF8"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63155669" w14:textId="77777777" w:rsidR="009A55ED" w:rsidRDefault="009A55ED" w:rsidP="009A55ED">
            <w:pPr>
              <w:rPr>
                <w:b/>
                <w:bCs/>
                <w:sz w:val="18"/>
                <w:szCs w:val="18"/>
              </w:rPr>
            </w:pPr>
            <w:r>
              <w:rPr>
                <w:b/>
                <w:bCs/>
                <w:sz w:val="18"/>
                <w:szCs w:val="18"/>
              </w:rPr>
              <w:t>Çavdarhisar</w:t>
            </w:r>
          </w:p>
        </w:tc>
        <w:tc>
          <w:tcPr>
            <w:tcW w:w="1016" w:type="dxa"/>
            <w:tcBorders>
              <w:top w:val="nil"/>
              <w:left w:val="nil"/>
              <w:bottom w:val="single" w:sz="8" w:space="0" w:color="auto"/>
              <w:right w:val="single" w:sz="8" w:space="0" w:color="auto"/>
            </w:tcBorders>
            <w:shd w:val="clear" w:color="auto" w:fill="auto"/>
            <w:vAlign w:val="center"/>
            <w:hideMark/>
          </w:tcPr>
          <w:p w14:paraId="44A0E165" w14:textId="20B1B8F7" w:rsidR="009A55ED" w:rsidRPr="009A55ED" w:rsidRDefault="009A55ED" w:rsidP="009A55ED">
            <w:pPr>
              <w:jc w:val="right"/>
              <w:rPr>
                <w:sz w:val="18"/>
                <w:szCs w:val="18"/>
              </w:rPr>
            </w:pPr>
            <w:r w:rsidRPr="009A55ED">
              <w:rPr>
                <w:sz w:val="18"/>
                <w:szCs w:val="18"/>
              </w:rPr>
              <w:t>1.027</w:t>
            </w:r>
          </w:p>
        </w:tc>
        <w:tc>
          <w:tcPr>
            <w:tcW w:w="972" w:type="dxa"/>
            <w:tcBorders>
              <w:top w:val="nil"/>
              <w:left w:val="nil"/>
              <w:bottom w:val="single" w:sz="8" w:space="0" w:color="auto"/>
              <w:right w:val="single" w:sz="8" w:space="0" w:color="auto"/>
            </w:tcBorders>
            <w:shd w:val="clear" w:color="auto" w:fill="auto"/>
            <w:vAlign w:val="center"/>
            <w:hideMark/>
          </w:tcPr>
          <w:p w14:paraId="6AF3C511" w14:textId="0983E9D4" w:rsidR="009A55ED" w:rsidRPr="009A55ED" w:rsidRDefault="009A55ED" w:rsidP="009A55ED">
            <w:pPr>
              <w:jc w:val="right"/>
              <w:rPr>
                <w:sz w:val="18"/>
                <w:szCs w:val="18"/>
              </w:rPr>
            </w:pPr>
            <w:r w:rsidRPr="009A55ED">
              <w:rPr>
                <w:sz w:val="18"/>
                <w:szCs w:val="18"/>
              </w:rPr>
              <w:t>1.009</w:t>
            </w:r>
          </w:p>
        </w:tc>
        <w:tc>
          <w:tcPr>
            <w:tcW w:w="741" w:type="dxa"/>
            <w:tcBorders>
              <w:top w:val="nil"/>
              <w:left w:val="nil"/>
              <w:bottom w:val="single" w:sz="8" w:space="0" w:color="auto"/>
              <w:right w:val="single" w:sz="8" w:space="0" w:color="auto"/>
            </w:tcBorders>
            <w:shd w:val="clear" w:color="auto" w:fill="auto"/>
            <w:vAlign w:val="center"/>
            <w:hideMark/>
          </w:tcPr>
          <w:p w14:paraId="24DC142A" w14:textId="48BC44C7" w:rsidR="009A55ED" w:rsidRPr="009A55ED" w:rsidRDefault="009A55ED" w:rsidP="009A55ED">
            <w:pPr>
              <w:jc w:val="right"/>
              <w:rPr>
                <w:sz w:val="18"/>
                <w:szCs w:val="18"/>
              </w:rPr>
            </w:pPr>
            <w:r w:rsidRPr="009A55ED">
              <w:rPr>
                <w:sz w:val="18"/>
                <w:szCs w:val="18"/>
              </w:rPr>
              <w:t>2.036</w:t>
            </w:r>
          </w:p>
        </w:tc>
        <w:tc>
          <w:tcPr>
            <w:tcW w:w="980" w:type="dxa"/>
            <w:tcBorders>
              <w:top w:val="nil"/>
              <w:left w:val="nil"/>
              <w:bottom w:val="single" w:sz="8" w:space="0" w:color="auto"/>
              <w:right w:val="single" w:sz="8" w:space="0" w:color="auto"/>
            </w:tcBorders>
            <w:shd w:val="clear" w:color="auto" w:fill="auto"/>
            <w:vAlign w:val="center"/>
            <w:hideMark/>
          </w:tcPr>
          <w:p w14:paraId="29FE53D2" w14:textId="2705942B" w:rsidR="009A55ED" w:rsidRPr="009A55ED" w:rsidRDefault="009A55ED" w:rsidP="009A55ED">
            <w:pPr>
              <w:jc w:val="right"/>
              <w:rPr>
                <w:sz w:val="18"/>
                <w:szCs w:val="18"/>
              </w:rPr>
            </w:pPr>
            <w:r w:rsidRPr="009A55ED">
              <w:rPr>
                <w:sz w:val="18"/>
                <w:szCs w:val="18"/>
              </w:rPr>
              <w:t>1.819</w:t>
            </w:r>
          </w:p>
        </w:tc>
        <w:tc>
          <w:tcPr>
            <w:tcW w:w="884" w:type="dxa"/>
            <w:tcBorders>
              <w:top w:val="nil"/>
              <w:left w:val="nil"/>
              <w:bottom w:val="single" w:sz="8" w:space="0" w:color="auto"/>
              <w:right w:val="single" w:sz="8" w:space="0" w:color="auto"/>
            </w:tcBorders>
            <w:shd w:val="clear" w:color="auto" w:fill="auto"/>
            <w:vAlign w:val="center"/>
            <w:hideMark/>
          </w:tcPr>
          <w:p w14:paraId="1CE25A7C" w14:textId="7AF67E66" w:rsidR="009A55ED" w:rsidRPr="009A55ED" w:rsidRDefault="009A55ED" w:rsidP="009A55ED">
            <w:pPr>
              <w:jc w:val="right"/>
              <w:rPr>
                <w:sz w:val="18"/>
                <w:szCs w:val="18"/>
              </w:rPr>
            </w:pPr>
            <w:r w:rsidRPr="009A55ED">
              <w:rPr>
                <w:sz w:val="18"/>
                <w:szCs w:val="18"/>
              </w:rPr>
              <w:t>2.037</w:t>
            </w:r>
          </w:p>
        </w:tc>
        <w:tc>
          <w:tcPr>
            <w:tcW w:w="741" w:type="dxa"/>
            <w:tcBorders>
              <w:top w:val="nil"/>
              <w:left w:val="nil"/>
              <w:bottom w:val="single" w:sz="8" w:space="0" w:color="auto"/>
              <w:right w:val="single" w:sz="8" w:space="0" w:color="auto"/>
            </w:tcBorders>
            <w:shd w:val="clear" w:color="auto" w:fill="auto"/>
            <w:vAlign w:val="center"/>
            <w:hideMark/>
          </w:tcPr>
          <w:p w14:paraId="32B60D8E" w14:textId="2FD367F3" w:rsidR="009A55ED" w:rsidRPr="009A55ED" w:rsidRDefault="009A55ED" w:rsidP="009A55ED">
            <w:pPr>
              <w:jc w:val="right"/>
              <w:rPr>
                <w:sz w:val="18"/>
                <w:szCs w:val="18"/>
              </w:rPr>
            </w:pPr>
            <w:r w:rsidRPr="009A55ED">
              <w:rPr>
                <w:sz w:val="18"/>
                <w:szCs w:val="18"/>
              </w:rPr>
              <w:t>3.856</w:t>
            </w:r>
          </w:p>
        </w:tc>
        <w:tc>
          <w:tcPr>
            <w:tcW w:w="926" w:type="dxa"/>
            <w:tcBorders>
              <w:top w:val="nil"/>
              <w:left w:val="nil"/>
              <w:bottom w:val="single" w:sz="8" w:space="0" w:color="auto"/>
              <w:right w:val="single" w:sz="8" w:space="0" w:color="auto"/>
            </w:tcBorders>
            <w:shd w:val="clear" w:color="auto" w:fill="auto"/>
            <w:vAlign w:val="center"/>
            <w:hideMark/>
          </w:tcPr>
          <w:p w14:paraId="0D32D782" w14:textId="425B62FF" w:rsidR="009A55ED" w:rsidRPr="009A55ED" w:rsidRDefault="009A55ED" w:rsidP="009A55ED">
            <w:pPr>
              <w:jc w:val="right"/>
              <w:rPr>
                <w:sz w:val="18"/>
                <w:szCs w:val="18"/>
              </w:rPr>
            </w:pPr>
            <w:r w:rsidRPr="009A55ED">
              <w:rPr>
                <w:sz w:val="18"/>
                <w:szCs w:val="18"/>
              </w:rPr>
              <w:t>2.846</w:t>
            </w:r>
          </w:p>
        </w:tc>
        <w:tc>
          <w:tcPr>
            <w:tcW w:w="851" w:type="dxa"/>
            <w:tcBorders>
              <w:top w:val="nil"/>
              <w:left w:val="nil"/>
              <w:bottom w:val="single" w:sz="8" w:space="0" w:color="auto"/>
              <w:right w:val="single" w:sz="8" w:space="0" w:color="auto"/>
            </w:tcBorders>
            <w:shd w:val="clear" w:color="auto" w:fill="auto"/>
            <w:vAlign w:val="center"/>
            <w:hideMark/>
          </w:tcPr>
          <w:p w14:paraId="72823E4F" w14:textId="40ACF5EA" w:rsidR="009A55ED" w:rsidRPr="009A55ED" w:rsidRDefault="009A55ED" w:rsidP="009A55ED">
            <w:pPr>
              <w:jc w:val="right"/>
              <w:rPr>
                <w:sz w:val="18"/>
                <w:szCs w:val="18"/>
              </w:rPr>
            </w:pPr>
            <w:r w:rsidRPr="009A55ED">
              <w:rPr>
                <w:sz w:val="18"/>
                <w:szCs w:val="18"/>
              </w:rPr>
              <w:t>3.046</w:t>
            </w:r>
          </w:p>
        </w:tc>
        <w:tc>
          <w:tcPr>
            <w:tcW w:w="953" w:type="dxa"/>
            <w:tcBorders>
              <w:top w:val="nil"/>
              <w:left w:val="nil"/>
              <w:bottom w:val="single" w:sz="8" w:space="0" w:color="auto"/>
              <w:right w:val="single" w:sz="8" w:space="0" w:color="auto"/>
            </w:tcBorders>
            <w:shd w:val="clear" w:color="auto" w:fill="auto"/>
            <w:vAlign w:val="center"/>
            <w:hideMark/>
          </w:tcPr>
          <w:p w14:paraId="099D63B9" w14:textId="5BA59983" w:rsidR="009A55ED" w:rsidRPr="009A55ED" w:rsidRDefault="009A55ED" w:rsidP="009A55ED">
            <w:pPr>
              <w:jc w:val="right"/>
              <w:rPr>
                <w:b/>
                <w:bCs/>
                <w:sz w:val="18"/>
                <w:szCs w:val="18"/>
              </w:rPr>
            </w:pPr>
            <w:r w:rsidRPr="009A55ED">
              <w:rPr>
                <w:b/>
                <w:bCs/>
                <w:sz w:val="18"/>
                <w:szCs w:val="18"/>
              </w:rPr>
              <w:t>5.892</w:t>
            </w:r>
          </w:p>
        </w:tc>
      </w:tr>
      <w:tr w:rsidR="009A55ED" w14:paraId="740DF9A0"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165F6D0A" w14:textId="77777777" w:rsidR="009A55ED" w:rsidRDefault="009A55ED" w:rsidP="009A55ED">
            <w:pPr>
              <w:rPr>
                <w:b/>
                <w:bCs/>
                <w:sz w:val="18"/>
                <w:szCs w:val="18"/>
              </w:rPr>
            </w:pPr>
            <w:r>
              <w:rPr>
                <w:b/>
                <w:bCs/>
                <w:sz w:val="18"/>
                <w:szCs w:val="18"/>
              </w:rPr>
              <w:t>Domaniç</w:t>
            </w:r>
          </w:p>
        </w:tc>
        <w:tc>
          <w:tcPr>
            <w:tcW w:w="1016" w:type="dxa"/>
            <w:tcBorders>
              <w:top w:val="nil"/>
              <w:left w:val="nil"/>
              <w:bottom w:val="single" w:sz="8" w:space="0" w:color="auto"/>
              <w:right w:val="single" w:sz="8" w:space="0" w:color="auto"/>
            </w:tcBorders>
            <w:shd w:val="clear" w:color="auto" w:fill="auto"/>
            <w:vAlign w:val="center"/>
            <w:hideMark/>
          </w:tcPr>
          <w:p w14:paraId="65E6DA7E" w14:textId="27FAA88E" w:rsidR="009A55ED" w:rsidRPr="009A55ED" w:rsidRDefault="009A55ED" w:rsidP="009A55ED">
            <w:pPr>
              <w:jc w:val="right"/>
              <w:rPr>
                <w:sz w:val="18"/>
                <w:szCs w:val="18"/>
              </w:rPr>
            </w:pPr>
            <w:r w:rsidRPr="009A55ED">
              <w:rPr>
                <w:sz w:val="18"/>
                <w:szCs w:val="18"/>
              </w:rPr>
              <w:t>3.322</w:t>
            </w:r>
          </w:p>
        </w:tc>
        <w:tc>
          <w:tcPr>
            <w:tcW w:w="972" w:type="dxa"/>
            <w:tcBorders>
              <w:top w:val="nil"/>
              <w:left w:val="nil"/>
              <w:bottom w:val="single" w:sz="8" w:space="0" w:color="auto"/>
              <w:right w:val="single" w:sz="8" w:space="0" w:color="auto"/>
            </w:tcBorders>
            <w:shd w:val="clear" w:color="auto" w:fill="auto"/>
            <w:vAlign w:val="center"/>
            <w:hideMark/>
          </w:tcPr>
          <w:p w14:paraId="64590703" w14:textId="4E426EAB" w:rsidR="009A55ED" w:rsidRPr="009A55ED" w:rsidRDefault="009A55ED" w:rsidP="009A55ED">
            <w:pPr>
              <w:jc w:val="right"/>
              <w:rPr>
                <w:sz w:val="18"/>
                <w:szCs w:val="18"/>
              </w:rPr>
            </w:pPr>
            <w:r w:rsidRPr="009A55ED">
              <w:rPr>
                <w:sz w:val="18"/>
                <w:szCs w:val="18"/>
              </w:rPr>
              <w:t>3.514</w:t>
            </w:r>
          </w:p>
        </w:tc>
        <w:tc>
          <w:tcPr>
            <w:tcW w:w="741" w:type="dxa"/>
            <w:tcBorders>
              <w:top w:val="nil"/>
              <w:left w:val="nil"/>
              <w:bottom w:val="single" w:sz="8" w:space="0" w:color="auto"/>
              <w:right w:val="single" w:sz="8" w:space="0" w:color="auto"/>
            </w:tcBorders>
            <w:shd w:val="clear" w:color="auto" w:fill="auto"/>
            <w:vAlign w:val="center"/>
            <w:hideMark/>
          </w:tcPr>
          <w:p w14:paraId="466EE5DE" w14:textId="40BBDCCB" w:rsidR="009A55ED" w:rsidRPr="009A55ED" w:rsidRDefault="009A55ED" w:rsidP="009A55ED">
            <w:pPr>
              <w:jc w:val="right"/>
              <w:rPr>
                <w:sz w:val="18"/>
                <w:szCs w:val="18"/>
              </w:rPr>
            </w:pPr>
            <w:r w:rsidRPr="009A55ED">
              <w:rPr>
                <w:sz w:val="18"/>
                <w:szCs w:val="18"/>
              </w:rPr>
              <w:t>6.836</w:t>
            </w:r>
          </w:p>
        </w:tc>
        <w:tc>
          <w:tcPr>
            <w:tcW w:w="980" w:type="dxa"/>
            <w:tcBorders>
              <w:top w:val="nil"/>
              <w:left w:val="nil"/>
              <w:bottom w:val="single" w:sz="8" w:space="0" w:color="auto"/>
              <w:right w:val="single" w:sz="8" w:space="0" w:color="auto"/>
            </w:tcBorders>
            <w:shd w:val="clear" w:color="auto" w:fill="auto"/>
            <w:vAlign w:val="center"/>
            <w:hideMark/>
          </w:tcPr>
          <w:p w14:paraId="27753F14" w14:textId="0F4FD5CE" w:rsidR="009A55ED" w:rsidRPr="009A55ED" w:rsidRDefault="009A55ED" w:rsidP="009A55ED">
            <w:pPr>
              <w:jc w:val="right"/>
              <w:rPr>
                <w:sz w:val="18"/>
                <w:szCs w:val="18"/>
              </w:rPr>
            </w:pPr>
            <w:r w:rsidRPr="009A55ED">
              <w:rPr>
                <w:sz w:val="18"/>
                <w:szCs w:val="18"/>
              </w:rPr>
              <w:t>3.650</w:t>
            </w:r>
          </w:p>
        </w:tc>
        <w:tc>
          <w:tcPr>
            <w:tcW w:w="884" w:type="dxa"/>
            <w:tcBorders>
              <w:top w:val="nil"/>
              <w:left w:val="nil"/>
              <w:bottom w:val="single" w:sz="8" w:space="0" w:color="auto"/>
              <w:right w:val="single" w:sz="8" w:space="0" w:color="auto"/>
            </w:tcBorders>
            <w:shd w:val="clear" w:color="auto" w:fill="auto"/>
            <w:vAlign w:val="center"/>
            <w:hideMark/>
          </w:tcPr>
          <w:p w14:paraId="5801BC67" w14:textId="53A79FCE" w:rsidR="009A55ED" w:rsidRPr="009A55ED" w:rsidRDefault="009A55ED" w:rsidP="009A55ED">
            <w:pPr>
              <w:jc w:val="right"/>
              <w:rPr>
                <w:sz w:val="18"/>
                <w:szCs w:val="18"/>
              </w:rPr>
            </w:pPr>
            <w:r w:rsidRPr="009A55ED">
              <w:rPr>
                <w:sz w:val="18"/>
                <w:szCs w:val="18"/>
              </w:rPr>
              <w:t>3.739</w:t>
            </w:r>
          </w:p>
        </w:tc>
        <w:tc>
          <w:tcPr>
            <w:tcW w:w="741" w:type="dxa"/>
            <w:tcBorders>
              <w:top w:val="nil"/>
              <w:left w:val="nil"/>
              <w:bottom w:val="single" w:sz="8" w:space="0" w:color="auto"/>
              <w:right w:val="single" w:sz="8" w:space="0" w:color="auto"/>
            </w:tcBorders>
            <w:shd w:val="clear" w:color="auto" w:fill="auto"/>
            <w:vAlign w:val="center"/>
            <w:hideMark/>
          </w:tcPr>
          <w:p w14:paraId="55A5A8F6" w14:textId="0765CCE0" w:rsidR="009A55ED" w:rsidRPr="009A55ED" w:rsidRDefault="009A55ED" w:rsidP="009A55ED">
            <w:pPr>
              <w:jc w:val="right"/>
              <w:rPr>
                <w:sz w:val="18"/>
                <w:szCs w:val="18"/>
              </w:rPr>
            </w:pPr>
            <w:r w:rsidRPr="009A55ED">
              <w:rPr>
                <w:sz w:val="18"/>
                <w:szCs w:val="18"/>
              </w:rPr>
              <w:t>7.389</w:t>
            </w:r>
          </w:p>
        </w:tc>
        <w:tc>
          <w:tcPr>
            <w:tcW w:w="926" w:type="dxa"/>
            <w:tcBorders>
              <w:top w:val="nil"/>
              <w:left w:val="nil"/>
              <w:bottom w:val="single" w:sz="8" w:space="0" w:color="auto"/>
              <w:right w:val="single" w:sz="8" w:space="0" w:color="auto"/>
            </w:tcBorders>
            <w:shd w:val="clear" w:color="auto" w:fill="auto"/>
            <w:vAlign w:val="center"/>
            <w:hideMark/>
          </w:tcPr>
          <w:p w14:paraId="4F4FD4A3" w14:textId="06355EFF" w:rsidR="009A55ED" w:rsidRPr="009A55ED" w:rsidRDefault="009A55ED" w:rsidP="009A55ED">
            <w:pPr>
              <w:jc w:val="right"/>
              <w:rPr>
                <w:sz w:val="18"/>
                <w:szCs w:val="18"/>
              </w:rPr>
            </w:pPr>
            <w:r w:rsidRPr="009A55ED">
              <w:rPr>
                <w:sz w:val="18"/>
                <w:szCs w:val="18"/>
              </w:rPr>
              <w:t>6.972</w:t>
            </w:r>
          </w:p>
        </w:tc>
        <w:tc>
          <w:tcPr>
            <w:tcW w:w="851" w:type="dxa"/>
            <w:tcBorders>
              <w:top w:val="nil"/>
              <w:left w:val="nil"/>
              <w:bottom w:val="single" w:sz="8" w:space="0" w:color="auto"/>
              <w:right w:val="single" w:sz="8" w:space="0" w:color="auto"/>
            </w:tcBorders>
            <w:shd w:val="clear" w:color="auto" w:fill="auto"/>
            <w:vAlign w:val="center"/>
            <w:hideMark/>
          </w:tcPr>
          <w:p w14:paraId="449D40F0" w14:textId="7498CEB2" w:rsidR="009A55ED" w:rsidRPr="009A55ED" w:rsidRDefault="009A55ED" w:rsidP="009A55ED">
            <w:pPr>
              <w:jc w:val="right"/>
              <w:rPr>
                <w:sz w:val="18"/>
                <w:szCs w:val="18"/>
              </w:rPr>
            </w:pPr>
            <w:r w:rsidRPr="009A55ED">
              <w:rPr>
                <w:sz w:val="18"/>
                <w:szCs w:val="18"/>
              </w:rPr>
              <w:t>7.253</w:t>
            </w:r>
          </w:p>
        </w:tc>
        <w:tc>
          <w:tcPr>
            <w:tcW w:w="953" w:type="dxa"/>
            <w:tcBorders>
              <w:top w:val="nil"/>
              <w:left w:val="nil"/>
              <w:bottom w:val="single" w:sz="8" w:space="0" w:color="auto"/>
              <w:right w:val="single" w:sz="8" w:space="0" w:color="auto"/>
            </w:tcBorders>
            <w:shd w:val="clear" w:color="auto" w:fill="auto"/>
            <w:vAlign w:val="center"/>
            <w:hideMark/>
          </w:tcPr>
          <w:p w14:paraId="5FD11B37" w14:textId="66E5165C" w:rsidR="009A55ED" w:rsidRPr="009A55ED" w:rsidRDefault="009A55ED" w:rsidP="009A55ED">
            <w:pPr>
              <w:jc w:val="right"/>
              <w:rPr>
                <w:b/>
                <w:bCs/>
                <w:sz w:val="18"/>
                <w:szCs w:val="18"/>
              </w:rPr>
            </w:pPr>
            <w:r w:rsidRPr="009A55ED">
              <w:rPr>
                <w:b/>
                <w:bCs/>
                <w:sz w:val="18"/>
                <w:szCs w:val="18"/>
              </w:rPr>
              <w:t>14.225</w:t>
            </w:r>
          </w:p>
        </w:tc>
      </w:tr>
      <w:tr w:rsidR="009A55ED" w14:paraId="4A4EECD0"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572E5780" w14:textId="77777777" w:rsidR="009A55ED" w:rsidRDefault="009A55ED" w:rsidP="009A55ED">
            <w:pPr>
              <w:rPr>
                <w:b/>
                <w:bCs/>
                <w:sz w:val="18"/>
                <w:szCs w:val="18"/>
              </w:rPr>
            </w:pPr>
            <w:r>
              <w:rPr>
                <w:b/>
                <w:bCs/>
                <w:sz w:val="18"/>
                <w:szCs w:val="18"/>
              </w:rPr>
              <w:t>Dumlupınar</w:t>
            </w:r>
          </w:p>
        </w:tc>
        <w:tc>
          <w:tcPr>
            <w:tcW w:w="1016" w:type="dxa"/>
            <w:tcBorders>
              <w:top w:val="nil"/>
              <w:left w:val="nil"/>
              <w:bottom w:val="single" w:sz="8" w:space="0" w:color="auto"/>
              <w:right w:val="single" w:sz="8" w:space="0" w:color="auto"/>
            </w:tcBorders>
            <w:shd w:val="clear" w:color="auto" w:fill="auto"/>
            <w:vAlign w:val="center"/>
            <w:hideMark/>
          </w:tcPr>
          <w:p w14:paraId="27DFA464" w14:textId="41D2424F" w:rsidR="009A55ED" w:rsidRPr="009A55ED" w:rsidRDefault="009A55ED" w:rsidP="009A55ED">
            <w:pPr>
              <w:jc w:val="right"/>
              <w:rPr>
                <w:sz w:val="18"/>
                <w:szCs w:val="18"/>
              </w:rPr>
            </w:pPr>
            <w:r w:rsidRPr="009A55ED">
              <w:rPr>
                <w:sz w:val="18"/>
                <w:szCs w:val="18"/>
              </w:rPr>
              <w:t>620</w:t>
            </w:r>
          </w:p>
        </w:tc>
        <w:tc>
          <w:tcPr>
            <w:tcW w:w="972" w:type="dxa"/>
            <w:tcBorders>
              <w:top w:val="nil"/>
              <w:left w:val="nil"/>
              <w:bottom w:val="single" w:sz="8" w:space="0" w:color="auto"/>
              <w:right w:val="single" w:sz="8" w:space="0" w:color="auto"/>
            </w:tcBorders>
            <w:shd w:val="clear" w:color="auto" w:fill="auto"/>
            <w:vAlign w:val="center"/>
            <w:hideMark/>
          </w:tcPr>
          <w:p w14:paraId="49B25077" w14:textId="41741F8D" w:rsidR="009A55ED" w:rsidRPr="009A55ED" w:rsidRDefault="009A55ED" w:rsidP="009A55ED">
            <w:pPr>
              <w:jc w:val="right"/>
              <w:rPr>
                <w:sz w:val="18"/>
                <w:szCs w:val="18"/>
              </w:rPr>
            </w:pPr>
            <w:r w:rsidRPr="009A55ED">
              <w:rPr>
                <w:sz w:val="18"/>
                <w:szCs w:val="18"/>
              </w:rPr>
              <w:t>598</w:t>
            </w:r>
          </w:p>
        </w:tc>
        <w:tc>
          <w:tcPr>
            <w:tcW w:w="741" w:type="dxa"/>
            <w:tcBorders>
              <w:top w:val="nil"/>
              <w:left w:val="nil"/>
              <w:bottom w:val="single" w:sz="8" w:space="0" w:color="auto"/>
              <w:right w:val="single" w:sz="8" w:space="0" w:color="auto"/>
            </w:tcBorders>
            <w:shd w:val="clear" w:color="auto" w:fill="auto"/>
            <w:vAlign w:val="center"/>
            <w:hideMark/>
          </w:tcPr>
          <w:p w14:paraId="58C5D1A7" w14:textId="3FF851A9" w:rsidR="009A55ED" w:rsidRPr="009A55ED" w:rsidRDefault="009A55ED" w:rsidP="009A55ED">
            <w:pPr>
              <w:jc w:val="right"/>
              <w:rPr>
                <w:sz w:val="18"/>
                <w:szCs w:val="18"/>
              </w:rPr>
            </w:pPr>
            <w:r w:rsidRPr="009A55ED">
              <w:rPr>
                <w:sz w:val="18"/>
                <w:szCs w:val="18"/>
              </w:rPr>
              <w:t>1.218</w:t>
            </w:r>
          </w:p>
        </w:tc>
        <w:tc>
          <w:tcPr>
            <w:tcW w:w="980" w:type="dxa"/>
            <w:tcBorders>
              <w:top w:val="nil"/>
              <w:left w:val="nil"/>
              <w:bottom w:val="single" w:sz="8" w:space="0" w:color="auto"/>
              <w:right w:val="single" w:sz="8" w:space="0" w:color="auto"/>
            </w:tcBorders>
            <w:shd w:val="clear" w:color="auto" w:fill="auto"/>
            <w:vAlign w:val="center"/>
            <w:hideMark/>
          </w:tcPr>
          <w:p w14:paraId="3808C724" w14:textId="1DF11249" w:rsidR="009A55ED" w:rsidRPr="009A55ED" w:rsidRDefault="009A55ED" w:rsidP="009A55ED">
            <w:pPr>
              <w:jc w:val="right"/>
              <w:rPr>
                <w:sz w:val="18"/>
                <w:szCs w:val="18"/>
              </w:rPr>
            </w:pPr>
            <w:r w:rsidRPr="009A55ED">
              <w:rPr>
                <w:sz w:val="18"/>
                <w:szCs w:val="18"/>
              </w:rPr>
              <w:t>864</w:t>
            </w:r>
          </w:p>
        </w:tc>
        <w:tc>
          <w:tcPr>
            <w:tcW w:w="884" w:type="dxa"/>
            <w:tcBorders>
              <w:top w:val="nil"/>
              <w:left w:val="nil"/>
              <w:bottom w:val="single" w:sz="8" w:space="0" w:color="auto"/>
              <w:right w:val="single" w:sz="8" w:space="0" w:color="auto"/>
            </w:tcBorders>
            <w:shd w:val="clear" w:color="auto" w:fill="auto"/>
            <w:vAlign w:val="center"/>
            <w:hideMark/>
          </w:tcPr>
          <w:p w14:paraId="43CC70E4" w14:textId="5F476469" w:rsidR="009A55ED" w:rsidRPr="009A55ED" w:rsidRDefault="009A55ED" w:rsidP="009A55ED">
            <w:pPr>
              <w:jc w:val="right"/>
              <w:rPr>
                <w:sz w:val="18"/>
                <w:szCs w:val="18"/>
              </w:rPr>
            </w:pPr>
            <w:r w:rsidRPr="009A55ED">
              <w:rPr>
                <w:sz w:val="18"/>
                <w:szCs w:val="18"/>
              </w:rPr>
              <w:t>862</w:t>
            </w:r>
          </w:p>
        </w:tc>
        <w:tc>
          <w:tcPr>
            <w:tcW w:w="741" w:type="dxa"/>
            <w:tcBorders>
              <w:top w:val="nil"/>
              <w:left w:val="nil"/>
              <w:bottom w:val="single" w:sz="8" w:space="0" w:color="auto"/>
              <w:right w:val="single" w:sz="8" w:space="0" w:color="auto"/>
            </w:tcBorders>
            <w:shd w:val="clear" w:color="auto" w:fill="auto"/>
            <w:vAlign w:val="center"/>
            <w:hideMark/>
          </w:tcPr>
          <w:p w14:paraId="1513B93E" w14:textId="55D5D4B7" w:rsidR="009A55ED" w:rsidRPr="009A55ED" w:rsidRDefault="009A55ED" w:rsidP="009A55ED">
            <w:pPr>
              <w:jc w:val="right"/>
              <w:rPr>
                <w:sz w:val="18"/>
                <w:szCs w:val="18"/>
              </w:rPr>
            </w:pPr>
            <w:r w:rsidRPr="009A55ED">
              <w:rPr>
                <w:sz w:val="18"/>
                <w:szCs w:val="18"/>
              </w:rPr>
              <w:t>1.726</w:t>
            </w:r>
          </w:p>
        </w:tc>
        <w:tc>
          <w:tcPr>
            <w:tcW w:w="926" w:type="dxa"/>
            <w:tcBorders>
              <w:top w:val="nil"/>
              <w:left w:val="nil"/>
              <w:bottom w:val="single" w:sz="8" w:space="0" w:color="auto"/>
              <w:right w:val="single" w:sz="8" w:space="0" w:color="auto"/>
            </w:tcBorders>
            <w:shd w:val="clear" w:color="auto" w:fill="auto"/>
            <w:vAlign w:val="center"/>
            <w:hideMark/>
          </w:tcPr>
          <w:p w14:paraId="30B62DE8" w14:textId="60948853" w:rsidR="009A55ED" w:rsidRPr="009A55ED" w:rsidRDefault="009A55ED" w:rsidP="009A55ED">
            <w:pPr>
              <w:jc w:val="right"/>
              <w:rPr>
                <w:sz w:val="18"/>
                <w:szCs w:val="18"/>
              </w:rPr>
            </w:pPr>
            <w:r w:rsidRPr="009A55ED">
              <w:rPr>
                <w:sz w:val="18"/>
                <w:szCs w:val="18"/>
              </w:rPr>
              <w:t>1484</w:t>
            </w:r>
          </w:p>
        </w:tc>
        <w:tc>
          <w:tcPr>
            <w:tcW w:w="851" w:type="dxa"/>
            <w:tcBorders>
              <w:top w:val="nil"/>
              <w:left w:val="nil"/>
              <w:bottom w:val="single" w:sz="8" w:space="0" w:color="auto"/>
              <w:right w:val="single" w:sz="8" w:space="0" w:color="auto"/>
            </w:tcBorders>
            <w:shd w:val="clear" w:color="auto" w:fill="auto"/>
            <w:vAlign w:val="center"/>
            <w:hideMark/>
          </w:tcPr>
          <w:p w14:paraId="580BE177" w14:textId="29506E2C" w:rsidR="009A55ED" w:rsidRPr="009A55ED" w:rsidRDefault="009A55ED" w:rsidP="009A55ED">
            <w:pPr>
              <w:jc w:val="right"/>
              <w:rPr>
                <w:sz w:val="18"/>
                <w:szCs w:val="18"/>
              </w:rPr>
            </w:pPr>
            <w:r w:rsidRPr="009A55ED">
              <w:rPr>
                <w:sz w:val="18"/>
                <w:szCs w:val="18"/>
              </w:rPr>
              <w:t>1460</w:t>
            </w:r>
          </w:p>
        </w:tc>
        <w:tc>
          <w:tcPr>
            <w:tcW w:w="953" w:type="dxa"/>
            <w:tcBorders>
              <w:top w:val="nil"/>
              <w:left w:val="nil"/>
              <w:bottom w:val="single" w:sz="8" w:space="0" w:color="auto"/>
              <w:right w:val="single" w:sz="8" w:space="0" w:color="auto"/>
            </w:tcBorders>
            <w:shd w:val="clear" w:color="auto" w:fill="auto"/>
            <w:vAlign w:val="center"/>
            <w:hideMark/>
          </w:tcPr>
          <w:p w14:paraId="5AD5774F" w14:textId="339906C7" w:rsidR="009A55ED" w:rsidRPr="009A55ED" w:rsidRDefault="009A55ED" w:rsidP="009A55ED">
            <w:pPr>
              <w:jc w:val="right"/>
              <w:rPr>
                <w:b/>
                <w:bCs/>
                <w:sz w:val="18"/>
                <w:szCs w:val="18"/>
              </w:rPr>
            </w:pPr>
            <w:r w:rsidRPr="009A55ED">
              <w:rPr>
                <w:b/>
                <w:bCs/>
                <w:sz w:val="18"/>
                <w:szCs w:val="18"/>
              </w:rPr>
              <w:t>2.944</w:t>
            </w:r>
          </w:p>
        </w:tc>
      </w:tr>
      <w:tr w:rsidR="009A55ED" w14:paraId="16530290"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50DFBC9B" w14:textId="77777777" w:rsidR="009A55ED" w:rsidRDefault="009A55ED" w:rsidP="009A55ED">
            <w:pPr>
              <w:rPr>
                <w:b/>
                <w:bCs/>
                <w:sz w:val="18"/>
                <w:szCs w:val="18"/>
              </w:rPr>
            </w:pPr>
            <w:r>
              <w:rPr>
                <w:b/>
                <w:bCs/>
                <w:sz w:val="18"/>
                <w:szCs w:val="18"/>
              </w:rPr>
              <w:t>Emet</w:t>
            </w:r>
          </w:p>
        </w:tc>
        <w:tc>
          <w:tcPr>
            <w:tcW w:w="1016" w:type="dxa"/>
            <w:tcBorders>
              <w:top w:val="nil"/>
              <w:left w:val="nil"/>
              <w:bottom w:val="single" w:sz="8" w:space="0" w:color="auto"/>
              <w:right w:val="single" w:sz="8" w:space="0" w:color="auto"/>
            </w:tcBorders>
            <w:shd w:val="clear" w:color="auto" w:fill="auto"/>
            <w:vAlign w:val="center"/>
            <w:hideMark/>
          </w:tcPr>
          <w:p w14:paraId="3253665E" w14:textId="4626D697" w:rsidR="009A55ED" w:rsidRPr="009A55ED" w:rsidRDefault="009A55ED" w:rsidP="009A55ED">
            <w:pPr>
              <w:jc w:val="right"/>
              <w:rPr>
                <w:sz w:val="18"/>
                <w:szCs w:val="18"/>
              </w:rPr>
            </w:pPr>
            <w:r w:rsidRPr="009A55ED">
              <w:rPr>
                <w:sz w:val="18"/>
                <w:szCs w:val="18"/>
              </w:rPr>
              <w:t>5.544</w:t>
            </w:r>
          </w:p>
        </w:tc>
        <w:tc>
          <w:tcPr>
            <w:tcW w:w="972" w:type="dxa"/>
            <w:tcBorders>
              <w:top w:val="nil"/>
              <w:left w:val="nil"/>
              <w:bottom w:val="single" w:sz="8" w:space="0" w:color="auto"/>
              <w:right w:val="single" w:sz="8" w:space="0" w:color="auto"/>
            </w:tcBorders>
            <w:shd w:val="clear" w:color="auto" w:fill="auto"/>
            <w:vAlign w:val="center"/>
            <w:hideMark/>
          </w:tcPr>
          <w:p w14:paraId="448AF8BE" w14:textId="286036C8" w:rsidR="009A55ED" w:rsidRPr="009A55ED" w:rsidRDefault="009A55ED" w:rsidP="009A55ED">
            <w:pPr>
              <w:jc w:val="right"/>
              <w:rPr>
                <w:sz w:val="18"/>
                <w:szCs w:val="18"/>
              </w:rPr>
            </w:pPr>
            <w:r w:rsidRPr="009A55ED">
              <w:rPr>
                <w:sz w:val="18"/>
                <w:szCs w:val="18"/>
              </w:rPr>
              <w:t>6.077</w:t>
            </w:r>
          </w:p>
        </w:tc>
        <w:tc>
          <w:tcPr>
            <w:tcW w:w="741" w:type="dxa"/>
            <w:tcBorders>
              <w:top w:val="nil"/>
              <w:left w:val="nil"/>
              <w:bottom w:val="single" w:sz="8" w:space="0" w:color="auto"/>
              <w:right w:val="single" w:sz="8" w:space="0" w:color="auto"/>
            </w:tcBorders>
            <w:shd w:val="clear" w:color="auto" w:fill="auto"/>
            <w:vAlign w:val="center"/>
            <w:hideMark/>
          </w:tcPr>
          <w:p w14:paraId="22756DA3" w14:textId="58FAD88D" w:rsidR="009A55ED" w:rsidRPr="009A55ED" w:rsidRDefault="009A55ED" w:rsidP="009A55ED">
            <w:pPr>
              <w:jc w:val="right"/>
              <w:rPr>
                <w:sz w:val="18"/>
                <w:szCs w:val="18"/>
              </w:rPr>
            </w:pPr>
            <w:r w:rsidRPr="009A55ED">
              <w:rPr>
                <w:sz w:val="18"/>
                <w:szCs w:val="18"/>
              </w:rPr>
              <w:t>11.621</w:t>
            </w:r>
          </w:p>
        </w:tc>
        <w:tc>
          <w:tcPr>
            <w:tcW w:w="980" w:type="dxa"/>
            <w:tcBorders>
              <w:top w:val="nil"/>
              <w:left w:val="nil"/>
              <w:bottom w:val="single" w:sz="8" w:space="0" w:color="auto"/>
              <w:right w:val="single" w:sz="8" w:space="0" w:color="auto"/>
            </w:tcBorders>
            <w:shd w:val="clear" w:color="auto" w:fill="auto"/>
            <w:vAlign w:val="center"/>
            <w:hideMark/>
          </w:tcPr>
          <w:p w14:paraId="0DFBCD2D" w14:textId="396DEEF7" w:rsidR="009A55ED" w:rsidRPr="009A55ED" w:rsidRDefault="009A55ED" w:rsidP="009A55ED">
            <w:pPr>
              <w:jc w:val="right"/>
              <w:rPr>
                <w:sz w:val="18"/>
                <w:szCs w:val="18"/>
              </w:rPr>
            </w:pPr>
            <w:r w:rsidRPr="009A55ED">
              <w:rPr>
                <w:sz w:val="18"/>
                <w:szCs w:val="18"/>
              </w:rPr>
              <w:t>3.732</w:t>
            </w:r>
          </w:p>
        </w:tc>
        <w:tc>
          <w:tcPr>
            <w:tcW w:w="884" w:type="dxa"/>
            <w:tcBorders>
              <w:top w:val="nil"/>
              <w:left w:val="nil"/>
              <w:bottom w:val="single" w:sz="8" w:space="0" w:color="auto"/>
              <w:right w:val="single" w:sz="8" w:space="0" w:color="auto"/>
            </w:tcBorders>
            <w:shd w:val="clear" w:color="auto" w:fill="auto"/>
            <w:vAlign w:val="center"/>
            <w:hideMark/>
          </w:tcPr>
          <w:p w14:paraId="0FFAEB5A" w14:textId="35A3933F" w:rsidR="009A55ED" w:rsidRPr="009A55ED" w:rsidRDefault="009A55ED" w:rsidP="009A55ED">
            <w:pPr>
              <w:jc w:val="right"/>
              <w:rPr>
                <w:sz w:val="18"/>
                <w:szCs w:val="18"/>
              </w:rPr>
            </w:pPr>
            <w:r w:rsidRPr="009A55ED">
              <w:rPr>
                <w:sz w:val="18"/>
                <w:szCs w:val="18"/>
              </w:rPr>
              <w:t>4.027</w:t>
            </w:r>
          </w:p>
        </w:tc>
        <w:tc>
          <w:tcPr>
            <w:tcW w:w="741" w:type="dxa"/>
            <w:tcBorders>
              <w:top w:val="nil"/>
              <w:left w:val="nil"/>
              <w:bottom w:val="single" w:sz="8" w:space="0" w:color="auto"/>
              <w:right w:val="single" w:sz="8" w:space="0" w:color="auto"/>
            </w:tcBorders>
            <w:shd w:val="clear" w:color="auto" w:fill="auto"/>
            <w:vAlign w:val="center"/>
            <w:hideMark/>
          </w:tcPr>
          <w:p w14:paraId="2823916C" w14:textId="4CFF9797" w:rsidR="009A55ED" w:rsidRPr="009A55ED" w:rsidRDefault="009A55ED" w:rsidP="009A55ED">
            <w:pPr>
              <w:jc w:val="right"/>
              <w:rPr>
                <w:sz w:val="18"/>
                <w:szCs w:val="18"/>
              </w:rPr>
            </w:pPr>
            <w:r w:rsidRPr="009A55ED">
              <w:rPr>
                <w:sz w:val="18"/>
                <w:szCs w:val="18"/>
              </w:rPr>
              <w:t>7.759</w:t>
            </w:r>
          </w:p>
        </w:tc>
        <w:tc>
          <w:tcPr>
            <w:tcW w:w="926" w:type="dxa"/>
            <w:tcBorders>
              <w:top w:val="nil"/>
              <w:left w:val="nil"/>
              <w:bottom w:val="single" w:sz="8" w:space="0" w:color="auto"/>
              <w:right w:val="single" w:sz="8" w:space="0" w:color="auto"/>
            </w:tcBorders>
            <w:shd w:val="clear" w:color="auto" w:fill="auto"/>
            <w:vAlign w:val="center"/>
            <w:hideMark/>
          </w:tcPr>
          <w:p w14:paraId="778E98C6" w14:textId="0B8E9C7F" w:rsidR="009A55ED" w:rsidRPr="009A55ED" w:rsidRDefault="009A55ED" w:rsidP="009A55ED">
            <w:pPr>
              <w:jc w:val="right"/>
              <w:rPr>
                <w:sz w:val="18"/>
                <w:szCs w:val="18"/>
              </w:rPr>
            </w:pPr>
            <w:r w:rsidRPr="009A55ED">
              <w:rPr>
                <w:sz w:val="18"/>
                <w:szCs w:val="18"/>
              </w:rPr>
              <w:t>9.276</w:t>
            </w:r>
          </w:p>
        </w:tc>
        <w:tc>
          <w:tcPr>
            <w:tcW w:w="851" w:type="dxa"/>
            <w:tcBorders>
              <w:top w:val="nil"/>
              <w:left w:val="nil"/>
              <w:bottom w:val="single" w:sz="8" w:space="0" w:color="auto"/>
              <w:right w:val="single" w:sz="8" w:space="0" w:color="auto"/>
            </w:tcBorders>
            <w:shd w:val="clear" w:color="auto" w:fill="auto"/>
            <w:vAlign w:val="center"/>
            <w:hideMark/>
          </w:tcPr>
          <w:p w14:paraId="3487DB24" w14:textId="6969DC89" w:rsidR="009A55ED" w:rsidRPr="009A55ED" w:rsidRDefault="009A55ED" w:rsidP="009A55ED">
            <w:pPr>
              <w:jc w:val="right"/>
              <w:rPr>
                <w:sz w:val="18"/>
                <w:szCs w:val="18"/>
              </w:rPr>
            </w:pPr>
            <w:r w:rsidRPr="009A55ED">
              <w:rPr>
                <w:sz w:val="18"/>
                <w:szCs w:val="18"/>
              </w:rPr>
              <w:t>10.104</w:t>
            </w:r>
          </w:p>
        </w:tc>
        <w:tc>
          <w:tcPr>
            <w:tcW w:w="953" w:type="dxa"/>
            <w:tcBorders>
              <w:top w:val="nil"/>
              <w:left w:val="nil"/>
              <w:bottom w:val="single" w:sz="8" w:space="0" w:color="auto"/>
              <w:right w:val="single" w:sz="8" w:space="0" w:color="auto"/>
            </w:tcBorders>
            <w:shd w:val="clear" w:color="auto" w:fill="auto"/>
            <w:vAlign w:val="center"/>
            <w:hideMark/>
          </w:tcPr>
          <w:p w14:paraId="5AEECD9E" w14:textId="7DC08279" w:rsidR="009A55ED" w:rsidRPr="009A55ED" w:rsidRDefault="009A55ED" w:rsidP="009A55ED">
            <w:pPr>
              <w:jc w:val="right"/>
              <w:rPr>
                <w:b/>
                <w:bCs/>
                <w:sz w:val="18"/>
                <w:szCs w:val="18"/>
              </w:rPr>
            </w:pPr>
            <w:r w:rsidRPr="009A55ED">
              <w:rPr>
                <w:b/>
                <w:bCs/>
                <w:sz w:val="18"/>
                <w:szCs w:val="18"/>
              </w:rPr>
              <w:t>19.380</w:t>
            </w:r>
          </w:p>
        </w:tc>
      </w:tr>
      <w:tr w:rsidR="009A55ED" w14:paraId="321F6EFC"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099611D4" w14:textId="77777777" w:rsidR="009A55ED" w:rsidRDefault="009A55ED" w:rsidP="009A55ED">
            <w:pPr>
              <w:rPr>
                <w:b/>
                <w:bCs/>
                <w:sz w:val="18"/>
                <w:szCs w:val="18"/>
              </w:rPr>
            </w:pPr>
            <w:r>
              <w:rPr>
                <w:b/>
                <w:bCs/>
                <w:sz w:val="18"/>
                <w:szCs w:val="18"/>
              </w:rPr>
              <w:t>Gediz</w:t>
            </w:r>
          </w:p>
        </w:tc>
        <w:tc>
          <w:tcPr>
            <w:tcW w:w="1016" w:type="dxa"/>
            <w:tcBorders>
              <w:top w:val="nil"/>
              <w:left w:val="nil"/>
              <w:bottom w:val="single" w:sz="8" w:space="0" w:color="auto"/>
              <w:right w:val="single" w:sz="8" w:space="0" w:color="auto"/>
            </w:tcBorders>
            <w:shd w:val="clear" w:color="auto" w:fill="auto"/>
            <w:vAlign w:val="center"/>
            <w:hideMark/>
          </w:tcPr>
          <w:p w14:paraId="5D369861" w14:textId="6ECD9FCB" w:rsidR="009A55ED" w:rsidRPr="009A55ED" w:rsidRDefault="009A55ED" w:rsidP="009A55ED">
            <w:pPr>
              <w:jc w:val="right"/>
              <w:rPr>
                <w:sz w:val="18"/>
                <w:szCs w:val="18"/>
              </w:rPr>
            </w:pPr>
            <w:r w:rsidRPr="009A55ED">
              <w:rPr>
                <w:sz w:val="18"/>
                <w:szCs w:val="18"/>
              </w:rPr>
              <w:t>15.826</w:t>
            </w:r>
          </w:p>
        </w:tc>
        <w:tc>
          <w:tcPr>
            <w:tcW w:w="972" w:type="dxa"/>
            <w:tcBorders>
              <w:top w:val="nil"/>
              <w:left w:val="nil"/>
              <w:bottom w:val="single" w:sz="8" w:space="0" w:color="auto"/>
              <w:right w:val="single" w:sz="8" w:space="0" w:color="auto"/>
            </w:tcBorders>
            <w:shd w:val="clear" w:color="auto" w:fill="auto"/>
            <w:vAlign w:val="center"/>
            <w:hideMark/>
          </w:tcPr>
          <w:p w14:paraId="12809B15" w14:textId="59915EC0" w:rsidR="009A55ED" w:rsidRPr="009A55ED" w:rsidRDefault="009A55ED" w:rsidP="009A55ED">
            <w:pPr>
              <w:jc w:val="right"/>
              <w:rPr>
                <w:sz w:val="18"/>
                <w:szCs w:val="18"/>
              </w:rPr>
            </w:pPr>
            <w:r w:rsidRPr="009A55ED">
              <w:rPr>
                <w:sz w:val="18"/>
                <w:szCs w:val="18"/>
              </w:rPr>
              <w:t>17.271</w:t>
            </w:r>
          </w:p>
        </w:tc>
        <w:tc>
          <w:tcPr>
            <w:tcW w:w="741" w:type="dxa"/>
            <w:tcBorders>
              <w:top w:val="nil"/>
              <w:left w:val="nil"/>
              <w:bottom w:val="single" w:sz="8" w:space="0" w:color="auto"/>
              <w:right w:val="single" w:sz="8" w:space="0" w:color="auto"/>
            </w:tcBorders>
            <w:shd w:val="clear" w:color="auto" w:fill="auto"/>
            <w:vAlign w:val="center"/>
            <w:hideMark/>
          </w:tcPr>
          <w:p w14:paraId="6ACA1FEF" w14:textId="71F9FA45" w:rsidR="009A55ED" w:rsidRPr="009A55ED" w:rsidRDefault="009A55ED" w:rsidP="009A55ED">
            <w:pPr>
              <w:jc w:val="right"/>
              <w:rPr>
                <w:sz w:val="18"/>
                <w:szCs w:val="18"/>
              </w:rPr>
            </w:pPr>
            <w:r w:rsidRPr="009A55ED">
              <w:rPr>
                <w:sz w:val="18"/>
                <w:szCs w:val="18"/>
              </w:rPr>
              <w:t>33.097</w:t>
            </w:r>
          </w:p>
        </w:tc>
        <w:tc>
          <w:tcPr>
            <w:tcW w:w="980" w:type="dxa"/>
            <w:tcBorders>
              <w:top w:val="nil"/>
              <w:left w:val="nil"/>
              <w:bottom w:val="single" w:sz="8" w:space="0" w:color="auto"/>
              <w:right w:val="single" w:sz="8" w:space="0" w:color="auto"/>
            </w:tcBorders>
            <w:shd w:val="clear" w:color="auto" w:fill="auto"/>
            <w:vAlign w:val="center"/>
            <w:hideMark/>
          </w:tcPr>
          <w:p w14:paraId="67381393" w14:textId="78B8003B" w:rsidR="009A55ED" w:rsidRPr="009A55ED" w:rsidRDefault="009A55ED" w:rsidP="009A55ED">
            <w:pPr>
              <w:jc w:val="right"/>
              <w:rPr>
                <w:sz w:val="18"/>
                <w:szCs w:val="18"/>
              </w:rPr>
            </w:pPr>
            <w:r w:rsidRPr="009A55ED">
              <w:rPr>
                <w:sz w:val="18"/>
                <w:szCs w:val="18"/>
              </w:rPr>
              <w:t>8.418</w:t>
            </w:r>
          </w:p>
        </w:tc>
        <w:tc>
          <w:tcPr>
            <w:tcW w:w="884" w:type="dxa"/>
            <w:tcBorders>
              <w:top w:val="nil"/>
              <w:left w:val="nil"/>
              <w:bottom w:val="single" w:sz="8" w:space="0" w:color="auto"/>
              <w:right w:val="single" w:sz="8" w:space="0" w:color="auto"/>
            </w:tcBorders>
            <w:shd w:val="clear" w:color="auto" w:fill="auto"/>
            <w:vAlign w:val="center"/>
            <w:hideMark/>
          </w:tcPr>
          <w:p w14:paraId="6D53E310" w14:textId="4CB9251A" w:rsidR="009A55ED" w:rsidRPr="009A55ED" w:rsidRDefault="009A55ED" w:rsidP="009A55ED">
            <w:pPr>
              <w:jc w:val="right"/>
              <w:rPr>
                <w:sz w:val="18"/>
                <w:szCs w:val="18"/>
              </w:rPr>
            </w:pPr>
            <w:r w:rsidRPr="009A55ED">
              <w:rPr>
                <w:sz w:val="18"/>
                <w:szCs w:val="18"/>
              </w:rPr>
              <w:t>8.587</w:t>
            </w:r>
          </w:p>
        </w:tc>
        <w:tc>
          <w:tcPr>
            <w:tcW w:w="741" w:type="dxa"/>
            <w:tcBorders>
              <w:top w:val="nil"/>
              <w:left w:val="nil"/>
              <w:bottom w:val="single" w:sz="8" w:space="0" w:color="auto"/>
              <w:right w:val="single" w:sz="8" w:space="0" w:color="auto"/>
            </w:tcBorders>
            <w:shd w:val="clear" w:color="auto" w:fill="auto"/>
            <w:vAlign w:val="center"/>
            <w:hideMark/>
          </w:tcPr>
          <w:p w14:paraId="463AD5E6" w14:textId="75EB4A0A" w:rsidR="009A55ED" w:rsidRPr="009A55ED" w:rsidRDefault="009A55ED" w:rsidP="009A55ED">
            <w:pPr>
              <w:jc w:val="right"/>
              <w:rPr>
                <w:sz w:val="18"/>
                <w:szCs w:val="18"/>
              </w:rPr>
            </w:pPr>
            <w:r w:rsidRPr="009A55ED">
              <w:rPr>
                <w:sz w:val="18"/>
                <w:szCs w:val="18"/>
              </w:rPr>
              <w:t>17.005</w:t>
            </w:r>
          </w:p>
        </w:tc>
        <w:tc>
          <w:tcPr>
            <w:tcW w:w="926" w:type="dxa"/>
            <w:tcBorders>
              <w:top w:val="nil"/>
              <w:left w:val="nil"/>
              <w:bottom w:val="single" w:sz="8" w:space="0" w:color="auto"/>
              <w:right w:val="single" w:sz="8" w:space="0" w:color="auto"/>
            </w:tcBorders>
            <w:shd w:val="clear" w:color="auto" w:fill="auto"/>
            <w:vAlign w:val="center"/>
            <w:hideMark/>
          </w:tcPr>
          <w:p w14:paraId="5A2CA069" w14:textId="18F1D1C0" w:rsidR="009A55ED" w:rsidRPr="009A55ED" w:rsidRDefault="009A55ED" w:rsidP="009A55ED">
            <w:pPr>
              <w:jc w:val="right"/>
              <w:rPr>
                <w:sz w:val="18"/>
                <w:szCs w:val="18"/>
              </w:rPr>
            </w:pPr>
            <w:r w:rsidRPr="009A55ED">
              <w:rPr>
                <w:sz w:val="18"/>
                <w:szCs w:val="18"/>
              </w:rPr>
              <w:t>24.244</w:t>
            </w:r>
          </w:p>
        </w:tc>
        <w:tc>
          <w:tcPr>
            <w:tcW w:w="851" w:type="dxa"/>
            <w:tcBorders>
              <w:top w:val="nil"/>
              <w:left w:val="nil"/>
              <w:bottom w:val="single" w:sz="8" w:space="0" w:color="auto"/>
              <w:right w:val="single" w:sz="8" w:space="0" w:color="auto"/>
            </w:tcBorders>
            <w:shd w:val="clear" w:color="auto" w:fill="auto"/>
            <w:vAlign w:val="center"/>
            <w:hideMark/>
          </w:tcPr>
          <w:p w14:paraId="7D12BD66" w14:textId="2CD675CA" w:rsidR="009A55ED" w:rsidRPr="009A55ED" w:rsidRDefault="009A55ED" w:rsidP="009A55ED">
            <w:pPr>
              <w:jc w:val="right"/>
              <w:rPr>
                <w:sz w:val="18"/>
                <w:szCs w:val="18"/>
              </w:rPr>
            </w:pPr>
            <w:r w:rsidRPr="009A55ED">
              <w:rPr>
                <w:sz w:val="18"/>
                <w:szCs w:val="18"/>
              </w:rPr>
              <w:t>25.858</w:t>
            </w:r>
          </w:p>
        </w:tc>
        <w:tc>
          <w:tcPr>
            <w:tcW w:w="953" w:type="dxa"/>
            <w:tcBorders>
              <w:top w:val="nil"/>
              <w:left w:val="nil"/>
              <w:bottom w:val="single" w:sz="8" w:space="0" w:color="auto"/>
              <w:right w:val="single" w:sz="8" w:space="0" w:color="auto"/>
            </w:tcBorders>
            <w:shd w:val="clear" w:color="auto" w:fill="auto"/>
            <w:vAlign w:val="center"/>
            <w:hideMark/>
          </w:tcPr>
          <w:p w14:paraId="52F8E96A" w14:textId="2F6252D4" w:rsidR="009A55ED" w:rsidRPr="009A55ED" w:rsidRDefault="009A55ED" w:rsidP="009A55ED">
            <w:pPr>
              <w:jc w:val="right"/>
              <w:rPr>
                <w:b/>
                <w:bCs/>
                <w:sz w:val="18"/>
                <w:szCs w:val="18"/>
              </w:rPr>
            </w:pPr>
            <w:r w:rsidRPr="009A55ED">
              <w:rPr>
                <w:b/>
                <w:bCs/>
                <w:sz w:val="18"/>
                <w:szCs w:val="18"/>
              </w:rPr>
              <w:t>50.102</w:t>
            </w:r>
          </w:p>
        </w:tc>
      </w:tr>
      <w:tr w:rsidR="009A55ED" w14:paraId="3C78F989"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7AF18D77" w14:textId="77777777" w:rsidR="009A55ED" w:rsidRDefault="009A55ED" w:rsidP="009A55ED">
            <w:pPr>
              <w:rPr>
                <w:b/>
                <w:bCs/>
                <w:sz w:val="18"/>
                <w:szCs w:val="18"/>
              </w:rPr>
            </w:pPr>
            <w:r>
              <w:rPr>
                <w:b/>
                <w:bCs/>
                <w:sz w:val="18"/>
                <w:szCs w:val="18"/>
              </w:rPr>
              <w:t>Hisarcık</w:t>
            </w:r>
          </w:p>
        </w:tc>
        <w:tc>
          <w:tcPr>
            <w:tcW w:w="1016" w:type="dxa"/>
            <w:tcBorders>
              <w:top w:val="nil"/>
              <w:left w:val="nil"/>
              <w:bottom w:val="single" w:sz="8" w:space="0" w:color="auto"/>
              <w:right w:val="single" w:sz="8" w:space="0" w:color="auto"/>
            </w:tcBorders>
            <w:shd w:val="clear" w:color="auto" w:fill="auto"/>
            <w:vAlign w:val="center"/>
            <w:hideMark/>
          </w:tcPr>
          <w:p w14:paraId="1FCCF8DB" w14:textId="0E0CFF5A" w:rsidR="009A55ED" w:rsidRPr="009A55ED" w:rsidRDefault="009A55ED" w:rsidP="009A55ED">
            <w:pPr>
              <w:jc w:val="right"/>
              <w:rPr>
                <w:sz w:val="18"/>
                <w:szCs w:val="18"/>
              </w:rPr>
            </w:pPr>
            <w:r w:rsidRPr="009A55ED">
              <w:rPr>
                <w:sz w:val="18"/>
                <w:szCs w:val="18"/>
              </w:rPr>
              <w:t>2.314</w:t>
            </w:r>
          </w:p>
        </w:tc>
        <w:tc>
          <w:tcPr>
            <w:tcW w:w="972" w:type="dxa"/>
            <w:tcBorders>
              <w:top w:val="nil"/>
              <w:left w:val="nil"/>
              <w:bottom w:val="single" w:sz="8" w:space="0" w:color="auto"/>
              <w:right w:val="single" w:sz="8" w:space="0" w:color="auto"/>
            </w:tcBorders>
            <w:shd w:val="clear" w:color="auto" w:fill="auto"/>
            <w:vAlign w:val="center"/>
            <w:hideMark/>
          </w:tcPr>
          <w:p w14:paraId="1573AF52" w14:textId="39C91E2A" w:rsidR="009A55ED" w:rsidRPr="009A55ED" w:rsidRDefault="009A55ED" w:rsidP="009A55ED">
            <w:pPr>
              <w:jc w:val="right"/>
              <w:rPr>
                <w:sz w:val="18"/>
                <w:szCs w:val="18"/>
              </w:rPr>
            </w:pPr>
            <w:r w:rsidRPr="009A55ED">
              <w:rPr>
                <w:sz w:val="18"/>
                <w:szCs w:val="18"/>
              </w:rPr>
              <w:t>2.506</w:t>
            </w:r>
          </w:p>
        </w:tc>
        <w:tc>
          <w:tcPr>
            <w:tcW w:w="741" w:type="dxa"/>
            <w:tcBorders>
              <w:top w:val="nil"/>
              <w:left w:val="nil"/>
              <w:bottom w:val="single" w:sz="8" w:space="0" w:color="auto"/>
              <w:right w:val="single" w:sz="8" w:space="0" w:color="auto"/>
            </w:tcBorders>
            <w:shd w:val="clear" w:color="auto" w:fill="auto"/>
            <w:vAlign w:val="center"/>
            <w:hideMark/>
          </w:tcPr>
          <w:p w14:paraId="12199464" w14:textId="026C8876" w:rsidR="009A55ED" w:rsidRPr="009A55ED" w:rsidRDefault="009A55ED" w:rsidP="009A55ED">
            <w:pPr>
              <w:jc w:val="right"/>
              <w:rPr>
                <w:sz w:val="18"/>
                <w:szCs w:val="18"/>
              </w:rPr>
            </w:pPr>
            <w:r w:rsidRPr="009A55ED">
              <w:rPr>
                <w:sz w:val="18"/>
                <w:szCs w:val="18"/>
              </w:rPr>
              <w:t>4.820</w:t>
            </w:r>
          </w:p>
        </w:tc>
        <w:tc>
          <w:tcPr>
            <w:tcW w:w="980" w:type="dxa"/>
            <w:tcBorders>
              <w:top w:val="nil"/>
              <w:left w:val="nil"/>
              <w:bottom w:val="single" w:sz="8" w:space="0" w:color="auto"/>
              <w:right w:val="single" w:sz="8" w:space="0" w:color="auto"/>
            </w:tcBorders>
            <w:shd w:val="clear" w:color="auto" w:fill="auto"/>
            <w:vAlign w:val="center"/>
            <w:hideMark/>
          </w:tcPr>
          <w:p w14:paraId="7A5E6B42" w14:textId="747A043B" w:rsidR="009A55ED" w:rsidRPr="009A55ED" w:rsidRDefault="009A55ED" w:rsidP="009A55ED">
            <w:pPr>
              <w:jc w:val="right"/>
              <w:rPr>
                <w:sz w:val="18"/>
                <w:szCs w:val="18"/>
              </w:rPr>
            </w:pPr>
            <w:r w:rsidRPr="009A55ED">
              <w:rPr>
                <w:sz w:val="18"/>
                <w:szCs w:val="18"/>
              </w:rPr>
              <w:t>3.212</w:t>
            </w:r>
          </w:p>
        </w:tc>
        <w:tc>
          <w:tcPr>
            <w:tcW w:w="884" w:type="dxa"/>
            <w:tcBorders>
              <w:top w:val="nil"/>
              <w:left w:val="nil"/>
              <w:bottom w:val="single" w:sz="8" w:space="0" w:color="auto"/>
              <w:right w:val="single" w:sz="8" w:space="0" w:color="auto"/>
            </w:tcBorders>
            <w:shd w:val="clear" w:color="auto" w:fill="auto"/>
            <w:vAlign w:val="center"/>
            <w:hideMark/>
          </w:tcPr>
          <w:p w14:paraId="1345C641" w14:textId="32C87485" w:rsidR="009A55ED" w:rsidRPr="009A55ED" w:rsidRDefault="009A55ED" w:rsidP="009A55ED">
            <w:pPr>
              <w:jc w:val="right"/>
              <w:rPr>
                <w:sz w:val="18"/>
                <w:szCs w:val="18"/>
              </w:rPr>
            </w:pPr>
            <w:r w:rsidRPr="009A55ED">
              <w:rPr>
                <w:sz w:val="18"/>
                <w:szCs w:val="18"/>
              </w:rPr>
              <w:t>3.459</w:t>
            </w:r>
          </w:p>
        </w:tc>
        <w:tc>
          <w:tcPr>
            <w:tcW w:w="741" w:type="dxa"/>
            <w:tcBorders>
              <w:top w:val="nil"/>
              <w:left w:val="nil"/>
              <w:bottom w:val="single" w:sz="8" w:space="0" w:color="auto"/>
              <w:right w:val="single" w:sz="8" w:space="0" w:color="auto"/>
            </w:tcBorders>
            <w:shd w:val="clear" w:color="auto" w:fill="auto"/>
            <w:vAlign w:val="center"/>
            <w:hideMark/>
          </w:tcPr>
          <w:p w14:paraId="76D36814" w14:textId="3B793A4D" w:rsidR="009A55ED" w:rsidRPr="009A55ED" w:rsidRDefault="009A55ED" w:rsidP="009A55ED">
            <w:pPr>
              <w:jc w:val="right"/>
              <w:rPr>
                <w:sz w:val="18"/>
                <w:szCs w:val="18"/>
              </w:rPr>
            </w:pPr>
            <w:r w:rsidRPr="009A55ED">
              <w:rPr>
                <w:sz w:val="18"/>
                <w:szCs w:val="18"/>
              </w:rPr>
              <w:t>6.671</w:t>
            </w:r>
          </w:p>
        </w:tc>
        <w:tc>
          <w:tcPr>
            <w:tcW w:w="926" w:type="dxa"/>
            <w:tcBorders>
              <w:top w:val="nil"/>
              <w:left w:val="nil"/>
              <w:bottom w:val="single" w:sz="8" w:space="0" w:color="auto"/>
              <w:right w:val="single" w:sz="8" w:space="0" w:color="auto"/>
            </w:tcBorders>
            <w:shd w:val="clear" w:color="auto" w:fill="auto"/>
            <w:vAlign w:val="center"/>
            <w:hideMark/>
          </w:tcPr>
          <w:p w14:paraId="274CB783" w14:textId="07FCF249" w:rsidR="009A55ED" w:rsidRPr="009A55ED" w:rsidRDefault="009A55ED" w:rsidP="009A55ED">
            <w:pPr>
              <w:jc w:val="right"/>
              <w:rPr>
                <w:sz w:val="18"/>
                <w:szCs w:val="18"/>
              </w:rPr>
            </w:pPr>
            <w:r w:rsidRPr="009A55ED">
              <w:rPr>
                <w:sz w:val="18"/>
                <w:szCs w:val="18"/>
              </w:rPr>
              <w:t>5.526</w:t>
            </w:r>
          </w:p>
        </w:tc>
        <w:tc>
          <w:tcPr>
            <w:tcW w:w="851" w:type="dxa"/>
            <w:tcBorders>
              <w:top w:val="nil"/>
              <w:left w:val="nil"/>
              <w:bottom w:val="single" w:sz="8" w:space="0" w:color="auto"/>
              <w:right w:val="single" w:sz="8" w:space="0" w:color="auto"/>
            </w:tcBorders>
            <w:shd w:val="clear" w:color="auto" w:fill="auto"/>
            <w:vAlign w:val="center"/>
            <w:hideMark/>
          </w:tcPr>
          <w:p w14:paraId="4528D3F6" w14:textId="052B793D" w:rsidR="009A55ED" w:rsidRPr="009A55ED" w:rsidRDefault="009A55ED" w:rsidP="009A55ED">
            <w:pPr>
              <w:jc w:val="right"/>
              <w:rPr>
                <w:sz w:val="18"/>
                <w:szCs w:val="18"/>
              </w:rPr>
            </w:pPr>
            <w:r w:rsidRPr="009A55ED">
              <w:rPr>
                <w:sz w:val="18"/>
                <w:szCs w:val="18"/>
              </w:rPr>
              <w:t>5.965</w:t>
            </w:r>
          </w:p>
        </w:tc>
        <w:tc>
          <w:tcPr>
            <w:tcW w:w="953" w:type="dxa"/>
            <w:tcBorders>
              <w:top w:val="nil"/>
              <w:left w:val="nil"/>
              <w:bottom w:val="single" w:sz="8" w:space="0" w:color="auto"/>
              <w:right w:val="single" w:sz="8" w:space="0" w:color="auto"/>
            </w:tcBorders>
            <w:shd w:val="clear" w:color="auto" w:fill="auto"/>
            <w:vAlign w:val="center"/>
            <w:hideMark/>
          </w:tcPr>
          <w:p w14:paraId="4A58671F" w14:textId="1DA94412" w:rsidR="009A55ED" w:rsidRPr="009A55ED" w:rsidRDefault="009A55ED" w:rsidP="009A55ED">
            <w:pPr>
              <w:jc w:val="right"/>
              <w:rPr>
                <w:b/>
                <w:bCs/>
                <w:sz w:val="18"/>
                <w:szCs w:val="18"/>
              </w:rPr>
            </w:pPr>
            <w:r w:rsidRPr="009A55ED">
              <w:rPr>
                <w:b/>
                <w:bCs/>
                <w:sz w:val="18"/>
                <w:szCs w:val="18"/>
              </w:rPr>
              <w:t>11.491</w:t>
            </w:r>
          </w:p>
        </w:tc>
      </w:tr>
      <w:tr w:rsidR="009A55ED" w14:paraId="1A314051"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0809DE7B" w14:textId="77777777" w:rsidR="009A55ED" w:rsidRDefault="009A55ED" w:rsidP="009A55ED">
            <w:pPr>
              <w:rPr>
                <w:b/>
                <w:bCs/>
                <w:sz w:val="18"/>
                <w:szCs w:val="18"/>
              </w:rPr>
            </w:pPr>
            <w:r>
              <w:rPr>
                <w:b/>
                <w:bCs/>
                <w:sz w:val="18"/>
                <w:szCs w:val="18"/>
              </w:rPr>
              <w:t>Pazarlar</w:t>
            </w:r>
          </w:p>
        </w:tc>
        <w:tc>
          <w:tcPr>
            <w:tcW w:w="1016" w:type="dxa"/>
            <w:tcBorders>
              <w:top w:val="nil"/>
              <w:left w:val="nil"/>
              <w:bottom w:val="single" w:sz="8" w:space="0" w:color="auto"/>
              <w:right w:val="single" w:sz="8" w:space="0" w:color="auto"/>
            </w:tcBorders>
            <w:shd w:val="clear" w:color="auto" w:fill="auto"/>
            <w:vAlign w:val="center"/>
            <w:hideMark/>
          </w:tcPr>
          <w:p w14:paraId="7DA8C2C3" w14:textId="39703442" w:rsidR="009A55ED" w:rsidRPr="009A55ED" w:rsidRDefault="009A55ED" w:rsidP="009A55ED">
            <w:pPr>
              <w:jc w:val="right"/>
              <w:rPr>
                <w:sz w:val="18"/>
                <w:szCs w:val="18"/>
              </w:rPr>
            </w:pPr>
            <w:r w:rsidRPr="009A55ED">
              <w:rPr>
                <w:sz w:val="18"/>
                <w:szCs w:val="18"/>
              </w:rPr>
              <w:t>1.449</w:t>
            </w:r>
          </w:p>
        </w:tc>
        <w:tc>
          <w:tcPr>
            <w:tcW w:w="972" w:type="dxa"/>
            <w:tcBorders>
              <w:top w:val="nil"/>
              <w:left w:val="nil"/>
              <w:bottom w:val="single" w:sz="8" w:space="0" w:color="auto"/>
              <w:right w:val="single" w:sz="8" w:space="0" w:color="auto"/>
            </w:tcBorders>
            <w:shd w:val="clear" w:color="auto" w:fill="auto"/>
            <w:vAlign w:val="center"/>
            <w:hideMark/>
          </w:tcPr>
          <w:p w14:paraId="4E44A7E1" w14:textId="0E38E938" w:rsidR="009A55ED" w:rsidRPr="009A55ED" w:rsidRDefault="009A55ED" w:rsidP="009A55ED">
            <w:pPr>
              <w:jc w:val="right"/>
              <w:rPr>
                <w:sz w:val="18"/>
                <w:szCs w:val="18"/>
              </w:rPr>
            </w:pPr>
            <w:r w:rsidRPr="009A55ED">
              <w:rPr>
                <w:sz w:val="18"/>
                <w:szCs w:val="18"/>
              </w:rPr>
              <w:t>1.482</w:t>
            </w:r>
          </w:p>
        </w:tc>
        <w:tc>
          <w:tcPr>
            <w:tcW w:w="741" w:type="dxa"/>
            <w:tcBorders>
              <w:top w:val="nil"/>
              <w:left w:val="nil"/>
              <w:bottom w:val="single" w:sz="8" w:space="0" w:color="auto"/>
              <w:right w:val="single" w:sz="8" w:space="0" w:color="auto"/>
            </w:tcBorders>
            <w:shd w:val="clear" w:color="auto" w:fill="auto"/>
            <w:vAlign w:val="center"/>
            <w:hideMark/>
          </w:tcPr>
          <w:p w14:paraId="3AE93217" w14:textId="1B57DA6B" w:rsidR="009A55ED" w:rsidRPr="009A55ED" w:rsidRDefault="009A55ED" w:rsidP="009A55ED">
            <w:pPr>
              <w:jc w:val="right"/>
              <w:rPr>
                <w:sz w:val="18"/>
                <w:szCs w:val="18"/>
              </w:rPr>
            </w:pPr>
            <w:r w:rsidRPr="009A55ED">
              <w:rPr>
                <w:sz w:val="18"/>
                <w:szCs w:val="18"/>
              </w:rPr>
              <w:t>2.931</w:t>
            </w:r>
          </w:p>
        </w:tc>
        <w:tc>
          <w:tcPr>
            <w:tcW w:w="980" w:type="dxa"/>
            <w:tcBorders>
              <w:top w:val="nil"/>
              <w:left w:val="nil"/>
              <w:bottom w:val="single" w:sz="8" w:space="0" w:color="auto"/>
              <w:right w:val="single" w:sz="8" w:space="0" w:color="auto"/>
            </w:tcBorders>
            <w:shd w:val="clear" w:color="auto" w:fill="auto"/>
            <w:vAlign w:val="center"/>
            <w:hideMark/>
          </w:tcPr>
          <w:p w14:paraId="1F335D8C" w14:textId="32FCB6E4" w:rsidR="009A55ED" w:rsidRPr="009A55ED" w:rsidRDefault="009A55ED" w:rsidP="009A55ED">
            <w:pPr>
              <w:jc w:val="right"/>
              <w:rPr>
                <w:sz w:val="18"/>
                <w:szCs w:val="18"/>
              </w:rPr>
            </w:pPr>
            <w:r w:rsidRPr="009A55ED">
              <w:rPr>
                <w:sz w:val="18"/>
                <w:szCs w:val="18"/>
              </w:rPr>
              <w:t>920</w:t>
            </w:r>
          </w:p>
        </w:tc>
        <w:tc>
          <w:tcPr>
            <w:tcW w:w="884" w:type="dxa"/>
            <w:tcBorders>
              <w:top w:val="nil"/>
              <w:left w:val="nil"/>
              <w:bottom w:val="single" w:sz="8" w:space="0" w:color="auto"/>
              <w:right w:val="single" w:sz="8" w:space="0" w:color="auto"/>
            </w:tcBorders>
            <w:shd w:val="clear" w:color="auto" w:fill="auto"/>
            <w:vAlign w:val="center"/>
            <w:hideMark/>
          </w:tcPr>
          <w:p w14:paraId="10987863" w14:textId="5B11A67D" w:rsidR="009A55ED" w:rsidRPr="009A55ED" w:rsidRDefault="009A55ED" w:rsidP="009A55ED">
            <w:pPr>
              <w:jc w:val="right"/>
              <w:rPr>
                <w:sz w:val="18"/>
                <w:szCs w:val="18"/>
              </w:rPr>
            </w:pPr>
            <w:r w:rsidRPr="009A55ED">
              <w:rPr>
                <w:sz w:val="18"/>
                <w:szCs w:val="18"/>
              </w:rPr>
              <w:t>962</w:t>
            </w:r>
          </w:p>
        </w:tc>
        <w:tc>
          <w:tcPr>
            <w:tcW w:w="741" w:type="dxa"/>
            <w:tcBorders>
              <w:top w:val="nil"/>
              <w:left w:val="nil"/>
              <w:bottom w:val="single" w:sz="8" w:space="0" w:color="auto"/>
              <w:right w:val="single" w:sz="8" w:space="0" w:color="auto"/>
            </w:tcBorders>
            <w:shd w:val="clear" w:color="auto" w:fill="auto"/>
            <w:vAlign w:val="center"/>
            <w:hideMark/>
          </w:tcPr>
          <w:p w14:paraId="444F2E1B" w14:textId="0B725942" w:rsidR="009A55ED" w:rsidRPr="009A55ED" w:rsidRDefault="009A55ED" w:rsidP="009A55ED">
            <w:pPr>
              <w:jc w:val="right"/>
              <w:rPr>
                <w:sz w:val="18"/>
                <w:szCs w:val="18"/>
              </w:rPr>
            </w:pPr>
            <w:r w:rsidRPr="009A55ED">
              <w:rPr>
                <w:sz w:val="18"/>
                <w:szCs w:val="18"/>
              </w:rPr>
              <w:t>1.882</w:t>
            </w:r>
          </w:p>
        </w:tc>
        <w:tc>
          <w:tcPr>
            <w:tcW w:w="926" w:type="dxa"/>
            <w:tcBorders>
              <w:top w:val="nil"/>
              <w:left w:val="nil"/>
              <w:bottom w:val="single" w:sz="8" w:space="0" w:color="auto"/>
              <w:right w:val="single" w:sz="8" w:space="0" w:color="auto"/>
            </w:tcBorders>
            <w:shd w:val="clear" w:color="auto" w:fill="auto"/>
            <w:vAlign w:val="center"/>
            <w:hideMark/>
          </w:tcPr>
          <w:p w14:paraId="2CA887DE" w14:textId="1B79587B" w:rsidR="009A55ED" w:rsidRPr="009A55ED" w:rsidRDefault="009A55ED" w:rsidP="009A55ED">
            <w:pPr>
              <w:jc w:val="right"/>
              <w:rPr>
                <w:sz w:val="18"/>
                <w:szCs w:val="18"/>
              </w:rPr>
            </w:pPr>
            <w:r w:rsidRPr="009A55ED">
              <w:rPr>
                <w:sz w:val="18"/>
                <w:szCs w:val="18"/>
              </w:rPr>
              <w:t>2.369</w:t>
            </w:r>
          </w:p>
        </w:tc>
        <w:tc>
          <w:tcPr>
            <w:tcW w:w="851" w:type="dxa"/>
            <w:tcBorders>
              <w:top w:val="nil"/>
              <w:left w:val="nil"/>
              <w:bottom w:val="single" w:sz="8" w:space="0" w:color="auto"/>
              <w:right w:val="single" w:sz="8" w:space="0" w:color="auto"/>
            </w:tcBorders>
            <w:shd w:val="clear" w:color="auto" w:fill="auto"/>
            <w:vAlign w:val="center"/>
            <w:hideMark/>
          </w:tcPr>
          <w:p w14:paraId="5871231E" w14:textId="65BD7C47" w:rsidR="009A55ED" w:rsidRPr="009A55ED" w:rsidRDefault="009A55ED" w:rsidP="009A55ED">
            <w:pPr>
              <w:jc w:val="right"/>
              <w:rPr>
                <w:sz w:val="18"/>
                <w:szCs w:val="18"/>
              </w:rPr>
            </w:pPr>
            <w:r w:rsidRPr="009A55ED">
              <w:rPr>
                <w:sz w:val="18"/>
                <w:szCs w:val="18"/>
              </w:rPr>
              <w:t>2.444</w:t>
            </w:r>
          </w:p>
        </w:tc>
        <w:tc>
          <w:tcPr>
            <w:tcW w:w="953" w:type="dxa"/>
            <w:tcBorders>
              <w:top w:val="nil"/>
              <w:left w:val="nil"/>
              <w:bottom w:val="single" w:sz="8" w:space="0" w:color="auto"/>
              <w:right w:val="single" w:sz="8" w:space="0" w:color="auto"/>
            </w:tcBorders>
            <w:shd w:val="clear" w:color="auto" w:fill="auto"/>
            <w:vAlign w:val="center"/>
            <w:hideMark/>
          </w:tcPr>
          <w:p w14:paraId="075D1D14" w14:textId="3E0E89AA" w:rsidR="009A55ED" w:rsidRPr="009A55ED" w:rsidRDefault="009A55ED" w:rsidP="009A55ED">
            <w:pPr>
              <w:jc w:val="right"/>
              <w:rPr>
                <w:b/>
                <w:bCs/>
                <w:sz w:val="18"/>
                <w:szCs w:val="18"/>
              </w:rPr>
            </w:pPr>
            <w:r w:rsidRPr="009A55ED">
              <w:rPr>
                <w:b/>
                <w:bCs/>
                <w:sz w:val="18"/>
                <w:szCs w:val="18"/>
              </w:rPr>
              <w:t>4.813</w:t>
            </w:r>
          </w:p>
        </w:tc>
      </w:tr>
      <w:tr w:rsidR="009A55ED" w14:paraId="4879EF8B"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6E7D11CE" w14:textId="77777777" w:rsidR="009A55ED" w:rsidRDefault="009A55ED" w:rsidP="009A55ED">
            <w:pPr>
              <w:rPr>
                <w:b/>
                <w:bCs/>
                <w:sz w:val="18"/>
                <w:szCs w:val="18"/>
              </w:rPr>
            </w:pPr>
            <w:r>
              <w:rPr>
                <w:b/>
                <w:bCs/>
                <w:sz w:val="18"/>
                <w:szCs w:val="18"/>
              </w:rPr>
              <w:t>Simav</w:t>
            </w:r>
          </w:p>
        </w:tc>
        <w:tc>
          <w:tcPr>
            <w:tcW w:w="1016" w:type="dxa"/>
            <w:tcBorders>
              <w:top w:val="nil"/>
              <w:left w:val="nil"/>
              <w:bottom w:val="single" w:sz="8" w:space="0" w:color="auto"/>
              <w:right w:val="single" w:sz="8" w:space="0" w:color="auto"/>
            </w:tcBorders>
            <w:shd w:val="clear" w:color="auto" w:fill="auto"/>
            <w:vAlign w:val="center"/>
            <w:hideMark/>
          </w:tcPr>
          <w:p w14:paraId="4F20F662" w14:textId="536F1D13" w:rsidR="009A55ED" w:rsidRPr="009A55ED" w:rsidRDefault="009A55ED" w:rsidP="009A55ED">
            <w:pPr>
              <w:jc w:val="right"/>
              <w:rPr>
                <w:sz w:val="18"/>
                <w:szCs w:val="18"/>
              </w:rPr>
            </w:pPr>
            <w:r w:rsidRPr="009A55ED">
              <w:rPr>
                <w:sz w:val="18"/>
                <w:szCs w:val="18"/>
              </w:rPr>
              <w:t>19.863</w:t>
            </w:r>
          </w:p>
        </w:tc>
        <w:tc>
          <w:tcPr>
            <w:tcW w:w="972" w:type="dxa"/>
            <w:tcBorders>
              <w:top w:val="nil"/>
              <w:left w:val="nil"/>
              <w:bottom w:val="single" w:sz="8" w:space="0" w:color="auto"/>
              <w:right w:val="single" w:sz="8" w:space="0" w:color="auto"/>
            </w:tcBorders>
            <w:shd w:val="clear" w:color="auto" w:fill="auto"/>
            <w:vAlign w:val="center"/>
            <w:hideMark/>
          </w:tcPr>
          <w:p w14:paraId="3E98F2D5" w14:textId="70EA2576" w:rsidR="009A55ED" w:rsidRPr="009A55ED" w:rsidRDefault="009A55ED" w:rsidP="009A55ED">
            <w:pPr>
              <w:jc w:val="right"/>
              <w:rPr>
                <w:sz w:val="18"/>
                <w:szCs w:val="18"/>
              </w:rPr>
            </w:pPr>
            <w:r w:rsidRPr="009A55ED">
              <w:rPr>
                <w:sz w:val="18"/>
                <w:szCs w:val="18"/>
              </w:rPr>
              <w:t>20.150</w:t>
            </w:r>
          </w:p>
        </w:tc>
        <w:tc>
          <w:tcPr>
            <w:tcW w:w="741" w:type="dxa"/>
            <w:tcBorders>
              <w:top w:val="nil"/>
              <w:left w:val="nil"/>
              <w:bottom w:val="single" w:sz="8" w:space="0" w:color="auto"/>
              <w:right w:val="single" w:sz="8" w:space="0" w:color="auto"/>
            </w:tcBorders>
            <w:shd w:val="clear" w:color="auto" w:fill="auto"/>
            <w:vAlign w:val="center"/>
            <w:hideMark/>
          </w:tcPr>
          <w:p w14:paraId="0CA89812" w14:textId="21FB5403" w:rsidR="009A55ED" w:rsidRPr="009A55ED" w:rsidRDefault="009A55ED" w:rsidP="009A55ED">
            <w:pPr>
              <w:jc w:val="right"/>
              <w:rPr>
                <w:sz w:val="18"/>
                <w:szCs w:val="18"/>
              </w:rPr>
            </w:pPr>
            <w:r w:rsidRPr="009A55ED">
              <w:rPr>
                <w:sz w:val="18"/>
                <w:szCs w:val="18"/>
              </w:rPr>
              <w:t>40.013</w:t>
            </w:r>
          </w:p>
        </w:tc>
        <w:tc>
          <w:tcPr>
            <w:tcW w:w="980" w:type="dxa"/>
            <w:tcBorders>
              <w:top w:val="nil"/>
              <w:left w:val="nil"/>
              <w:bottom w:val="single" w:sz="8" w:space="0" w:color="auto"/>
              <w:right w:val="single" w:sz="8" w:space="0" w:color="auto"/>
            </w:tcBorders>
            <w:shd w:val="clear" w:color="auto" w:fill="auto"/>
            <w:vAlign w:val="center"/>
            <w:hideMark/>
          </w:tcPr>
          <w:p w14:paraId="3ADE90FA" w14:textId="4BE8D733" w:rsidR="009A55ED" w:rsidRPr="009A55ED" w:rsidRDefault="009A55ED" w:rsidP="009A55ED">
            <w:pPr>
              <w:jc w:val="right"/>
              <w:rPr>
                <w:sz w:val="18"/>
                <w:szCs w:val="18"/>
              </w:rPr>
            </w:pPr>
            <w:r w:rsidRPr="009A55ED">
              <w:rPr>
                <w:sz w:val="18"/>
                <w:szCs w:val="18"/>
              </w:rPr>
              <w:t>10.423</w:t>
            </w:r>
          </w:p>
        </w:tc>
        <w:tc>
          <w:tcPr>
            <w:tcW w:w="884" w:type="dxa"/>
            <w:tcBorders>
              <w:top w:val="nil"/>
              <w:left w:val="nil"/>
              <w:bottom w:val="single" w:sz="8" w:space="0" w:color="auto"/>
              <w:right w:val="single" w:sz="8" w:space="0" w:color="auto"/>
            </w:tcBorders>
            <w:shd w:val="clear" w:color="auto" w:fill="auto"/>
            <w:vAlign w:val="center"/>
            <w:hideMark/>
          </w:tcPr>
          <w:p w14:paraId="076CA7A2" w14:textId="646AECBA" w:rsidR="009A55ED" w:rsidRPr="009A55ED" w:rsidRDefault="009A55ED" w:rsidP="009A55ED">
            <w:pPr>
              <w:jc w:val="right"/>
              <w:rPr>
                <w:sz w:val="18"/>
                <w:szCs w:val="18"/>
              </w:rPr>
            </w:pPr>
            <w:r w:rsidRPr="009A55ED">
              <w:rPr>
                <w:sz w:val="18"/>
                <w:szCs w:val="18"/>
              </w:rPr>
              <w:t>11.409</w:t>
            </w:r>
          </w:p>
        </w:tc>
        <w:tc>
          <w:tcPr>
            <w:tcW w:w="741" w:type="dxa"/>
            <w:tcBorders>
              <w:top w:val="nil"/>
              <w:left w:val="nil"/>
              <w:bottom w:val="single" w:sz="8" w:space="0" w:color="auto"/>
              <w:right w:val="single" w:sz="8" w:space="0" w:color="auto"/>
            </w:tcBorders>
            <w:shd w:val="clear" w:color="auto" w:fill="auto"/>
            <w:vAlign w:val="center"/>
            <w:hideMark/>
          </w:tcPr>
          <w:p w14:paraId="6E679909" w14:textId="61B5217E" w:rsidR="009A55ED" w:rsidRPr="009A55ED" w:rsidRDefault="009A55ED" w:rsidP="009A55ED">
            <w:pPr>
              <w:jc w:val="right"/>
              <w:rPr>
                <w:sz w:val="18"/>
                <w:szCs w:val="18"/>
              </w:rPr>
            </w:pPr>
            <w:r w:rsidRPr="009A55ED">
              <w:rPr>
                <w:sz w:val="18"/>
                <w:szCs w:val="18"/>
              </w:rPr>
              <w:t>21.832</w:t>
            </w:r>
          </w:p>
        </w:tc>
        <w:tc>
          <w:tcPr>
            <w:tcW w:w="926" w:type="dxa"/>
            <w:tcBorders>
              <w:top w:val="nil"/>
              <w:left w:val="nil"/>
              <w:bottom w:val="single" w:sz="8" w:space="0" w:color="auto"/>
              <w:right w:val="single" w:sz="8" w:space="0" w:color="auto"/>
            </w:tcBorders>
            <w:shd w:val="clear" w:color="auto" w:fill="auto"/>
            <w:vAlign w:val="center"/>
            <w:hideMark/>
          </w:tcPr>
          <w:p w14:paraId="1766EE66" w14:textId="4053B368" w:rsidR="009A55ED" w:rsidRPr="009A55ED" w:rsidRDefault="009A55ED" w:rsidP="009A55ED">
            <w:pPr>
              <w:jc w:val="right"/>
              <w:rPr>
                <w:sz w:val="18"/>
                <w:szCs w:val="18"/>
              </w:rPr>
            </w:pPr>
            <w:r w:rsidRPr="009A55ED">
              <w:rPr>
                <w:sz w:val="18"/>
                <w:szCs w:val="18"/>
              </w:rPr>
              <w:t>30.286</w:t>
            </w:r>
          </w:p>
        </w:tc>
        <w:tc>
          <w:tcPr>
            <w:tcW w:w="851" w:type="dxa"/>
            <w:tcBorders>
              <w:top w:val="nil"/>
              <w:left w:val="nil"/>
              <w:bottom w:val="single" w:sz="8" w:space="0" w:color="auto"/>
              <w:right w:val="single" w:sz="8" w:space="0" w:color="auto"/>
            </w:tcBorders>
            <w:shd w:val="clear" w:color="auto" w:fill="auto"/>
            <w:vAlign w:val="center"/>
            <w:hideMark/>
          </w:tcPr>
          <w:p w14:paraId="62D489E8" w14:textId="0738FEC8" w:rsidR="009A55ED" w:rsidRPr="009A55ED" w:rsidRDefault="009A55ED" w:rsidP="009A55ED">
            <w:pPr>
              <w:jc w:val="right"/>
              <w:rPr>
                <w:sz w:val="18"/>
                <w:szCs w:val="18"/>
              </w:rPr>
            </w:pPr>
            <w:r w:rsidRPr="009A55ED">
              <w:rPr>
                <w:sz w:val="18"/>
                <w:szCs w:val="18"/>
              </w:rPr>
              <w:t>31.559</w:t>
            </w:r>
          </w:p>
        </w:tc>
        <w:tc>
          <w:tcPr>
            <w:tcW w:w="953" w:type="dxa"/>
            <w:tcBorders>
              <w:top w:val="nil"/>
              <w:left w:val="nil"/>
              <w:bottom w:val="single" w:sz="8" w:space="0" w:color="auto"/>
              <w:right w:val="single" w:sz="8" w:space="0" w:color="auto"/>
            </w:tcBorders>
            <w:shd w:val="clear" w:color="auto" w:fill="auto"/>
            <w:vAlign w:val="center"/>
            <w:hideMark/>
          </w:tcPr>
          <w:p w14:paraId="0EBB74BB" w14:textId="11120C02" w:rsidR="009A55ED" w:rsidRPr="009A55ED" w:rsidRDefault="009A55ED" w:rsidP="009A55ED">
            <w:pPr>
              <w:jc w:val="right"/>
              <w:rPr>
                <w:b/>
                <w:bCs/>
                <w:sz w:val="18"/>
                <w:szCs w:val="18"/>
              </w:rPr>
            </w:pPr>
            <w:r w:rsidRPr="009A55ED">
              <w:rPr>
                <w:b/>
                <w:bCs/>
                <w:sz w:val="18"/>
                <w:szCs w:val="18"/>
              </w:rPr>
              <w:t>61.845</w:t>
            </w:r>
          </w:p>
        </w:tc>
      </w:tr>
      <w:tr w:rsidR="009A55ED" w14:paraId="743A2D75"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08E77786" w14:textId="77777777" w:rsidR="009A55ED" w:rsidRDefault="009A55ED" w:rsidP="009A55ED">
            <w:pPr>
              <w:rPr>
                <w:b/>
                <w:bCs/>
                <w:sz w:val="18"/>
                <w:szCs w:val="18"/>
              </w:rPr>
            </w:pPr>
            <w:r>
              <w:rPr>
                <w:b/>
                <w:bCs/>
                <w:sz w:val="18"/>
                <w:szCs w:val="18"/>
              </w:rPr>
              <w:t>Şaphane</w:t>
            </w:r>
          </w:p>
        </w:tc>
        <w:tc>
          <w:tcPr>
            <w:tcW w:w="1016" w:type="dxa"/>
            <w:tcBorders>
              <w:top w:val="nil"/>
              <w:left w:val="nil"/>
              <w:bottom w:val="single" w:sz="8" w:space="0" w:color="auto"/>
              <w:right w:val="single" w:sz="8" w:space="0" w:color="auto"/>
            </w:tcBorders>
            <w:shd w:val="clear" w:color="auto" w:fill="auto"/>
            <w:vAlign w:val="center"/>
            <w:hideMark/>
          </w:tcPr>
          <w:p w14:paraId="32E102DB" w14:textId="0CB7F2D7" w:rsidR="009A55ED" w:rsidRPr="009A55ED" w:rsidRDefault="009A55ED" w:rsidP="009A55ED">
            <w:pPr>
              <w:jc w:val="right"/>
              <w:rPr>
                <w:sz w:val="18"/>
                <w:szCs w:val="18"/>
              </w:rPr>
            </w:pPr>
            <w:r w:rsidRPr="009A55ED">
              <w:rPr>
                <w:sz w:val="18"/>
                <w:szCs w:val="18"/>
              </w:rPr>
              <w:t>1.338</w:t>
            </w:r>
          </w:p>
        </w:tc>
        <w:tc>
          <w:tcPr>
            <w:tcW w:w="972" w:type="dxa"/>
            <w:tcBorders>
              <w:top w:val="nil"/>
              <w:left w:val="nil"/>
              <w:bottom w:val="single" w:sz="8" w:space="0" w:color="auto"/>
              <w:right w:val="single" w:sz="8" w:space="0" w:color="auto"/>
            </w:tcBorders>
            <w:shd w:val="clear" w:color="auto" w:fill="auto"/>
            <w:vAlign w:val="center"/>
            <w:hideMark/>
          </w:tcPr>
          <w:p w14:paraId="7D3767B8" w14:textId="7D1D0A6B" w:rsidR="009A55ED" w:rsidRPr="009A55ED" w:rsidRDefault="009A55ED" w:rsidP="009A55ED">
            <w:pPr>
              <w:jc w:val="right"/>
              <w:rPr>
                <w:sz w:val="18"/>
                <w:szCs w:val="18"/>
              </w:rPr>
            </w:pPr>
            <w:r w:rsidRPr="009A55ED">
              <w:rPr>
                <w:sz w:val="18"/>
                <w:szCs w:val="18"/>
              </w:rPr>
              <w:t>1.496</w:t>
            </w:r>
          </w:p>
        </w:tc>
        <w:tc>
          <w:tcPr>
            <w:tcW w:w="741" w:type="dxa"/>
            <w:tcBorders>
              <w:top w:val="nil"/>
              <w:left w:val="nil"/>
              <w:bottom w:val="single" w:sz="8" w:space="0" w:color="auto"/>
              <w:right w:val="single" w:sz="8" w:space="0" w:color="auto"/>
            </w:tcBorders>
            <w:shd w:val="clear" w:color="auto" w:fill="auto"/>
            <w:vAlign w:val="center"/>
            <w:hideMark/>
          </w:tcPr>
          <w:p w14:paraId="5192E7B7" w14:textId="661B09E8" w:rsidR="009A55ED" w:rsidRPr="009A55ED" w:rsidRDefault="009A55ED" w:rsidP="009A55ED">
            <w:pPr>
              <w:jc w:val="right"/>
              <w:rPr>
                <w:sz w:val="18"/>
                <w:szCs w:val="18"/>
              </w:rPr>
            </w:pPr>
            <w:r w:rsidRPr="009A55ED">
              <w:rPr>
                <w:sz w:val="18"/>
                <w:szCs w:val="18"/>
              </w:rPr>
              <w:t>2.834</w:t>
            </w:r>
          </w:p>
        </w:tc>
        <w:tc>
          <w:tcPr>
            <w:tcW w:w="980" w:type="dxa"/>
            <w:tcBorders>
              <w:top w:val="nil"/>
              <w:left w:val="nil"/>
              <w:bottom w:val="single" w:sz="8" w:space="0" w:color="auto"/>
              <w:right w:val="single" w:sz="8" w:space="0" w:color="auto"/>
            </w:tcBorders>
            <w:shd w:val="clear" w:color="auto" w:fill="auto"/>
            <w:vAlign w:val="center"/>
            <w:hideMark/>
          </w:tcPr>
          <w:p w14:paraId="0BD04AA6" w14:textId="66E73474" w:rsidR="009A55ED" w:rsidRPr="009A55ED" w:rsidRDefault="009A55ED" w:rsidP="009A55ED">
            <w:pPr>
              <w:jc w:val="right"/>
              <w:rPr>
                <w:sz w:val="18"/>
                <w:szCs w:val="18"/>
              </w:rPr>
            </w:pPr>
            <w:r w:rsidRPr="009A55ED">
              <w:rPr>
                <w:sz w:val="18"/>
                <w:szCs w:val="18"/>
              </w:rPr>
              <w:t>1.433</w:t>
            </w:r>
          </w:p>
        </w:tc>
        <w:tc>
          <w:tcPr>
            <w:tcW w:w="884" w:type="dxa"/>
            <w:tcBorders>
              <w:top w:val="nil"/>
              <w:left w:val="nil"/>
              <w:bottom w:val="single" w:sz="8" w:space="0" w:color="auto"/>
              <w:right w:val="single" w:sz="8" w:space="0" w:color="auto"/>
            </w:tcBorders>
            <w:shd w:val="clear" w:color="auto" w:fill="auto"/>
            <w:vAlign w:val="center"/>
            <w:hideMark/>
          </w:tcPr>
          <w:p w14:paraId="50CC7CC0" w14:textId="3F9B9B27" w:rsidR="009A55ED" w:rsidRPr="009A55ED" w:rsidRDefault="009A55ED" w:rsidP="009A55ED">
            <w:pPr>
              <w:jc w:val="right"/>
              <w:rPr>
                <w:sz w:val="18"/>
                <w:szCs w:val="18"/>
              </w:rPr>
            </w:pPr>
            <w:r w:rsidRPr="009A55ED">
              <w:rPr>
                <w:sz w:val="18"/>
                <w:szCs w:val="18"/>
              </w:rPr>
              <w:t>1.538</w:t>
            </w:r>
          </w:p>
        </w:tc>
        <w:tc>
          <w:tcPr>
            <w:tcW w:w="741" w:type="dxa"/>
            <w:tcBorders>
              <w:top w:val="nil"/>
              <w:left w:val="nil"/>
              <w:bottom w:val="single" w:sz="8" w:space="0" w:color="auto"/>
              <w:right w:val="single" w:sz="8" w:space="0" w:color="auto"/>
            </w:tcBorders>
            <w:shd w:val="clear" w:color="auto" w:fill="auto"/>
            <w:vAlign w:val="center"/>
            <w:hideMark/>
          </w:tcPr>
          <w:p w14:paraId="4FDA9F4D" w14:textId="2C477946" w:rsidR="009A55ED" w:rsidRPr="009A55ED" w:rsidRDefault="009A55ED" w:rsidP="009A55ED">
            <w:pPr>
              <w:jc w:val="right"/>
              <w:rPr>
                <w:sz w:val="18"/>
                <w:szCs w:val="18"/>
              </w:rPr>
            </w:pPr>
            <w:r w:rsidRPr="009A55ED">
              <w:rPr>
                <w:sz w:val="18"/>
                <w:szCs w:val="18"/>
              </w:rPr>
              <w:t>2.971</w:t>
            </w:r>
          </w:p>
        </w:tc>
        <w:tc>
          <w:tcPr>
            <w:tcW w:w="926" w:type="dxa"/>
            <w:tcBorders>
              <w:top w:val="nil"/>
              <w:left w:val="nil"/>
              <w:bottom w:val="single" w:sz="8" w:space="0" w:color="auto"/>
              <w:right w:val="single" w:sz="8" w:space="0" w:color="auto"/>
            </w:tcBorders>
            <w:shd w:val="clear" w:color="auto" w:fill="auto"/>
            <w:vAlign w:val="center"/>
            <w:hideMark/>
          </w:tcPr>
          <w:p w14:paraId="111E26BD" w14:textId="37CC71CD" w:rsidR="009A55ED" w:rsidRPr="009A55ED" w:rsidRDefault="009A55ED" w:rsidP="009A55ED">
            <w:pPr>
              <w:jc w:val="right"/>
              <w:rPr>
                <w:sz w:val="18"/>
                <w:szCs w:val="18"/>
              </w:rPr>
            </w:pPr>
            <w:r w:rsidRPr="009A55ED">
              <w:rPr>
                <w:sz w:val="18"/>
                <w:szCs w:val="18"/>
              </w:rPr>
              <w:t>2.771</w:t>
            </w:r>
          </w:p>
        </w:tc>
        <w:tc>
          <w:tcPr>
            <w:tcW w:w="851" w:type="dxa"/>
            <w:tcBorders>
              <w:top w:val="nil"/>
              <w:left w:val="nil"/>
              <w:bottom w:val="single" w:sz="8" w:space="0" w:color="auto"/>
              <w:right w:val="single" w:sz="8" w:space="0" w:color="auto"/>
            </w:tcBorders>
            <w:shd w:val="clear" w:color="auto" w:fill="auto"/>
            <w:vAlign w:val="center"/>
            <w:hideMark/>
          </w:tcPr>
          <w:p w14:paraId="4CC0EB5D" w14:textId="7E9BFC77" w:rsidR="009A55ED" w:rsidRPr="009A55ED" w:rsidRDefault="009A55ED" w:rsidP="009A55ED">
            <w:pPr>
              <w:jc w:val="right"/>
              <w:rPr>
                <w:sz w:val="18"/>
                <w:szCs w:val="18"/>
              </w:rPr>
            </w:pPr>
            <w:r w:rsidRPr="009A55ED">
              <w:rPr>
                <w:sz w:val="18"/>
                <w:szCs w:val="18"/>
              </w:rPr>
              <w:t>3.034</w:t>
            </w:r>
          </w:p>
        </w:tc>
        <w:tc>
          <w:tcPr>
            <w:tcW w:w="953" w:type="dxa"/>
            <w:tcBorders>
              <w:top w:val="nil"/>
              <w:left w:val="nil"/>
              <w:bottom w:val="single" w:sz="8" w:space="0" w:color="auto"/>
              <w:right w:val="single" w:sz="8" w:space="0" w:color="auto"/>
            </w:tcBorders>
            <w:shd w:val="clear" w:color="auto" w:fill="auto"/>
            <w:vAlign w:val="center"/>
            <w:hideMark/>
          </w:tcPr>
          <w:p w14:paraId="20122C4C" w14:textId="1DE6D77C" w:rsidR="009A55ED" w:rsidRPr="009A55ED" w:rsidRDefault="009A55ED" w:rsidP="009A55ED">
            <w:pPr>
              <w:jc w:val="right"/>
              <w:rPr>
                <w:b/>
                <w:bCs/>
                <w:sz w:val="18"/>
                <w:szCs w:val="18"/>
              </w:rPr>
            </w:pPr>
            <w:r w:rsidRPr="009A55ED">
              <w:rPr>
                <w:b/>
                <w:bCs/>
                <w:sz w:val="18"/>
                <w:szCs w:val="18"/>
              </w:rPr>
              <w:t>5.805</w:t>
            </w:r>
          </w:p>
        </w:tc>
      </w:tr>
      <w:tr w:rsidR="009A55ED" w14:paraId="176D762A" w14:textId="77777777" w:rsidTr="00F63394">
        <w:trPr>
          <w:trHeight w:val="256"/>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76EED723" w14:textId="77777777" w:rsidR="009A55ED" w:rsidRDefault="009A55ED" w:rsidP="009A55ED">
            <w:pPr>
              <w:rPr>
                <w:b/>
                <w:bCs/>
                <w:sz w:val="18"/>
                <w:szCs w:val="18"/>
              </w:rPr>
            </w:pPr>
            <w:r>
              <w:rPr>
                <w:b/>
                <w:bCs/>
                <w:sz w:val="18"/>
                <w:szCs w:val="18"/>
              </w:rPr>
              <w:t>Tavşanlı</w:t>
            </w:r>
          </w:p>
        </w:tc>
        <w:tc>
          <w:tcPr>
            <w:tcW w:w="1016" w:type="dxa"/>
            <w:tcBorders>
              <w:top w:val="nil"/>
              <w:left w:val="nil"/>
              <w:bottom w:val="single" w:sz="8" w:space="0" w:color="auto"/>
              <w:right w:val="single" w:sz="8" w:space="0" w:color="auto"/>
            </w:tcBorders>
            <w:shd w:val="clear" w:color="auto" w:fill="auto"/>
            <w:vAlign w:val="center"/>
            <w:hideMark/>
          </w:tcPr>
          <w:p w14:paraId="43C060D0" w14:textId="6DB1549D" w:rsidR="009A55ED" w:rsidRPr="009A55ED" w:rsidRDefault="009A55ED" w:rsidP="009A55ED">
            <w:pPr>
              <w:jc w:val="right"/>
              <w:rPr>
                <w:sz w:val="18"/>
                <w:szCs w:val="18"/>
              </w:rPr>
            </w:pPr>
            <w:r w:rsidRPr="009A55ED">
              <w:rPr>
                <w:sz w:val="18"/>
                <w:szCs w:val="18"/>
              </w:rPr>
              <w:t>41.815</w:t>
            </w:r>
          </w:p>
        </w:tc>
        <w:tc>
          <w:tcPr>
            <w:tcW w:w="972" w:type="dxa"/>
            <w:tcBorders>
              <w:top w:val="nil"/>
              <w:left w:val="nil"/>
              <w:bottom w:val="single" w:sz="8" w:space="0" w:color="auto"/>
              <w:right w:val="single" w:sz="8" w:space="0" w:color="auto"/>
            </w:tcBorders>
            <w:shd w:val="clear" w:color="auto" w:fill="auto"/>
            <w:vAlign w:val="center"/>
            <w:hideMark/>
          </w:tcPr>
          <w:p w14:paraId="464ED238" w14:textId="15C18D17" w:rsidR="009A55ED" w:rsidRPr="009A55ED" w:rsidRDefault="009A55ED" w:rsidP="009A55ED">
            <w:pPr>
              <w:jc w:val="right"/>
              <w:rPr>
                <w:sz w:val="18"/>
                <w:szCs w:val="18"/>
              </w:rPr>
            </w:pPr>
            <w:r w:rsidRPr="009A55ED">
              <w:rPr>
                <w:sz w:val="18"/>
                <w:szCs w:val="18"/>
              </w:rPr>
              <w:t>41.862</w:t>
            </w:r>
          </w:p>
        </w:tc>
        <w:tc>
          <w:tcPr>
            <w:tcW w:w="741" w:type="dxa"/>
            <w:tcBorders>
              <w:top w:val="nil"/>
              <w:left w:val="nil"/>
              <w:bottom w:val="single" w:sz="8" w:space="0" w:color="auto"/>
              <w:right w:val="single" w:sz="8" w:space="0" w:color="auto"/>
            </w:tcBorders>
            <w:shd w:val="clear" w:color="auto" w:fill="auto"/>
            <w:vAlign w:val="center"/>
            <w:hideMark/>
          </w:tcPr>
          <w:p w14:paraId="58E39332" w14:textId="06B7D398" w:rsidR="009A55ED" w:rsidRPr="009A55ED" w:rsidRDefault="009A55ED" w:rsidP="009A55ED">
            <w:pPr>
              <w:jc w:val="right"/>
              <w:rPr>
                <w:sz w:val="18"/>
                <w:szCs w:val="18"/>
              </w:rPr>
            </w:pPr>
            <w:r w:rsidRPr="009A55ED">
              <w:rPr>
                <w:sz w:val="18"/>
                <w:szCs w:val="18"/>
              </w:rPr>
              <w:t>83.677</w:t>
            </w:r>
          </w:p>
        </w:tc>
        <w:tc>
          <w:tcPr>
            <w:tcW w:w="980" w:type="dxa"/>
            <w:tcBorders>
              <w:top w:val="nil"/>
              <w:left w:val="nil"/>
              <w:bottom w:val="single" w:sz="8" w:space="0" w:color="auto"/>
              <w:right w:val="single" w:sz="8" w:space="0" w:color="auto"/>
            </w:tcBorders>
            <w:shd w:val="clear" w:color="auto" w:fill="auto"/>
            <w:vAlign w:val="center"/>
            <w:hideMark/>
          </w:tcPr>
          <w:p w14:paraId="2D92D1BD" w14:textId="22C1782D" w:rsidR="009A55ED" w:rsidRPr="009A55ED" w:rsidRDefault="009A55ED" w:rsidP="009A55ED">
            <w:pPr>
              <w:jc w:val="right"/>
              <w:rPr>
                <w:sz w:val="18"/>
                <w:szCs w:val="18"/>
              </w:rPr>
            </w:pPr>
            <w:r w:rsidRPr="009A55ED">
              <w:rPr>
                <w:sz w:val="18"/>
                <w:szCs w:val="18"/>
              </w:rPr>
              <w:t>8.382</w:t>
            </w:r>
          </w:p>
        </w:tc>
        <w:tc>
          <w:tcPr>
            <w:tcW w:w="884" w:type="dxa"/>
            <w:tcBorders>
              <w:top w:val="nil"/>
              <w:left w:val="nil"/>
              <w:bottom w:val="single" w:sz="8" w:space="0" w:color="auto"/>
              <w:right w:val="single" w:sz="8" w:space="0" w:color="auto"/>
            </w:tcBorders>
            <w:shd w:val="clear" w:color="auto" w:fill="auto"/>
            <w:vAlign w:val="center"/>
            <w:hideMark/>
          </w:tcPr>
          <w:p w14:paraId="7484FAB3" w14:textId="00EE16DD" w:rsidR="009A55ED" w:rsidRPr="009A55ED" w:rsidRDefault="009A55ED" w:rsidP="009A55ED">
            <w:pPr>
              <w:jc w:val="right"/>
              <w:rPr>
                <w:sz w:val="18"/>
                <w:szCs w:val="18"/>
              </w:rPr>
            </w:pPr>
            <w:r w:rsidRPr="009A55ED">
              <w:rPr>
                <w:sz w:val="18"/>
                <w:szCs w:val="18"/>
              </w:rPr>
              <w:t>8.773</w:t>
            </w:r>
          </w:p>
        </w:tc>
        <w:tc>
          <w:tcPr>
            <w:tcW w:w="741" w:type="dxa"/>
            <w:tcBorders>
              <w:top w:val="nil"/>
              <w:left w:val="nil"/>
              <w:bottom w:val="single" w:sz="8" w:space="0" w:color="auto"/>
              <w:right w:val="single" w:sz="8" w:space="0" w:color="auto"/>
            </w:tcBorders>
            <w:shd w:val="clear" w:color="auto" w:fill="auto"/>
            <w:vAlign w:val="center"/>
            <w:hideMark/>
          </w:tcPr>
          <w:p w14:paraId="2C92AA54" w14:textId="339D7688" w:rsidR="009A55ED" w:rsidRPr="009A55ED" w:rsidRDefault="009A55ED" w:rsidP="009A55ED">
            <w:pPr>
              <w:jc w:val="right"/>
              <w:rPr>
                <w:sz w:val="18"/>
                <w:szCs w:val="18"/>
              </w:rPr>
            </w:pPr>
            <w:r w:rsidRPr="009A55ED">
              <w:rPr>
                <w:sz w:val="18"/>
                <w:szCs w:val="18"/>
              </w:rPr>
              <w:t>17.155</w:t>
            </w:r>
          </w:p>
        </w:tc>
        <w:tc>
          <w:tcPr>
            <w:tcW w:w="926" w:type="dxa"/>
            <w:tcBorders>
              <w:top w:val="nil"/>
              <w:left w:val="nil"/>
              <w:bottom w:val="single" w:sz="8" w:space="0" w:color="auto"/>
              <w:right w:val="single" w:sz="8" w:space="0" w:color="auto"/>
            </w:tcBorders>
            <w:shd w:val="clear" w:color="auto" w:fill="auto"/>
            <w:vAlign w:val="center"/>
            <w:hideMark/>
          </w:tcPr>
          <w:p w14:paraId="119D1164" w14:textId="32B65993" w:rsidR="009A55ED" w:rsidRPr="009A55ED" w:rsidRDefault="009A55ED" w:rsidP="009A55ED">
            <w:pPr>
              <w:jc w:val="right"/>
              <w:rPr>
                <w:sz w:val="18"/>
                <w:szCs w:val="18"/>
              </w:rPr>
            </w:pPr>
            <w:r w:rsidRPr="009A55ED">
              <w:rPr>
                <w:sz w:val="18"/>
                <w:szCs w:val="18"/>
              </w:rPr>
              <w:t>50.197</w:t>
            </w:r>
          </w:p>
        </w:tc>
        <w:tc>
          <w:tcPr>
            <w:tcW w:w="851" w:type="dxa"/>
            <w:tcBorders>
              <w:top w:val="nil"/>
              <w:left w:val="nil"/>
              <w:bottom w:val="single" w:sz="8" w:space="0" w:color="auto"/>
              <w:right w:val="single" w:sz="8" w:space="0" w:color="auto"/>
            </w:tcBorders>
            <w:shd w:val="clear" w:color="auto" w:fill="auto"/>
            <w:vAlign w:val="center"/>
            <w:hideMark/>
          </w:tcPr>
          <w:p w14:paraId="51B0D7A2" w14:textId="77AA8C80" w:rsidR="009A55ED" w:rsidRPr="009A55ED" w:rsidRDefault="009A55ED" w:rsidP="009A55ED">
            <w:pPr>
              <w:jc w:val="right"/>
              <w:rPr>
                <w:sz w:val="18"/>
                <w:szCs w:val="18"/>
              </w:rPr>
            </w:pPr>
            <w:r w:rsidRPr="009A55ED">
              <w:rPr>
                <w:sz w:val="18"/>
                <w:szCs w:val="18"/>
              </w:rPr>
              <w:t>50.635</w:t>
            </w:r>
          </w:p>
        </w:tc>
        <w:tc>
          <w:tcPr>
            <w:tcW w:w="953" w:type="dxa"/>
            <w:tcBorders>
              <w:top w:val="nil"/>
              <w:left w:val="nil"/>
              <w:bottom w:val="single" w:sz="8" w:space="0" w:color="auto"/>
              <w:right w:val="single" w:sz="8" w:space="0" w:color="auto"/>
            </w:tcBorders>
            <w:shd w:val="clear" w:color="auto" w:fill="auto"/>
            <w:vAlign w:val="center"/>
            <w:hideMark/>
          </w:tcPr>
          <w:p w14:paraId="084D456F" w14:textId="0DA5DBF0" w:rsidR="009A55ED" w:rsidRPr="009A55ED" w:rsidRDefault="009A55ED" w:rsidP="009A55ED">
            <w:pPr>
              <w:jc w:val="right"/>
              <w:rPr>
                <w:b/>
                <w:bCs/>
                <w:sz w:val="18"/>
                <w:szCs w:val="18"/>
              </w:rPr>
            </w:pPr>
            <w:r w:rsidRPr="009A55ED">
              <w:rPr>
                <w:b/>
                <w:bCs/>
                <w:sz w:val="18"/>
                <w:szCs w:val="18"/>
              </w:rPr>
              <w:t>100.832</w:t>
            </w:r>
          </w:p>
        </w:tc>
      </w:tr>
      <w:tr w:rsidR="009A55ED" w14:paraId="4A5EA32E" w14:textId="77777777" w:rsidTr="00F63394">
        <w:trPr>
          <w:trHeight w:val="271"/>
        </w:trPr>
        <w:tc>
          <w:tcPr>
            <w:tcW w:w="1111" w:type="dxa"/>
            <w:tcBorders>
              <w:top w:val="nil"/>
              <w:left w:val="single" w:sz="8" w:space="0" w:color="auto"/>
              <w:bottom w:val="single" w:sz="8" w:space="0" w:color="auto"/>
              <w:right w:val="single" w:sz="8" w:space="0" w:color="auto"/>
            </w:tcBorders>
            <w:shd w:val="clear" w:color="000000" w:fill="D9D9D9"/>
            <w:vAlign w:val="center"/>
            <w:hideMark/>
          </w:tcPr>
          <w:p w14:paraId="5D5ADDA2" w14:textId="77777777" w:rsidR="009A55ED" w:rsidRDefault="009A55ED" w:rsidP="009A55ED">
            <w:pPr>
              <w:rPr>
                <w:b/>
                <w:bCs/>
                <w:sz w:val="18"/>
                <w:szCs w:val="18"/>
              </w:rPr>
            </w:pPr>
            <w:r>
              <w:rPr>
                <w:b/>
                <w:bCs/>
                <w:sz w:val="18"/>
                <w:szCs w:val="18"/>
              </w:rPr>
              <w:t>Toplam</w:t>
            </w:r>
          </w:p>
        </w:tc>
        <w:tc>
          <w:tcPr>
            <w:tcW w:w="1016" w:type="dxa"/>
            <w:tcBorders>
              <w:top w:val="nil"/>
              <w:left w:val="nil"/>
              <w:bottom w:val="single" w:sz="8" w:space="0" w:color="auto"/>
              <w:right w:val="single" w:sz="8" w:space="0" w:color="auto"/>
            </w:tcBorders>
            <w:shd w:val="clear" w:color="000000" w:fill="D9D9D9"/>
            <w:vAlign w:val="center"/>
            <w:hideMark/>
          </w:tcPr>
          <w:p w14:paraId="01F5686C" w14:textId="45EF09CC" w:rsidR="009A55ED" w:rsidRPr="009A55ED" w:rsidRDefault="009A55ED" w:rsidP="009A55ED">
            <w:pPr>
              <w:jc w:val="right"/>
              <w:rPr>
                <w:b/>
                <w:bCs/>
                <w:sz w:val="18"/>
                <w:szCs w:val="18"/>
              </w:rPr>
            </w:pPr>
            <w:r w:rsidRPr="009A55ED">
              <w:rPr>
                <w:b/>
                <w:bCs/>
                <w:sz w:val="18"/>
                <w:szCs w:val="18"/>
              </w:rPr>
              <w:t>224.741</w:t>
            </w:r>
          </w:p>
        </w:tc>
        <w:tc>
          <w:tcPr>
            <w:tcW w:w="972" w:type="dxa"/>
            <w:tcBorders>
              <w:top w:val="nil"/>
              <w:left w:val="nil"/>
              <w:bottom w:val="single" w:sz="8" w:space="0" w:color="auto"/>
              <w:right w:val="single" w:sz="8" w:space="0" w:color="auto"/>
            </w:tcBorders>
            <w:shd w:val="clear" w:color="000000" w:fill="D9D9D9"/>
            <w:vAlign w:val="center"/>
            <w:hideMark/>
          </w:tcPr>
          <w:p w14:paraId="3EB39F2C" w14:textId="0642FF69" w:rsidR="009A55ED" w:rsidRPr="009A55ED" w:rsidRDefault="009A55ED" w:rsidP="009A55ED">
            <w:pPr>
              <w:jc w:val="right"/>
              <w:rPr>
                <w:b/>
                <w:bCs/>
                <w:sz w:val="18"/>
                <w:szCs w:val="18"/>
              </w:rPr>
            </w:pPr>
            <w:r w:rsidRPr="009A55ED">
              <w:rPr>
                <w:b/>
                <w:bCs/>
                <w:sz w:val="18"/>
                <w:szCs w:val="18"/>
              </w:rPr>
              <w:t>231.991</w:t>
            </w:r>
          </w:p>
        </w:tc>
        <w:tc>
          <w:tcPr>
            <w:tcW w:w="741" w:type="dxa"/>
            <w:tcBorders>
              <w:top w:val="nil"/>
              <w:left w:val="nil"/>
              <w:bottom w:val="single" w:sz="8" w:space="0" w:color="auto"/>
              <w:right w:val="single" w:sz="8" w:space="0" w:color="auto"/>
            </w:tcBorders>
            <w:shd w:val="clear" w:color="000000" w:fill="D9D9D9"/>
            <w:vAlign w:val="center"/>
            <w:hideMark/>
          </w:tcPr>
          <w:p w14:paraId="0BEE2DB6" w14:textId="4C57CBE3" w:rsidR="009A55ED" w:rsidRPr="009A55ED" w:rsidRDefault="009A55ED" w:rsidP="009A55ED">
            <w:pPr>
              <w:jc w:val="right"/>
              <w:rPr>
                <w:b/>
                <w:bCs/>
                <w:sz w:val="18"/>
                <w:szCs w:val="18"/>
              </w:rPr>
            </w:pPr>
            <w:r w:rsidRPr="009A55ED">
              <w:rPr>
                <w:b/>
                <w:bCs/>
                <w:sz w:val="18"/>
                <w:szCs w:val="18"/>
              </w:rPr>
              <w:t>456.732</w:t>
            </w:r>
          </w:p>
        </w:tc>
        <w:tc>
          <w:tcPr>
            <w:tcW w:w="980" w:type="dxa"/>
            <w:tcBorders>
              <w:top w:val="nil"/>
              <w:left w:val="nil"/>
              <w:bottom w:val="single" w:sz="8" w:space="0" w:color="auto"/>
              <w:right w:val="single" w:sz="8" w:space="0" w:color="auto"/>
            </w:tcBorders>
            <w:shd w:val="clear" w:color="000000" w:fill="D9D9D9"/>
            <w:vAlign w:val="center"/>
            <w:hideMark/>
          </w:tcPr>
          <w:p w14:paraId="4B5C579D" w14:textId="24B2E419" w:rsidR="009A55ED" w:rsidRPr="009A55ED" w:rsidRDefault="009A55ED" w:rsidP="009A55ED">
            <w:pPr>
              <w:jc w:val="right"/>
              <w:rPr>
                <w:b/>
                <w:bCs/>
                <w:sz w:val="18"/>
                <w:szCs w:val="18"/>
              </w:rPr>
            </w:pPr>
            <w:r w:rsidRPr="009A55ED">
              <w:rPr>
                <w:b/>
                <w:bCs/>
                <w:sz w:val="18"/>
                <w:szCs w:val="18"/>
              </w:rPr>
              <w:t>59.998</w:t>
            </w:r>
          </w:p>
        </w:tc>
        <w:tc>
          <w:tcPr>
            <w:tcW w:w="884" w:type="dxa"/>
            <w:tcBorders>
              <w:top w:val="nil"/>
              <w:left w:val="nil"/>
              <w:bottom w:val="single" w:sz="8" w:space="0" w:color="auto"/>
              <w:right w:val="single" w:sz="8" w:space="0" w:color="auto"/>
            </w:tcBorders>
            <w:shd w:val="clear" w:color="000000" w:fill="D9D9D9"/>
            <w:vAlign w:val="center"/>
            <w:hideMark/>
          </w:tcPr>
          <w:p w14:paraId="3099FA3A" w14:textId="649376C9" w:rsidR="009A55ED" w:rsidRPr="009A55ED" w:rsidRDefault="009A55ED" w:rsidP="009A55ED">
            <w:pPr>
              <w:jc w:val="right"/>
              <w:rPr>
                <w:b/>
                <w:bCs/>
                <w:sz w:val="18"/>
                <w:szCs w:val="18"/>
              </w:rPr>
            </w:pPr>
            <w:r w:rsidRPr="009A55ED">
              <w:rPr>
                <w:b/>
                <w:bCs/>
                <w:sz w:val="18"/>
                <w:szCs w:val="18"/>
              </w:rPr>
              <w:t>61.910</w:t>
            </w:r>
          </w:p>
        </w:tc>
        <w:tc>
          <w:tcPr>
            <w:tcW w:w="741" w:type="dxa"/>
            <w:tcBorders>
              <w:top w:val="nil"/>
              <w:left w:val="nil"/>
              <w:bottom w:val="single" w:sz="8" w:space="0" w:color="auto"/>
              <w:right w:val="single" w:sz="8" w:space="0" w:color="auto"/>
            </w:tcBorders>
            <w:shd w:val="clear" w:color="000000" w:fill="D9D9D9"/>
            <w:vAlign w:val="center"/>
            <w:hideMark/>
          </w:tcPr>
          <w:p w14:paraId="1E2154E5" w14:textId="3D0EEA1C" w:rsidR="009A55ED" w:rsidRPr="009A55ED" w:rsidRDefault="009A55ED" w:rsidP="009A55ED">
            <w:pPr>
              <w:jc w:val="right"/>
              <w:rPr>
                <w:b/>
                <w:bCs/>
                <w:sz w:val="18"/>
                <w:szCs w:val="18"/>
              </w:rPr>
            </w:pPr>
            <w:r w:rsidRPr="009A55ED">
              <w:rPr>
                <w:b/>
                <w:bCs/>
                <w:sz w:val="18"/>
                <w:szCs w:val="18"/>
              </w:rPr>
              <w:t>121.908</w:t>
            </w:r>
          </w:p>
        </w:tc>
        <w:tc>
          <w:tcPr>
            <w:tcW w:w="926" w:type="dxa"/>
            <w:tcBorders>
              <w:top w:val="nil"/>
              <w:left w:val="nil"/>
              <w:bottom w:val="single" w:sz="8" w:space="0" w:color="auto"/>
              <w:right w:val="single" w:sz="8" w:space="0" w:color="auto"/>
            </w:tcBorders>
            <w:shd w:val="clear" w:color="000000" w:fill="D9D9D9"/>
            <w:vAlign w:val="center"/>
            <w:hideMark/>
          </w:tcPr>
          <w:p w14:paraId="7FC29627" w14:textId="7E98BC20" w:rsidR="009A55ED" w:rsidRPr="009A55ED" w:rsidRDefault="009A55ED" w:rsidP="009A55ED">
            <w:pPr>
              <w:jc w:val="right"/>
              <w:rPr>
                <w:b/>
                <w:bCs/>
                <w:sz w:val="18"/>
                <w:szCs w:val="18"/>
              </w:rPr>
            </w:pPr>
            <w:r w:rsidRPr="009A55ED">
              <w:rPr>
                <w:b/>
                <w:bCs/>
                <w:sz w:val="18"/>
                <w:szCs w:val="18"/>
              </w:rPr>
              <w:t>284.739</w:t>
            </w:r>
          </w:p>
        </w:tc>
        <w:tc>
          <w:tcPr>
            <w:tcW w:w="851" w:type="dxa"/>
            <w:tcBorders>
              <w:top w:val="nil"/>
              <w:left w:val="nil"/>
              <w:bottom w:val="single" w:sz="8" w:space="0" w:color="auto"/>
              <w:right w:val="single" w:sz="8" w:space="0" w:color="auto"/>
            </w:tcBorders>
            <w:shd w:val="clear" w:color="000000" w:fill="D9D9D9"/>
            <w:vAlign w:val="center"/>
            <w:hideMark/>
          </w:tcPr>
          <w:p w14:paraId="67074283" w14:textId="7FC813CD" w:rsidR="009A55ED" w:rsidRPr="009A55ED" w:rsidRDefault="009A55ED" w:rsidP="009A55ED">
            <w:pPr>
              <w:jc w:val="right"/>
              <w:rPr>
                <w:b/>
                <w:bCs/>
                <w:sz w:val="18"/>
                <w:szCs w:val="18"/>
              </w:rPr>
            </w:pPr>
            <w:r w:rsidRPr="009A55ED">
              <w:rPr>
                <w:b/>
                <w:bCs/>
                <w:sz w:val="18"/>
                <w:szCs w:val="18"/>
              </w:rPr>
              <w:t>293.901</w:t>
            </w:r>
          </w:p>
        </w:tc>
        <w:tc>
          <w:tcPr>
            <w:tcW w:w="953" w:type="dxa"/>
            <w:tcBorders>
              <w:top w:val="nil"/>
              <w:left w:val="nil"/>
              <w:bottom w:val="single" w:sz="8" w:space="0" w:color="auto"/>
              <w:right w:val="single" w:sz="8" w:space="0" w:color="auto"/>
            </w:tcBorders>
            <w:shd w:val="clear" w:color="000000" w:fill="D9D9D9"/>
            <w:vAlign w:val="center"/>
            <w:hideMark/>
          </w:tcPr>
          <w:p w14:paraId="1C8F8E9B" w14:textId="309B88F8" w:rsidR="009A55ED" w:rsidRPr="009A55ED" w:rsidRDefault="009A55ED" w:rsidP="009A55ED">
            <w:pPr>
              <w:jc w:val="right"/>
              <w:rPr>
                <w:b/>
                <w:bCs/>
                <w:sz w:val="18"/>
                <w:szCs w:val="18"/>
              </w:rPr>
            </w:pPr>
            <w:r w:rsidRPr="009A55ED">
              <w:rPr>
                <w:b/>
                <w:bCs/>
                <w:sz w:val="18"/>
                <w:szCs w:val="18"/>
              </w:rPr>
              <w:t>578.640</w:t>
            </w:r>
          </w:p>
        </w:tc>
      </w:tr>
    </w:tbl>
    <w:p w14:paraId="4D6767DA" w14:textId="0F5C839B" w:rsidR="00433F43" w:rsidRPr="00157B48" w:rsidRDefault="003F1823" w:rsidP="00433F43">
      <w:pPr>
        <w:rPr>
          <w:sz w:val="16"/>
          <w:szCs w:val="16"/>
        </w:rPr>
      </w:pPr>
      <w:bookmarkStart w:id="135" w:name="_Toc348457493"/>
      <w:bookmarkStart w:id="136" w:name="_Toc348457976"/>
      <w:bookmarkStart w:id="137" w:name="_Toc348518920"/>
      <w:bookmarkStart w:id="138" w:name="_Toc348519232"/>
      <w:r w:rsidRPr="00157B48">
        <w:rPr>
          <w:sz w:val="16"/>
          <w:szCs w:val="16"/>
        </w:rPr>
        <w:t xml:space="preserve">Kaynak: </w:t>
      </w:r>
      <w:r w:rsidR="009A55ED">
        <w:rPr>
          <w:sz w:val="16"/>
          <w:szCs w:val="16"/>
        </w:rPr>
        <w:t>2021</w:t>
      </w:r>
      <w:r w:rsidR="00433F43" w:rsidRPr="00157B48">
        <w:rPr>
          <w:sz w:val="16"/>
          <w:szCs w:val="16"/>
        </w:rPr>
        <w:t xml:space="preserve"> Yılı TÜİK</w:t>
      </w:r>
    </w:p>
    <w:p w14:paraId="1307F1D6" w14:textId="77777777" w:rsidR="00827D36" w:rsidRPr="00157B48" w:rsidRDefault="00827D36" w:rsidP="00D20FD2">
      <w:pPr>
        <w:pStyle w:val="PARAGRAF"/>
        <w:spacing w:after="0"/>
        <w:ind w:firstLine="708"/>
        <w:rPr>
          <w:sz w:val="16"/>
        </w:rPr>
      </w:pPr>
    </w:p>
    <w:p w14:paraId="6E7EF8D8" w14:textId="77777777" w:rsidR="00633B3C" w:rsidRPr="003E4620" w:rsidRDefault="00633B3C" w:rsidP="00633B3C">
      <w:pPr>
        <w:pStyle w:val="PARAGRAF"/>
        <w:spacing w:after="0"/>
        <w:ind w:firstLine="708"/>
      </w:pPr>
      <w:r w:rsidRPr="003E4620">
        <w:t xml:space="preserve">Kütahya ilinin nüfusu </w:t>
      </w:r>
      <w:r w:rsidRPr="003E4620">
        <w:rPr>
          <w:b/>
        </w:rPr>
        <w:t xml:space="preserve">578.640 </w:t>
      </w:r>
      <w:r w:rsidRPr="003E4620">
        <w:t xml:space="preserve">kişiden oluşmaktadır. Bu nüfusun </w:t>
      </w:r>
      <w:r w:rsidRPr="003E4620">
        <w:rPr>
          <w:b/>
        </w:rPr>
        <w:t>121.908</w:t>
      </w:r>
      <w:r w:rsidRPr="003E4620">
        <w:t xml:space="preserve"> kişisi belde ve köylerde yaşamaktadır</w:t>
      </w:r>
      <w:r w:rsidRPr="003E4620">
        <w:rPr>
          <w:b/>
        </w:rPr>
        <w:t>. Kırsalda yaşayan nüfusun toplam nüfusa oranı % 21’</w:t>
      </w:r>
      <w:r w:rsidRPr="003E4620">
        <w:t>dir.</w:t>
      </w:r>
    </w:p>
    <w:p w14:paraId="3D979651" w14:textId="77777777" w:rsidR="00B42AA1" w:rsidRPr="00157B48" w:rsidRDefault="00B42AA1" w:rsidP="00D20FD2">
      <w:pPr>
        <w:pStyle w:val="PARAGRAF"/>
        <w:spacing w:after="0"/>
        <w:ind w:firstLine="708"/>
        <w:rPr>
          <w:sz w:val="12"/>
        </w:rPr>
      </w:pPr>
    </w:p>
    <w:p w14:paraId="7B6E78A4" w14:textId="33EEAD42" w:rsidR="00433F43" w:rsidRPr="00157B48" w:rsidRDefault="00433F43" w:rsidP="00D20FD2">
      <w:pPr>
        <w:pStyle w:val="BASLIK3"/>
        <w:spacing w:after="0"/>
      </w:pPr>
      <w:bookmarkStart w:id="139" w:name="_Toc410857428"/>
      <w:bookmarkStart w:id="140" w:name="_Toc411168079"/>
      <w:bookmarkStart w:id="141" w:name="_Toc442615753"/>
      <w:bookmarkStart w:id="142" w:name="_Toc96526986"/>
      <w:r w:rsidRPr="00157B48">
        <w:t>1.15</w:t>
      </w:r>
      <w:r w:rsidR="00D1338E" w:rsidRPr="00157B48">
        <w:t xml:space="preserve"> </w:t>
      </w:r>
      <w:r w:rsidR="00E37BC9" w:rsidRPr="00157B48">
        <w:t xml:space="preserve">- </w:t>
      </w:r>
      <w:r w:rsidRPr="00157B48">
        <w:t>İdari Yapı</w:t>
      </w:r>
      <w:bookmarkEnd w:id="135"/>
      <w:bookmarkEnd w:id="136"/>
      <w:bookmarkEnd w:id="137"/>
      <w:bookmarkEnd w:id="138"/>
      <w:bookmarkEnd w:id="139"/>
      <w:bookmarkEnd w:id="140"/>
      <w:bookmarkEnd w:id="141"/>
      <w:bookmarkEnd w:id="142"/>
    </w:p>
    <w:p w14:paraId="581715E6" w14:textId="77777777" w:rsidR="00EE6194" w:rsidRPr="00A65355" w:rsidRDefault="00EE6194" w:rsidP="00A8526A">
      <w:pPr>
        <w:rPr>
          <w:color w:val="FF0000"/>
        </w:rPr>
      </w:pPr>
    </w:p>
    <w:p w14:paraId="08B00F2B" w14:textId="11B9E015" w:rsidR="00433F43" w:rsidRPr="000647B6" w:rsidRDefault="00CB124C" w:rsidP="00CB124C">
      <w:pPr>
        <w:pStyle w:val="TABLOBASLIK"/>
        <w:spacing w:after="60"/>
      </w:pPr>
      <w:bookmarkStart w:id="143" w:name="_Toc352149071"/>
      <w:bookmarkStart w:id="144" w:name="_Toc411168103"/>
      <w:bookmarkStart w:id="145" w:name="_Toc442615576"/>
      <w:bookmarkStart w:id="146" w:name="_Toc96527041"/>
      <w:r w:rsidRPr="000647B6">
        <w:t>Tablo.</w:t>
      </w:r>
      <w:r w:rsidR="00433F43" w:rsidRPr="000647B6">
        <w:t xml:space="preserve">2 </w:t>
      </w:r>
      <w:r w:rsidRPr="000647B6">
        <w:t xml:space="preserve">- </w:t>
      </w:r>
      <w:r w:rsidR="00433F43" w:rsidRPr="000647B6">
        <w:t>Belde, Köy ve Mahallelerin İlçeler Üzerinden Dağılımı</w:t>
      </w:r>
      <w:bookmarkEnd w:id="143"/>
      <w:bookmarkEnd w:id="144"/>
      <w:bookmarkEnd w:id="145"/>
      <w:bookmarkEnd w:id="146"/>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12"/>
        <w:gridCol w:w="1817"/>
        <w:gridCol w:w="1805"/>
        <w:gridCol w:w="1807"/>
        <w:gridCol w:w="1806"/>
      </w:tblGrid>
      <w:tr w:rsidR="00A65355" w:rsidRPr="000647B6" w14:paraId="038FDF5F" w14:textId="77777777" w:rsidTr="00FE7FF3">
        <w:trPr>
          <w:trHeight w:val="296"/>
        </w:trPr>
        <w:tc>
          <w:tcPr>
            <w:tcW w:w="1813" w:type="dxa"/>
            <w:shd w:val="clear" w:color="auto" w:fill="D9D9D9" w:themeFill="background1" w:themeFillShade="D9"/>
          </w:tcPr>
          <w:p w14:paraId="6542ACB3" w14:textId="77777777" w:rsidR="00433F43" w:rsidRPr="000647B6" w:rsidRDefault="00433F43" w:rsidP="0065052A">
            <w:pPr>
              <w:jc w:val="center"/>
              <w:rPr>
                <w:b/>
              </w:rPr>
            </w:pPr>
            <w:r w:rsidRPr="000647B6">
              <w:rPr>
                <w:b/>
              </w:rPr>
              <w:t>İlçe</w:t>
            </w:r>
          </w:p>
        </w:tc>
        <w:tc>
          <w:tcPr>
            <w:tcW w:w="1817" w:type="dxa"/>
            <w:tcBorders>
              <w:bottom w:val="single" w:sz="4" w:space="0" w:color="auto"/>
            </w:tcBorders>
            <w:shd w:val="clear" w:color="auto" w:fill="D9D9D9" w:themeFill="background1" w:themeFillShade="D9"/>
          </w:tcPr>
          <w:p w14:paraId="49E84530" w14:textId="77777777" w:rsidR="00433F43" w:rsidRPr="000647B6" w:rsidRDefault="00433F43" w:rsidP="0065052A">
            <w:pPr>
              <w:jc w:val="center"/>
              <w:rPr>
                <w:b/>
              </w:rPr>
            </w:pPr>
            <w:r w:rsidRPr="000647B6">
              <w:rPr>
                <w:b/>
              </w:rPr>
              <w:t>Belde/Belediye</w:t>
            </w:r>
          </w:p>
        </w:tc>
        <w:tc>
          <w:tcPr>
            <w:tcW w:w="1805" w:type="dxa"/>
            <w:tcBorders>
              <w:bottom w:val="single" w:sz="4" w:space="0" w:color="auto"/>
            </w:tcBorders>
            <w:shd w:val="clear" w:color="auto" w:fill="D9D9D9" w:themeFill="background1" w:themeFillShade="D9"/>
          </w:tcPr>
          <w:p w14:paraId="6EB32D6F" w14:textId="77777777" w:rsidR="00433F43" w:rsidRPr="000647B6" w:rsidRDefault="00433F43" w:rsidP="0065052A">
            <w:pPr>
              <w:jc w:val="center"/>
              <w:rPr>
                <w:b/>
              </w:rPr>
            </w:pPr>
            <w:r w:rsidRPr="000647B6">
              <w:rPr>
                <w:b/>
              </w:rPr>
              <w:t>Köy</w:t>
            </w:r>
          </w:p>
        </w:tc>
        <w:tc>
          <w:tcPr>
            <w:tcW w:w="1807" w:type="dxa"/>
            <w:tcBorders>
              <w:bottom w:val="single" w:sz="4" w:space="0" w:color="auto"/>
            </w:tcBorders>
            <w:shd w:val="clear" w:color="auto" w:fill="D9D9D9" w:themeFill="background1" w:themeFillShade="D9"/>
          </w:tcPr>
          <w:p w14:paraId="6AE2E3D9" w14:textId="77777777" w:rsidR="00433F43" w:rsidRPr="000647B6" w:rsidRDefault="00433F43" w:rsidP="0065052A">
            <w:pPr>
              <w:jc w:val="center"/>
              <w:rPr>
                <w:b/>
              </w:rPr>
            </w:pPr>
            <w:r w:rsidRPr="000647B6">
              <w:rPr>
                <w:b/>
              </w:rPr>
              <w:t>Mahalle</w:t>
            </w:r>
          </w:p>
        </w:tc>
        <w:tc>
          <w:tcPr>
            <w:tcW w:w="1806" w:type="dxa"/>
            <w:tcBorders>
              <w:bottom w:val="single" w:sz="4" w:space="0" w:color="auto"/>
            </w:tcBorders>
            <w:shd w:val="clear" w:color="auto" w:fill="D9D9D9" w:themeFill="background1" w:themeFillShade="D9"/>
          </w:tcPr>
          <w:p w14:paraId="1D4BE4A9" w14:textId="77777777" w:rsidR="00433F43" w:rsidRPr="000647B6" w:rsidRDefault="00433F43" w:rsidP="0065052A">
            <w:pPr>
              <w:jc w:val="center"/>
              <w:rPr>
                <w:b/>
              </w:rPr>
            </w:pPr>
            <w:r w:rsidRPr="000647B6">
              <w:rPr>
                <w:b/>
              </w:rPr>
              <w:t>Toplam</w:t>
            </w:r>
          </w:p>
        </w:tc>
      </w:tr>
      <w:tr w:rsidR="00A65355" w:rsidRPr="000647B6" w14:paraId="296CA14B" w14:textId="77777777" w:rsidTr="00FE7FF3">
        <w:trPr>
          <w:trHeight w:val="296"/>
        </w:trPr>
        <w:tc>
          <w:tcPr>
            <w:tcW w:w="1813" w:type="dxa"/>
            <w:shd w:val="clear" w:color="auto" w:fill="D9D9D9" w:themeFill="background1" w:themeFillShade="D9"/>
          </w:tcPr>
          <w:p w14:paraId="4178E6ED" w14:textId="77777777" w:rsidR="00E27A10" w:rsidRPr="000647B6" w:rsidRDefault="00E27A10" w:rsidP="00E27A10">
            <w:pPr>
              <w:rPr>
                <w:b/>
              </w:rPr>
            </w:pPr>
            <w:r w:rsidRPr="000647B6">
              <w:rPr>
                <w:b/>
              </w:rPr>
              <w:t>Merkez</w:t>
            </w:r>
          </w:p>
        </w:tc>
        <w:tc>
          <w:tcPr>
            <w:tcW w:w="1817" w:type="dxa"/>
            <w:tcBorders>
              <w:top w:val="single" w:sz="4" w:space="0" w:color="auto"/>
              <w:bottom w:val="single" w:sz="4" w:space="0" w:color="auto"/>
            </w:tcBorders>
          </w:tcPr>
          <w:p w14:paraId="563FDA67" w14:textId="77777777" w:rsidR="00E27A10" w:rsidRPr="000647B6" w:rsidRDefault="00E27A10" w:rsidP="004F2B91">
            <w:pPr>
              <w:ind w:right="680"/>
              <w:jc w:val="right"/>
            </w:pPr>
            <w:r w:rsidRPr="000647B6">
              <w:t>1</w:t>
            </w:r>
          </w:p>
        </w:tc>
        <w:tc>
          <w:tcPr>
            <w:tcW w:w="1805" w:type="dxa"/>
            <w:tcBorders>
              <w:top w:val="single" w:sz="4" w:space="0" w:color="auto"/>
              <w:left w:val="nil"/>
              <w:bottom w:val="single" w:sz="4" w:space="0" w:color="auto"/>
              <w:right w:val="nil"/>
            </w:tcBorders>
            <w:shd w:val="clear" w:color="auto" w:fill="auto"/>
          </w:tcPr>
          <w:p w14:paraId="6AAA861F" w14:textId="77777777" w:rsidR="00E27A10" w:rsidRPr="000647B6" w:rsidRDefault="00E27A10" w:rsidP="004F2B91">
            <w:pPr>
              <w:ind w:right="680"/>
              <w:jc w:val="right"/>
            </w:pPr>
            <w:r w:rsidRPr="000647B6">
              <w:t>109</w:t>
            </w:r>
          </w:p>
        </w:tc>
        <w:tc>
          <w:tcPr>
            <w:tcW w:w="1807" w:type="dxa"/>
            <w:tcBorders>
              <w:top w:val="single" w:sz="4" w:space="0" w:color="auto"/>
              <w:bottom w:val="single" w:sz="4" w:space="0" w:color="auto"/>
            </w:tcBorders>
          </w:tcPr>
          <w:p w14:paraId="2AE831E6" w14:textId="77777777" w:rsidR="00E27A10" w:rsidRPr="000647B6" w:rsidRDefault="00E27A10" w:rsidP="004F2B91">
            <w:pPr>
              <w:ind w:right="680"/>
              <w:jc w:val="right"/>
            </w:pPr>
            <w:r w:rsidRPr="000647B6">
              <w:t>69</w:t>
            </w:r>
          </w:p>
        </w:tc>
        <w:tc>
          <w:tcPr>
            <w:tcW w:w="1806" w:type="dxa"/>
            <w:tcBorders>
              <w:top w:val="single" w:sz="4" w:space="0" w:color="auto"/>
              <w:left w:val="nil"/>
              <w:bottom w:val="single" w:sz="4" w:space="0" w:color="auto"/>
              <w:right w:val="single" w:sz="4" w:space="0" w:color="auto"/>
            </w:tcBorders>
            <w:shd w:val="clear" w:color="auto" w:fill="auto"/>
            <w:vAlign w:val="bottom"/>
          </w:tcPr>
          <w:p w14:paraId="28CF07D8" w14:textId="77777777" w:rsidR="00E27A10" w:rsidRPr="000647B6" w:rsidRDefault="00E27A10" w:rsidP="004F2B91">
            <w:pPr>
              <w:ind w:right="680"/>
              <w:jc w:val="right"/>
              <w:rPr>
                <w:b/>
              </w:rPr>
            </w:pPr>
            <w:r w:rsidRPr="000647B6">
              <w:rPr>
                <w:b/>
              </w:rPr>
              <w:t>179</w:t>
            </w:r>
          </w:p>
        </w:tc>
      </w:tr>
      <w:tr w:rsidR="008E7C2C" w:rsidRPr="008E7C2C" w14:paraId="3B6364C8" w14:textId="77777777" w:rsidTr="00FE7FF3">
        <w:trPr>
          <w:trHeight w:val="296"/>
        </w:trPr>
        <w:tc>
          <w:tcPr>
            <w:tcW w:w="1813" w:type="dxa"/>
            <w:shd w:val="clear" w:color="auto" w:fill="D9D9D9" w:themeFill="background1" w:themeFillShade="D9"/>
          </w:tcPr>
          <w:p w14:paraId="47747A16" w14:textId="77777777" w:rsidR="00E27A10" w:rsidRPr="000647B6" w:rsidRDefault="00E27A10" w:rsidP="00E27A10">
            <w:pPr>
              <w:rPr>
                <w:b/>
              </w:rPr>
            </w:pPr>
            <w:r w:rsidRPr="000647B6">
              <w:rPr>
                <w:b/>
              </w:rPr>
              <w:t>Altıntaş</w:t>
            </w:r>
          </w:p>
        </w:tc>
        <w:tc>
          <w:tcPr>
            <w:tcW w:w="1817" w:type="dxa"/>
            <w:tcBorders>
              <w:top w:val="single" w:sz="4" w:space="0" w:color="auto"/>
              <w:bottom w:val="single" w:sz="4" w:space="0" w:color="auto"/>
            </w:tcBorders>
          </w:tcPr>
          <w:p w14:paraId="5A7C6E8A" w14:textId="77777777" w:rsidR="00E27A10" w:rsidRPr="000647B6" w:rsidRDefault="00E27A10" w:rsidP="004F2B91">
            <w:pPr>
              <w:ind w:right="680"/>
              <w:jc w:val="right"/>
            </w:pPr>
            <w:r w:rsidRPr="000647B6">
              <w:t>0</w:t>
            </w:r>
          </w:p>
        </w:tc>
        <w:tc>
          <w:tcPr>
            <w:tcW w:w="1805" w:type="dxa"/>
            <w:tcBorders>
              <w:top w:val="single" w:sz="4" w:space="0" w:color="auto"/>
              <w:left w:val="nil"/>
              <w:bottom w:val="single" w:sz="4" w:space="0" w:color="auto"/>
              <w:right w:val="nil"/>
            </w:tcBorders>
            <w:shd w:val="clear" w:color="auto" w:fill="auto"/>
          </w:tcPr>
          <w:p w14:paraId="72A98816" w14:textId="77777777" w:rsidR="00E27A10" w:rsidRPr="000647B6" w:rsidRDefault="00E27A10" w:rsidP="004F2B91">
            <w:pPr>
              <w:ind w:right="680"/>
              <w:jc w:val="right"/>
            </w:pPr>
            <w:r w:rsidRPr="000647B6">
              <w:t>35</w:t>
            </w:r>
          </w:p>
        </w:tc>
        <w:tc>
          <w:tcPr>
            <w:tcW w:w="1807" w:type="dxa"/>
            <w:tcBorders>
              <w:top w:val="single" w:sz="4" w:space="0" w:color="auto"/>
              <w:bottom w:val="single" w:sz="4" w:space="0" w:color="auto"/>
            </w:tcBorders>
          </w:tcPr>
          <w:p w14:paraId="6CD699AB" w14:textId="77777777" w:rsidR="00E27A10" w:rsidRPr="000647B6" w:rsidRDefault="00E27A10" w:rsidP="004F2B91">
            <w:pPr>
              <w:ind w:right="680"/>
              <w:jc w:val="right"/>
            </w:pPr>
            <w:r w:rsidRPr="000647B6">
              <w:t>5</w:t>
            </w:r>
          </w:p>
        </w:tc>
        <w:tc>
          <w:tcPr>
            <w:tcW w:w="1806" w:type="dxa"/>
            <w:tcBorders>
              <w:top w:val="single" w:sz="4" w:space="0" w:color="auto"/>
              <w:left w:val="nil"/>
              <w:bottom w:val="single" w:sz="4" w:space="0" w:color="auto"/>
              <w:right w:val="single" w:sz="4" w:space="0" w:color="auto"/>
            </w:tcBorders>
            <w:shd w:val="clear" w:color="auto" w:fill="auto"/>
            <w:vAlign w:val="bottom"/>
          </w:tcPr>
          <w:p w14:paraId="7FD221B0" w14:textId="77777777" w:rsidR="00E27A10" w:rsidRPr="000647B6" w:rsidRDefault="00E27A10" w:rsidP="004F2B91">
            <w:pPr>
              <w:ind w:right="680"/>
              <w:jc w:val="right"/>
              <w:rPr>
                <w:b/>
              </w:rPr>
            </w:pPr>
            <w:r w:rsidRPr="000647B6">
              <w:rPr>
                <w:b/>
              </w:rPr>
              <w:t>40</w:t>
            </w:r>
          </w:p>
        </w:tc>
      </w:tr>
      <w:tr w:rsidR="00A65355" w:rsidRPr="000647B6" w14:paraId="08D99D51" w14:textId="77777777" w:rsidTr="00FE7FF3">
        <w:trPr>
          <w:trHeight w:val="296"/>
        </w:trPr>
        <w:tc>
          <w:tcPr>
            <w:tcW w:w="1813" w:type="dxa"/>
            <w:shd w:val="clear" w:color="auto" w:fill="D9D9D9" w:themeFill="background1" w:themeFillShade="D9"/>
          </w:tcPr>
          <w:p w14:paraId="6F1E32A2" w14:textId="77777777" w:rsidR="00E27A10" w:rsidRPr="000647B6" w:rsidRDefault="00E27A10" w:rsidP="00E27A10">
            <w:pPr>
              <w:rPr>
                <w:b/>
              </w:rPr>
            </w:pPr>
            <w:r w:rsidRPr="000647B6">
              <w:rPr>
                <w:b/>
              </w:rPr>
              <w:t>Aslanapa</w:t>
            </w:r>
          </w:p>
        </w:tc>
        <w:tc>
          <w:tcPr>
            <w:tcW w:w="1817" w:type="dxa"/>
            <w:tcBorders>
              <w:top w:val="single" w:sz="4" w:space="0" w:color="auto"/>
              <w:bottom w:val="single" w:sz="4" w:space="0" w:color="auto"/>
            </w:tcBorders>
          </w:tcPr>
          <w:p w14:paraId="748952DB" w14:textId="77777777" w:rsidR="00E27A10" w:rsidRPr="000647B6" w:rsidRDefault="00E27A10" w:rsidP="004F2B91">
            <w:pPr>
              <w:ind w:right="680"/>
              <w:jc w:val="right"/>
            </w:pPr>
            <w:r w:rsidRPr="000647B6">
              <w:t>0</w:t>
            </w:r>
          </w:p>
        </w:tc>
        <w:tc>
          <w:tcPr>
            <w:tcW w:w="1805" w:type="dxa"/>
            <w:tcBorders>
              <w:top w:val="single" w:sz="4" w:space="0" w:color="auto"/>
              <w:left w:val="nil"/>
              <w:bottom w:val="single" w:sz="4" w:space="0" w:color="auto"/>
              <w:right w:val="nil"/>
            </w:tcBorders>
            <w:shd w:val="clear" w:color="auto" w:fill="auto"/>
          </w:tcPr>
          <w:p w14:paraId="533C8BE0" w14:textId="77777777" w:rsidR="00E27A10" w:rsidRPr="000647B6" w:rsidRDefault="00E27A10" w:rsidP="004F2B91">
            <w:pPr>
              <w:ind w:right="680"/>
              <w:jc w:val="right"/>
            </w:pPr>
            <w:r w:rsidRPr="000647B6">
              <w:t>31</w:t>
            </w:r>
          </w:p>
        </w:tc>
        <w:tc>
          <w:tcPr>
            <w:tcW w:w="1807" w:type="dxa"/>
            <w:tcBorders>
              <w:top w:val="single" w:sz="4" w:space="0" w:color="auto"/>
              <w:bottom w:val="single" w:sz="4" w:space="0" w:color="auto"/>
            </w:tcBorders>
          </w:tcPr>
          <w:p w14:paraId="54CEF501" w14:textId="77777777" w:rsidR="00E27A10" w:rsidRPr="000647B6" w:rsidRDefault="00E27A10" w:rsidP="004F2B91">
            <w:pPr>
              <w:ind w:right="680"/>
              <w:jc w:val="right"/>
            </w:pPr>
            <w:r w:rsidRPr="000647B6">
              <w:t>4</w:t>
            </w:r>
          </w:p>
        </w:tc>
        <w:tc>
          <w:tcPr>
            <w:tcW w:w="1806" w:type="dxa"/>
            <w:tcBorders>
              <w:top w:val="single" w:sz="4" w:space="0" w:color="auto"/>
              <w:left w:val="nil"/>
              <w:bottom w:val="single" w:sz="4" w:space="0" w:color="auto"/>
              <w:right w:val="single" w:sz="4" w:space="0" w:color="auto"/>
            </w:tcBorders>
            <w:shd w:val="clear" w:color="auto" w:fill="auto"/>
            <w:vAlign w:val="bottom"/>
          </w:tcPr>
          <w:p w14:paraId="2299FF08" w14:textId="77777777" w:rsidR="00E27A10" w:rsidRPr="000647B6" w:rsidRDefault="00E27A10" w:rsidP="004F2B91">
            <w:pPr>
              <w:ind w:right="680"/>
              <w:jc w:val="right"/>
              <w:rPr>
                <w:b/>
              </w:rPr>
            </w:pPr>
            <w:r w:rsidRPr="000647B6">
              <w:rPr>
                <w:b/>
              </w:rPr>
              <w:t>35</w:t>
            </w:r>
          </w:p>
        </w:tc>
      </w:tr>
      <w:tr w:rsidR="00A65355" w:rsidRPr="000647B6" w14:paraId="242ABBE7" w14:textId="77777777" w:rsidTr="00FE7FF3">
        <w:trPr>
          <w:trHeight w:val="296"/>
        </w:trPr>
        <w:tc>
          <w:tcPr>
            <w:tcW w:w="1813" w:type="dxa"/>
            <w:shd w:val="clear" w:color="auto" w:fill="D9D9D9" w:themeFill="background1" w:themeFillShade="D9"/>
          </w:tcPr>
          <w:p w14:paraId="1F74E3E0" w14:textId="77777777" w:rsidR="00E27A10" w:rsidRPr="000647B6" w:rsidRDefault="00E27A10" w:rsidP="00E27A10">
            <w:pPr>
              <w:rPr>
                <w:b/>
              </w:rPr>
            </w:pPr>
            <w:r w:rsidRPr="000647B6">
              <w:rPr>
                <w:b/>
              </w:rPr>
              <w:t>Çavdarhisar</w:t>
            </w:r>
          </w:p>
        </w:tc>
        <w:tc>
          <w:tcPr>
            <w:tcW w:w="1817" w:type="dxa"/>
            <w:tcBorders>
              <w:top w:val="single" w:sz="4" w:space="0" w:color="auto"/>
              <w:bottom w:val="single" w:sz="4" w:space="0" w:color="auto"/>
            </w:tcBorders>
          </w:tcPr>
          <w:p w14:paraId="6256CBBC" w14:textId="77777777" w:rsidR="00E27A10" w:rsidRPr="000647B6" w:rsidRDefault="00E27A10" w:rsidP="004F2B91">
            <w:pPr>
              <w:ind w:right="680"/>
              <w:jc w:val="right"/>
            </w:pPr>
            <w:r w:rsidRPr="000647B6">
              <w:t>0</w:t>
            </w:r>
          </w:p>
        </w:tc>
        <w:tc>
          <w:tcPr>
            <w:tcW w:w="1805" w:type="dxa"/>
            <w:tcBorders>
              <w:top w:val="single" w:sz="4" w:space="0" w:color="auto"/>
              <w:left w:val="nil"/>
              <w:bottom w:val="single" w:sz="4" w:space="0" w:color="auto"/>
              <w:right w:val="nil"/>
            </w:tcBorders>
            <w:shd w:val="clear" w:color="auto" w:fill="auto"/>
          </w:tcPr>
          <w:p w14:paraId="36D2D073" w14:textId="77777777" w:rsidR="00E27A10" w:rsidRPr="000647B6" w:rsidRDefault="00E27A10" w:rsidP="004F2B91">
            <w:pPr>
              <w:ind w:right="680"/>
              <w:jc w:val="right"/>
            </w:pPr>
            <w:r w:rsidRPr="000647B6">
              <w:t>23</w:t>
            </w:r>
          </w:p>
        </w:tc>
        <w:tc>
          <w:tcPr>
            <w:tcW w:w="1807" w:type="dxa"/>
            <w:tcBorders>
              <w:top w:val="single" w:sz="4" w:space="0" w:color="auto"/>
              <w:bottom w:val="single" w:sz="4" w:space="0" w:color="auto"/>
            </w:tcBorders>
          </w:tcPr>
          <w:p w14:paraId="5093ADDC" w14:textId="77777777" w:rsidR="00E27A10" w:rsidRPr="000647B6" w:rsidRDefault="00E27A10" w:rsidP="004F2B91">
            <w:pPr>
              <w:ind w:right="680"/>
              <w:jc w:val="right"/>
            </w:pPr>
            <w:r w:rsidRPr="000647B6">
              <w:t>4</w:t>
            </w:r>
          </w:p>
        </w:tc>
        <w:tc>
          <w:tcPr>
            <w:tcW w:w="1806" w:type="dxa"/>
            <w:tcBorders>
              <w:top w:val="single" w:sz="4" w:space="0" w:color="auto"/>
              <w:left w:val="nil"/>
              <w:bottom w:val="single" w:sz="4" w:space="0" w:color="auto"/>
              <w:right w:val="single" w:sz="4" w:space="0" w:color="auto"/>
            </w:tcBorders>
            <w:shd w:val="clear" w:color="auto" w:fill="auto"/>
            <w:vAlign w:val="bottom"/>
          </w:tcPr>
          <w:p w14:paraId="4C81A1D8" w14:textId="77777777" w:rsidR="00E27A10" w:rsidRPr="000647B6" w:rsidRDefault="00E27A10" w:rsidP="004F2B91">
            <w:pPr>
              <w:ind w:right="680"/>
              <w:jc w:val="right"/>
              <w:rPr>
                <w:b/>
              </w:rPr>
            </w:pPr>
            <w:r w:rsidRPr="000647B6">
              <w:rPr>
                <w:b/>
              </w:rPr>
              <w:t>27</w:t>
            </w:r>
          </w:p>
        </w:tc>
      </w:tr>
      <w:tr w:rsidR="00A65355" w:rsidRPr="000647B6" w14:paraId="5C7BFA8D" w14:textId="77777777" w:rsidTr="00FE7FF3">
        <w:trPr>
          <w:trHeight w:val="296"/>
        </w:trPr>
        <w:tc>
          <w:tcPr>
            <w:tcW w:w="1813" w:type="dxa"/>
            <w:shd w:val="clear" w:color="auto" w:fill="D9D9D9" w:themeFill="background1" w:themeFillShade="D9"/>
          </w:tcPr>
          <w:p w14:paraId="16775DFE" w14:textId="77777777" w:rsidR="00E27A10" w:rsidRPr="000647B6" w:rsidRDefault="00E27A10" w:rsidP="00E27A10">
            <w:pPr>
              <w:rPr>
                <w:b/>
              </w:rPr>
            </w:pPr>
            <w:r w:rsidRPr="000647B6">
              <w:rPr>
                <w:b/>
              </w:rPr>
              <w:t>Domaniç</w:t>
            </w:r>
          </w:p>
        </w:tc>
        <w:tc>
          <w:tcPr>
            <w:tcW w:w="1817" w:type="dxa"/>
            <w:tcBorders>
              <w:top w:val="single" w:sz="4" w:space="0" w:color="auto"/>
              <w:bottom w:val="single" w:sz="4" w:space="0" w:color="auto"/>
            </w:tcBorders>
          </w:tcPr>
          <w:p w14:paraId="7C5DA147" w14:textId="77777777" w:rsidR="00E27A10" w:rsidRPr="000647B6" w:rsidRDefault="00E27A10" w:rsidP="004F2B91">
            <w:pPr>
              <w:ind w:right="680"/>
              <w:jc w:val="right"/>
            </w:pPr>
            <w:r w:rsidRPr="000647B6">
              <w:t>1</w:t>
            </w:r>
          </w:p>
        </w:tc>
        <w:tc>
          <w:tcPr>
            <w:tcW w:w="1805" w:type="dxa"/>
            <w:tcBorders>
              <w:top w:val="single" w:sz="4" w:space="0" w:color="auto"/>
              <w:left w:val="nil"/>
              <w:bottom w:val="single" w:sz="4" w:space="0" w:color="auto"/>
              <w:right w:val="nil"/>
            </w:tcBorders>
            <w:shd w:val="clear" w:color="auto" w:fill="auto"/>
          </w:tcPr>
          <w:p w14:paraId="2F010FFD" w14:textId="77777777" w:rsidR="00E27A10" w:rsidRPr="000647B6" w:rsidRDefault="00E27A10" w:rsidP="004F2B91">
            <w:pPr>
              <w:ind w:right="680"/>
              <w:jc w:val="right"/>
            </w:pPr>
            <w:r w:rsidRPr="000647B6">
              <w:t>30</w:t>
            </w:r>
          </w:p>
        </w:tc>
        <w:tc>
          <w:tcPr>
            <w:tcW w:w="1807" w:type="dxa"/>
            <w:tcBorders>
              <w:top w:val="single" w:sz="4" w:space="0" w:color="auto"/>
              <w:bottom w:val="single" w:sz="4" w:space="0" w:color="auto"/>
            </w:tcBorders>
          </w:tcPr>
          <w:p w14:paraId="56CF25AA" w14:textId="77777777" w:rsidR="00E27A10" w:rsidRPr="000647B6" w:rsidRDefault="00E27A10" w:rsidP="004F2B91">
            <w:pPr>
              <w:ind w:right="680"/>
              <w:jc w:val="right"/>
            </w:pPr>
            <w:r w:rsidRPr="000647B6">
              <w:t>8</w:t>
            </w:r>
          </w:p>
        </w:tc>
        <w:tc>
          <w:tcPr>
            <w:tcW w:w="1806" w:type="dxa"/>
            <w:tcBorders>
              <w:top w:val="single" w:sz="4" w:space="0" w:color="auto"/>
              <w:left w:val="nil"/>
              <w:bottom w:val="single" w:sz="4" w:space="0" w:color="auto"/>
              <w:right w:val="single" w:sz="4" w:space="0" w:color="auto"/>
            </w:tcBorders>
            <w:shd w:val="clear" w:color="auto" w:fill="auto"/>
            <w:vAlign w:val="bottom"/>
          </w:tcPr>
          <w:p w14:paraId="63E4D2E8" w14:textId="77777777" w:rsidR="00E27A10" w:rsidRPr="000647B6" w:rsidRDefault="00E27A10" w:rsidP="004F2B91">
            <w:pPr>
              <w:ind w:right="680"/>
              <w:jc w:val="right"/>
              <w:rPr>
                <w:b/>
              </w:rPr>
            </w:pPr>
            <w:r w:rsidRPr="000647B6">
              <w:rPr>
                <w:b/>
              </w:rPr>
              <w:t>39</w:t>
            </w:r>
          </w:p>
        </w:tc>
      </w:tr>
      <w:tr w:rsidR="00A65355" w:rsidRPr="000647B6" w14:paraId="72918944" w14:textId="77777777" w:rsidTr="00FE7FF3">
        <w:trPr>
          <w:trHeight w:val="296"/>
        </w:trPr>
        <w:tc>
          <w:tcPr>
            <w:tcW w:w="1813" w:type="dxa"/>
            <w:shd w:val="clear" w:color="auto" w:fill="D9D9D9" w:themeFill="background1" w:themeFillShade="D9"/>
          </w:tcPr>
          <w:p w14:paraId="1B47DF1F" w14:textId="77777777" w:rsidR="00E27A10" w:rsidRPr="000647B6" w:rsidRDefault="00E27A10" w:rsidP="00E27A10">
            <w:pPr>
              <w:rPr>
                <w:b/>
              </w:rPr>
            </w:pPr>
            <w:r w:rsidRPr="000647B6">
              <w:rPr>
                <w:b/>
              </w:rPr>
              <w:t>Dumlupınar</w:t>
            </w:r>
          </w:p>
        </w:tc>
        <w:tc>
          <w:tcPr>
            <w:tcW w:w="1817" w:type="dxa"/>
            <w:tcBorders>
              <w:top w:val="single" w:sz="4" w:space="0" w:color="auto"/>
              <w:bottom w:val="single" w:sz="4" w:space="0" w:color="auto"/>
            </w:tcBorders>
          </w:tcPr>
          <w:p w14:paraId="2F477151" w14:textId="77777777" w:rsidR="00E27A10" w:rsidRPr="000647B6" w:rsidRDefault="00E27A10" w:rsidP="004F2B91">
            <w:pPr>
              <w:ind w:right="680"/>
              <w:jc w:val="right"/>
            </w:pPr>
            <w:r w:rsidRPr="000647B6">
              <w:t>0</w:t>
            </w:r>
          </w:p>
        </w:tc>
        <w:tc>
          <w:tcPr>
            <w:tcW w:w="1805" w:type="dxa"/>
            <w:tcBorders>
              <w:top w:val="single" w:sz="4" w:space="0" w:color="auto"/>
              <w:left w:val="nil"/>
              <w:bottom w:val="single" w:sz="4" w:space="0" w:color="auto"/>
              <w:right w:val="nil"/>
            </w:tcBorders>
            <w:shd w:val="clear" w:color="auto" w:fill="auto"/>
          </w:tcPr>
          <w:p w14:paraId="62D30E16" w14:textId="77777777" w:rsidR="00E27A10" w:rsidRPr="000647B6" w:rsidRDefault="00E27A10" w:rsidP="004F2B91">
            <w:pPr>
              <w:ind w:right="680"/>
              <w:jc w:val="right"/>
            </w:pPr>
            <w:r w:rsidRPr="000647B6">
              <w:t>10</w:t>
            </w:r>
          </w:p>
        </w:tc>
        <w:tc>
          <w:tcPr>
            <w:tcW w:w="1807" w:type="dxa"/>
            <w:tcBorders>
              <w:top w:val="single" w:sz="4" w:space="0" w:color="auto"/>
              <w:bottom w:val="single" w:sz="4" w:space="0" w:color="auto"/>
            </w:tcBorders>
          </w:tcPr>
          <w:p w14:paraId="55D03DC7" w14:textId="77777777" w:rsidR="00E27A10" w:rsidRPr="000647B6" w:rsidRDefault="00E27A10" w:rsidP="004F2B91">
            <w:pPr>
              <w:ind w:right="680"/>
              <w:jc w:val="right"/>
            </w:pPr>
            <w:r w:rsidRPr="000647B6">
              <w:t>4</w:t>
            </w:r>
          </w:p>
        </w:tc>
        <w:tc>
          <w:tcPr>
            <w:tcW w:w="1806" w:type="dxa"/>
            <w:tcBorders>
              <w:top w:val="single" w:sz="4" w:space="0" w:color="auto"/>
              <w:left w:val="nil"/>
              <w:bottom w:val="single" w:sz="4" w:space="0" w:color="auto"/>
              <w:right w:val="single" w:sz="4" w:space="0" w:color="auto"/>
            </w:tcBorders>
            <w:shd w:val="clear" w:color="auto" w:fill="auto"/>
            <w:vAlign w:val="bottom"/>
          </w:tcPr>
          <w:p w14:paraId="30DEE8B1" w14:textId="77777777" w:rsidR="00E27A10" w:rsidRPr="000647B6" w:rsidRDefault="00E27A10" w:rsidP="004F2B91">
            <w:pPr>
              <w:ind w:right="680"/>
              <w:jc w:val="right"/>
              <w:rPr>
                <w:b/>
              </w:rPr>
            </w:pPr>
            <w:r w:rsidRPr="000647B6">
              <w:rPr>
                <w:b/>
              </w:rPr>
              <w:t>14</w:t>
            </w:r>
          </w:p>
        </w:tc>
      </w:tr>
      <w:tr w:rsidR="00A65355" w:rsidRPr="000647B6" w14:paraId="38F1EF27" w14:textId="77777777" w:rsidTr="00FE7FF3">
        <w:trPr>
          <w:trHeight w:val="296"/>
        </w:trPr>
        <w:tc>
          <w:tcPr>
            <w:tcW w:w="1813" w:type="dxa"/>
            <w:shd w:val="clear" w:color="auto" w:fill="D9D9D9" w:themeFill="background1" w:themeFillShade="D9"/>
          </w:tcPr>
          <w:p w14:paraId="544BF408" w14:textId="77777777" w:rsidR="00E27A10" w:rsidRPr="000647B6" w:rsidRDefault="00E27A10" w:rsidP="00E27A10">
            <w:pPr>
              <w:rPr>
                <w:b/>
              </w:rPr>
            </w:pPr>
            <w:r w:rsidRPr="000647B6">
              <w:rPr>
                <w:b/>
              </w:rPr>
              <w:t>Emet</w:t>
            </w:r>
          </w:p>
        </w:tc>
        <w:tc>
          <w:tcPr>
            <w:tcW w:w="1817" w:type="dxa"/>
            <w:tcBorders>
              <w:top w:val="single" w:sz="4" w:space="0" w:color="auto"/>
              <w:bottom w:val="single" w:sz="4" w:space="0" w:color="auto"/>
            </w:tcBorders>
          </w:tcPr>
          <w:p w14:paraId="00DDBA57" w14:textId="77777777" w:rsidR="00E27A10" w:rsidRPr="000647B6" w:rsidRDefault="00E27A10" w:rsidP="004F2B91">
            <w:pPr>
              <w:ind w:right="680"/>
              <w:jc w:val="right"/>
            </w:pPr>
            <w:r w:rsidRPr="000647B6">
              <w:t>0</w:t>
            </w:r>
          </w:p>
        </w:tc>
        <w:tc>
          <w:tcPr>
            <w:tcW w:w="1805" w:type="dxa"/>
            <w:tcBorders>
              <w:top w:val="single" w:sz="4" w:space="0" w:color="auto"/>
              <w:left w:val="nil"/>
              <w:bottom w:val="single" w:sz="4" w:space="0" w:color="auto"/>
              <w:right w:val="nil"/>
            </w:tcBorders>
            <w:shd w:val="clear" w:color="auto" w:fill="auto"/>
          </w:tcPr>
          <w:p w14:paraId="55425081" w14:textId="77777777" w:rsidR="00E27A10" w:rsidRPr="000647B6" w:rsidRDefault="00E27A10" w:rsidP="004F2B91">
            <w:pPr>
              <w:ind w:right="680"/>
              <w:jc w:val="right"/>
            </w:pPr>
            <w:r w:rsidRPr="000647B6">
              <w:t>37</w:t>
            </w:r>
          </w:p>
        </w:tc>
        <w:tc>
          <w:tcPr>
            <w:tcW w:w="1807" w:type="dxa"/>
            <w:tcBorders>
              <w:top w:val="single" w:sz="4" w:space="0" w:color="auto"/>
              <w:bottom w:val="single" w:sz="4" w:space="0" w:color="auto"/>
            </w:tcBorders>
          </w:tcPr>
          <w:p w14:paraId="6C1747D8" w14:textId="77777777" w:rsidR="00E27A10" w:rsidRPr="000647B6" w:rsidRDefault="00E27A10" w:rsidP="004F2B91">
            <w:pPr>
              <w:ind w:right="680"/>
              <w:jc w:val="right"/>
            </w:pPr>
            <w:r w:rsidRPr="000647B6">
              <w:t>7</w:t>
            </w:r>
          </w:p>
        </w:tc>
        <w:tc>
          <w:tcPr>
            <w:tcW w:w="1806" w:type="dxa"/>
            <w:tcBorders>
              <w:top w:val="single" w:sz="4" w:space="0" w:color="auto"/>
              <w:left w:val="nil"/>
              <w:bottom w:val="single" w:sz="4" w:space="0" w:color="auto"/>
              <w:right w:val="single" w:sz="4" w:space="0" w:color="auto"/>
            </w:tcBorders>
            <w:shd w:val="clear" w:color="auto" w:fill="auto"/>
            <w:vAlign w:val="bottom"/>
          </w:tcPr>
          <w:p w14:paraId="542C0CBF" w14:textId="77777777" w:rsidR="00E27A10" w:rsidRPr="000647B6" w:rsidRDefault="00E27A10" w:rsidP="004F2B91">
            <w:pPr>
              <w:ind w:right="680"/>
              <w:jc w:val="right"/>
              <w:rPr>
                <w:b/>
              </w:rPr>
            </w:pPr>
            <w:r w:rsidRPr="000647B6">
              <w:rPr>
                <w:b/>
              </w:rPr>
              <w:t>44</w:t>
            </w:r>
          </w:p>
        </w:tc>
      </w:tr>
      <w:tr w:rsidR="00A65355" w:rsidRPr="000647B6" w14:paraId="11DDB05B" w14:textId="77777777" w:rsidTr="00FE7FF3">
        <w:trPr>
          <w:trHeight w:val="296"/>
        </w:trPr>
        <w:tc>
          <w:tcPr>
            <w:tcW w:w="1813" w:type="dxa"/>
            <w:shd w:val="clear" w:color="auto" w:fill="D9D9D9" w:themeFill="background1" w:themeFillShade="D9"/>
          </w:tcPr>
          <w:p w14:paraId="347076FF" w14:textId="77777777" w:rsidR="00E27A10" w:rsidRPr="000647B6" w:rsidRDefault="00E27A10" w:rsidP="00E27A10">
            <w:pPr>
              <w:rPr>
                <w:b/>
              </w:rPr>
            </w:pPr>
            <w:r w:rsidRPr="000647B6">
              <w:rPr>
                <w:b/>
              </w:rPr>
              <w:t>Gediz</w:t>
            </w:r>
          </w:p>
        </w:tc>
        <w:tc>
          <w:tcPr>
            <w:tcW w:w="1817" w:type="dxa"/>
            <w:tcBorders>
              <w:top w:val="single" w:sz="4" w:space="0" w:color="auto"/>
              <w:bottom w:val="single" w:sz="4" w:space="0" w:color="auto"/>
            </w:tcBorders>
          </w:tcPr>
          <w:p w14:paraId="5991E795" w14:textId="77777777" w:rsidR="00E27A10" w:rsidRPr="000647B6" w:rsidRDefault="00E27A10" w:rsidP="004F2B91">
            <w:pPr>
              <w:ind w:right="680"/>
              <w:jc w:val="right"/>
            </w:pPr>
            <w:r w:rsidRPr="000647B6">
              <w:t>3</w:t>
            </w:r>
          </w:p>
        </w:tc>
        <w:tc>
          <w:tcPr>
            <w:tcW w:w="1805" w:type="dxa"/>
            <w:tcBorders>
              <w:top w:val="single" w:sz="4" w:space="0" w:color="auto"/>
              <w:left w:val="nil"/>
              <w:bottom w:val="single" w:sz="4" w:space="0" w:color="auto"/>
              <w:right w:val="nil"/>
            </w:tcBorders>
            <w:shd w:val="clear" w:color="auto" w:fill="auto"/>
          </w:tcPr>
          <w:p w14:paraId="4D6E1BE4" w14:textId="77777777" w:rsidR="00E27A10" w:rsidRPr="000647B6" w:rsidRDefault="00E27A10" w:rsidP="004F2B91">
            <w:pPr>
              <w:ind w:right="680"/>
              <w:jc w:val="right"/>
            </w:pPr>
            <w:r w:rsidRPr="000647B6">
              <w:t>57</w:t>
            </w:r>
          </w:p>
        </w:tc>
        <w:tc>
          <w:tcPr>
            <w:tcW w:w="1807" w:type="dxa"/>
            <w:tcBorders>
              <w:top w:val="single" w:sz="4" w:space="0" w:color="auto"/>
              <w:bottom w:val="single" w:sz="4" w:space="0" w:color="auto"/>
            </w:tcBorders>
          </w:tcPr>
          <w:p w14:paraId="1430CEBA" w14:textId="77777777" w:rsidR="00E27A10" w:rsidRPr="000647B6" w:rsidRDefault="00E27A10" w:rsidP="004F2B91">
            <w:pPr>
              <w:ind w:right="680"/>
              <w:jc w:val="right"/>
            </w:pPr>
            <w:r w:rsidRPr="000647B6">
              <w:t>24</w:t>
            </w:r>
          </w:p>
        </w:tc>
        <w:tc>
          <w:tcPr>
            <w:tcW w:w="1806" w:type="dxa"/>
            <w:tcBorders>
              <w:top w:val="single" w:sz="4" w:space="0" w:color="auto"/>
              <w:left w:val="nil"/>
              <w:bottom w:val="single" w:sz="4" w:space="0" w:color="auto"/>
              <w:right w:val="single" w:sz="4" w:space="0" w:color="auto"/>
            </w:tcBorders>
            <w:shd w:val="clear" w:color="auto" w:fill="auto"/>
            <w:vAlign w:val="bottom"/>
          </w:tcPr>
          <w:p w14:paraId="2F776154" w14:textId="77777777" w:rsidR="00E27A10" w:rsidRPr="000647B6" w:rsidRDefault="00E27A10" w:rsidP="004F2B91">
            <w:pPr>
              <w:ind w:right="680"/>
              <w:jc w:val="right"/>
              <w:rPr>
                <w:b/>
              </w:rPr>
            </w:pPr>
            <w:r w:rsidRPr="000647B6">
              <w:rPr>
                <w:b/>
              </w:rPr>
              <w:t>84</w:t>
            </w:r>
          </w:p>
        </w:tc>
      </w:tr>
      <w:tr w:rsidR="00A65355" w:rsidRPr="000647B6" w14:paraId="3EED3595" w14:textId="77777777" w:rsidTr="00FE7FF3">
        <w:trPr>
          <w:trHeight w:val="296"/>
        </w:trPr>
        <w:tc>
          <w:tcPr>
            <w:tcW w:w="1813" w:type="dxa"/>
            <w:shd w:val="clear" w:color="auto" w:fill="D9D9D9" w:themeFill="background1" w:themeFillShade="D9"/>
          </w:tcPr>
          <w:p w14:paraId="00C34890" w14:textId="77777777" w:rsidR="00E27A10" w:rsidRPr="000647B6" w:rsidRDefault="00E27A10" w:rsidP="00E27A10">
            <w:pPr>
              <w:rPr>
                <w:b/>
              </w:rPr>
            </w:pPr>
            <w:r w:rsidRPr="000647B6">
              <w:rPr>
                <w:b/>
              </w:rPr>
              <w:t>Hisarcık</w:t>
            </w:r>
          </w:p>
        </w:tc>
        <w:tc>
          <w:tcPr>
            <w:tcW w:w="1817" w:type="dxa"/>
            <w:tcBorders>
              <w:top w:val="single" w:sz="4" w:space="0" w:color="auto"/>
              <w:bottom w:val="single" w:sz="4" w:space="0" w:color="auto"/>
            </w:tcBorders>
          </w:tcPr>
          <w:p w14:paraId="5EC363F3" w14:textId="77777777" w:rsidR="00E27A10" w:rsidRPr="000647B6" w:rsidRDefault="00E27A10" w:rsidP="004F2B91">
            <w:pPr>
              <w:ind w:right="680"/>
              <w:jc w:val="right"/>
            </w:pPr>
            <w:r w:rsidRPr="000647B6">
              <w:t>0</w:t>
            </w:r>
          </w:p>
        </w:tc>
        <w:tc>
          <w:tcPr>
            <w:tcW w:w="1805" w:type="dxa"/>
            <w:tcBorders>
              <w:top w:val="single" w:sz="4" w:space="0" w:color="auto"/>
              <w:left w:val="nil"/>
              <w:bottom w:val="single" w:sz="4" w:space="0" w:color="auto"/>
              <w:right w:val="nil"/>
            </w:tcBorders>
            <w:shd w:val="clear" w:color="auto" w:fill="auto"/>
          </w:tcPr>
          <w:p w14:paraId="08DE3E7E" w14:textId="77777777" w:rsidR="00E27A10" w:rsidRPr="000647B6" w:rsidRDefault="00E27A10" w:rsidP="004F2B91">
            <w:pPr>
              <w:ind w:right="680"/>
              <w:jc w:val="right"/>
            </w:pPr>
            <w:r w:rsidRPr="000647B6">
              <w:t>25</w:t>
            </w:r>
          </w:p>
        </w:tc>
        <w:tc>
          <w:tcPr>
            <w:tcW w:w="1807" w:type="dxa"/>
            <w:tcBorders>
              <w:top w:val="single" w:sz="4" w:space="0" w:color="auto"/>
              <w:bottom w:val="single" w:sz="4" w:space="0" w:color="auto"/>
            </w:tcBorders>
          </w:tcPr>
          <w:p w14:paraId="51102537" w14:textId="77777777" w:rsidR="00E27A10" w:rsidRPr="000647B6" w:rsidRDefault="00E27A10" w:rsidP="004F2B91">
            <w:pPr>
              <w:ind w:right="680"/>
              <w:jc w:val="right"/>
            </w:pPr>
            <w:r w:rsidRPr="000647B6">
              <w:t>6</w:t>
            </w:r>
          </w:p>
        </w:tc>
        <w:tc>
          <w:tcPr>
            <w:tcW w:w="1806" w:type="dxa"/>
            <w:tcBorders>
              <w:top w:val="single" w:sz="4" w:space="0" w:color="auto"/>
              <w:left w:val="nil"/>
              <w:bottom w:val="single" w:sz="4" w:space="0" w:color="auto"/>
              <w:right w:val="single" w:sz="4" w:space="0" w:color="auto"/>
            </w:tcBorders>
            <w:shd w:val="clear" w:color="auto" w:fill="auto"/>
            <w:vAlign w:val="bottom"/>
          </w:tcPr>
          <w:p w14:paraId="737086B8" w14:textId="77777777" w:rsidR="00E27A10" w:rsidRPr="000647B6" w:rsidRDefault="00E27A10" w:rsidP="004F2B91">
            <w:pPr>
              <w:ind w:right="680"/>
              <w:jc w:val="right"/>
              <w:rPr>
                <w:b/>
              </w:rPr>
            </w:pPr>
            <w:r w:rsidRPr="000647B6">
              <w:rPr>
                <w:b/>
              </w:rPr>
              <w:t>31</w:t>
            </w:r>
          </w:p>
        </w:tc>
      </w:tr>
      <w:tr w:rsidR="00A65355" w:rsidRPr="000647B6" w14:paraId="7279D098" w14:textId="77777777" w:rsidTr="00FE7FF3">
        <w:trPr>
          <w:trHeight w:val="296"/>
        </w:trPr>
        <w:tc>
          <w:tcPr>
            <w:tcW w:w="1813" w:type="dxa"/>
            <w:shd w:val="clear" w:color="auto" w:fill="D9D9D9" w:themeFill="background1" w:themeFillShade="D9"/>
          </w:tcPr>
          <w:p w14:paraId="2D2D6EF8" w14:textId="77777777" w:rsidR="00E27A10" w:rsidRPr="000647B6" w:rsidRDefault="00E27A10" w:rsidP="00E27A10">
            <w:pPr>
              <w:rPr>
                <w:b/>
              </w:rPr>
            </w:pPr>
            <w:r w:rsidRPr="000647B6">
              <w:rPr>
                <w:b/>
              </w:rPr>
              <w:t>Pazarlar</w:t>
            </w:r>
          </w:p>
        </w:tc>
        <w:tc>
          <w:tcPr>
            <w:tcW w:w="1817" w:type="dxa"/>
            <w:tcBorders>
              <w:top w:val="single" w:sz="4" w:space="0" w:color="auto"/>
              <w:bottom w:val="single" w:sz="4" w:space="0" w:color="auto"/>
            </w:tcBorders>
          </w:tcPr>
          <w:p w14:paraId="4306F1C4" w14:textId="77777777" w:rsidR="00E27A10" w:rsidRPr="000647B6" w:rsidRDefault="00E27A10" w:rsidP="004F2B91">
            <w:pPr>
              <w:ind w:right="680"/>
              <w:jc w:val="right"/>
            </w:pPr>
            <w:r w:rsidRPr="000647B6">
              <w:t>0</w:t>
            </w:r>
          </w:p>
        </w:tc>
        <w:tc>
          <w:tcPr>
            <w:tcW w:w="1805" w:type="dxa"/>
            <w:tcBorders>
              <w:top w:val="single" w:sz="4" w:space="0" w:color="auto"/>
              <w:left w:val="nil"/>
              <w:bottom w:val="single" w:sz="4" w:space="0" w:color="auto"/>
              <w:right w:val="nil"/>
            </w:tcBorders>
            <w:shd w:val="clear" w:color="auto" w:fill="auto"/>
          </w:tcPr>
          <w:p w14:paraId="7C75C597" w14:textId="77777777" w:rsidR="00E27A10" w:rsidRPr="000647B6" w:rsidRDefault="00E27A10" w:rsidP="004F2B91">
            <w:pPr>
              <w:ind w:right="680"/>
              <w:jc w:val="right"/>
            </w:pPr>
            <w:r w:rsidRPr="000647B6">
              <w:t>7</w:t>
            </w:r>
          </w:p>
        </w:tc>
        <w:tc>
          <w:tcPr>
            <w:tcW w:w="1807" w:type="dxa"/>
            <w:tcBorders>
              <w:top w:val="single" w:sz="4" w:space="0" w:color="auto"/>
              <w:bottom w:val="single" w:sz="4" w:space="0" w:color="auto"/>
            </w:tcBorders>
          </w:tcPr>
          <w:p w14:paraId="4D2A2672" w14:textId="77777777" w:rsidR="00E27A10" w:rsidRPr="000647B6" w:rsidRDefault="00E27A10" w:rsidP="004F2B91">
            <w:pPr>
              <w:ind w:right="680"/>
              <w:jc w:val="right"/>
            </w:pPr>
            <w:r w:rsidRPr="000647B6">
              <w:t>8</w:t>
            </w:r>
          </w:p>
        </w:tc>
        <w:tc>
          <w:tcPr>
            <w:tcW w:w="1806" w:type="dxa"/>
            <w:tcBorders>
              <w:top w:val="single" w:sz="4" w:space="0" w:color="auto"/>
              <w:left w:val="nil"/>
              <w:bottom w:val="single" w:sz="4" w:space="0" w:color="auto"/>
              <w:right w:val="single" w:sz="4" w:space="0" w:color="auto"/>
            </w:tcBorders>
            <w:shd w:val="clear" w:color="auto" w:fill="auto"/>
            <w:vAlign w:val="bottom"/>
          </w:tcPr>
          <w:p w14:paraId="6511AF2A" w14:textId="77777777" w:rsidR="00E27A10" w:rsidRPr="000647B6" w:rsidRDefault="00E27A10" w:rsidP="004F2B91">
            <w:pPr>
              <w:ind w:right="680"/>
              <w:jc w:val="right"/>
              <w:rPr>
                <w:b/>
              </w:rPr>
            </w:pPr>
            <w:r w:rsidRPr="000647B6">
              <w:rPr>
                <w:b/>
              </w:rPr>
              <w:t>15</w:t>
            </w:r>
          </w:p>
        </w:tc>
      </w:tr>
      <w:tr w:rsidR="00A65355" w:rsidRPr="000647B6" w14:paraId="0E699C91" w14:textId="77777777" w:rsidTr="00FE7FF3">
        <w:trPr>
          <w:trHeight w:val="296"/>
        </w:trPr>
        <w:tc>
          <w:tcPr>
            <w:tcW w:w="1813" w:type="dxa"/>
            <w:shd w:val="clear" w:color="auto" w:fill="D9D9D9" w:themeFill="background1" w:themeFillShade="D9"/>
          </w:tcPr>
          <w:p w14:paraId="46445E77" w14:textId="77777777" w:rsidR="00E27A10" w:rsidRPr="000647B6" w:rsidRDefault="00E27A10" w:rsidP="00E27A10">
            <w:pPr>
              <w:rPr>
                <w:b/>
              </w:rPr>
            </w:pPr>
            <w:r w:rsidRPr="000647B6">
              <w:rPr>
                <w:b/>
              </w:rPr>
              <w:t>Simav</w:t>
            </w:r>
          </w:p>
        </w:tc>
        <w:tc>
          <w:tcPr>
            <w:tcW w:w="1817" w:type="dxa"/>
            <w:tcBorders>
              <w:top w:val="single" w:sz="4" w:space="0" w:color="auto"/>
              <w:bottom w:val="single" w:sz="4" w:space="0" w:color="auto"/>
            </w:tcBorders>
          </w:tcPr>
          <w:p w14:paraId="47E8CFD3" w14:textId="77777777" w:rsidR="00E27A10" w:rsidRPr="000647B6" w:rsidRDefault="00E27A10" w:rsidP="004F2B91">
            <w:pPr>
              <w:ind w:right="680"/>
              <w:jc w:val="right"/>
            </w:pPr>
            <w:r w:rsidRPr="000647B6">
              <w:t>6</w:t>
            </w:r>
          </w:p>
        </w:tc>
        <w:tc>
          <w:tcPr>
            <w:tcW w:w="1805" w:type="dxa"/>
            <w:tcBorders>
              <w:top w:val="single" w:sz="4" w:space="0" w:color="auto"/>
              <w:left w:val="nil"/>
              <w:bottom w:val="single" w:sz="4" w:space="0" w:color="auto"/>
              <w:right w:val="nil"/>
            </w:tcBorders>
            <w:shd w:val="clear" w:color="auto" w:fill="auto"/>
          </w:tcPr>
          <w:p w14:paraId="4979AE43" w14:textId="77777777" w:rsidR="00E27A10" w:rsidRPr="000647B6" w:rsidRDefault="00E27A10" w:rsidP="004F2B91">
            <w:pPr>
              <w:ind w:right="680"/>
              <w:jc w:val="right"/>
            </w:pPr>
            <w:r w:rsidRPr="000647B6">
              <w:t>83</w:t>
            </w:r>
          </w:p>
        </w:tc>
        <w:tc>
          <w:tcPr>
            <w:tcW w:w="1807" w:type="dxa"/>
            <w:tcBorders>
              <w:top w:val="single" w:sz="4" w:space="0" w:color="auto"/>
              <w:bottom w:val="single" w:sz="4" w:space="0" w:color="auto"/>
            </w:tcBorders>
          </w:tcPr>
          <w:p w14:paraId="5C1F2DA9" w14:textId="77777777" w:rsidR="00E27A10" w:rsidRPr="000647B6" w:rsidRDefault="00E27A10" w:rsidP="004F2B91">
            <w:pPr>
              <w:ind w:right="680"/>
              <w:jc w:val="right"/>
            </w:pPr>
            <w:r w:rsidRPr="000647B6">
              <w:t>36</w:t>
            </w:r>
          </w:p>
        </w:tc>
        <w:tc>
          <w:tcPr>
            <w:tcW w:w="1806" w:type="dxa"/>
            <w:tcBorders>
              <w:top w:val="single" w:sz="4" w:space="0" w:color="auto"/>
              <w:left w:val="nil"/>
              <w:bottom w:val="single" w:sz="4" w:space="0" w:color="auto"/>
              <w:right w:val="single" w:sz="4" w:space="0" w:color="auto"/>
            </w:tcBorders>
            <w:shd w:val="clear" w:color="auto" w:fill="auto"/>
            <w:vAlign w:val="bottom"/>
          </w:tcPr>
          <w:p w14:paraId="332786C2" w14:textId="77777777" w:rsidR="00E27A10" w:rsidRPr="000647B6" w:rsidRDefault="00E27A10" w:rsidP="004F2B91">
            <w:pPr>
              <w:ind w:right="680"/>
              <w:jc w:val="right"/>
              <w:rPr>
                <w:b/>
              </w:rPr>
            </w:pPr>
            <w:r w:rsidRPr="000647B6">
              <w:rPr>
                <w:b/>
              </w:rPr>
              <w:t>125</w:t>
            </w:r>
          </w:p>
        </w:tc>
      </w:tr>
      <w:tr w:rsidR="00A65355" w:rsidRPr="000647B6" w14:paraId="060B4EAA" w14:textId="77777777" w:rsidTr="00FE7FF3">
        <w:trPr>
          <w:trHeight w:val="296"/>
        </w:trPr>
        <w:tc>
          <w:tcPr>
            <w:tcW w:w="1813" w:type="dxa"/>
            <w:shd w:val="clear" w:color="auto" w:fill="D9D9D9" w:themeFill="background1" w:themeFillShade="D9"/>
          </w:tcPr>
          <w:p w14:paraId="04A82339" w14:textId="77777777" w:rsidR="00E27A10" w:rsidRPr="000647B6" w:rsidRDefault="00E27A10" w:rsidP="00E27A10">
            <w:pPr>
              <w:rPr>
                <w:b/>
              </w:rPr>
            </w:pPr>
            <w:r w:rsidRPr="000647B6">
              <w:rPr>
                <w:b/>
              </w:rPr>
              <w:t>Şaphane</w:t>
            </w:r>
          </w:p>
        </w:tc>
        <w:tc>
          <w:tcPr>
            <w:tcW w:w="1817" w:type="dxa"/>
            <w:tcBorders>
              <w:top w:val="single" w:sz="4" w:space="0" w:color="auto"/>
              <w:bottom w:val="single" w:sz="4" w:space="0" w:color="auto"/>
            </w:tcBorders>
          </w:tcPr>
          <w:p w14:paraId="415BEC31" w14:textId="77777777" w:rsidR="00E27A10" w:rsidRPr="000647B6" w:rsidRDefault="00E27A10" w:rsidP="004F2B91">
            <w:pPr>
              <w:ind w:right="680"/>
              <w:jc w:val="right"/>
            </w:pPr>
            <w:r w:rsidRPr="000647B6">
              <w:t>0</w:t>
            </w:r>
          </w:p>
        </w:tc>
        <w:tc>
          <w:tcPr>
            <w:tcW w:w="1805" w:type="dxa"/>
            <w:tcBorders>
              <w:top w:val="single" w:sz="4" w:space="0" w:color="auto"/>
              <w:left w:val="nil"/>
              <w:bottom w:val="single" w:sz="4" w:space="0" w:color="auto"/>
              <w:right w:val="nil"/>
            </w:tcBorders>
            <w:shd w:val="clear" w:color="auto" w:fill="auto"/>
          </w:tcPr>
          <w:p w14:paraId="7E80ED43" w14:textId="77777777" w:rsidR="00E27A10" w:rsidRPr="000647B6" w:rsidRDefault="00E27A10" w:rsidP="004F2B91">
            <w:pPr>
              <w:ind w:right="680"/>
              <w:jc w:val="right"/>
            </w:pPr>
            <w:r w:rsidRPr="000647B6">
              <w:t>12</w:t>
            </w:r>
          </w:p>
        </w:tc>
        <w:tc>
          <w:tcPr>
            <w:tcW w:w="1807" w:type="dxa"/>
            <w:tcBorders>
              <w:top w:val="single" w:sz="4" w:space="0" w:color="auto"/>
              <w:bottom w:val="single" w:sz="4" w:space="0" w:color="auto"/>
            </w:tcBorders>
          </w:tcPr>
          <w:p w14:paraId="331B1EE6" w14:textId="77777777" w:rsidR="00E27A10" w:rsidRPr="000647B6" w:rsidRDefault="00E27A10" w:rsidP="004F2B91">
            <w:pPr>
              <w:ind w:right="680"/>
              <w:jc w:val="right"/>
            </w:pPr>
            <w:r w:rsidRPr="000647B6">
              <w:t>7</w:t>
            </w:r>
          </w:p>
        </w:tc>
        <w:tc>
          <w:tcPr>
            <w:tcW w:w="1806" w:type="dxa"/>
            <w:tcBorders>
              <w:top w:val="single" w:sz="4" w:space="0" w:color="auto"/>
              <w:left w:val="nil"/>
              <w:bottom w:val="single" w:sz="4" w:space="0" w:color="auto"/>
              <w:right w:val="single" w:sz="4" w:space="0" w:color="auto"/>
            </w:tcBorders>
            <w:shd w:val="clear" w:color="auto" w:fill="auto"/>
            <w:vAlign w:val="bottom"/>
          </w:tcPr>
          <w:p w14:paraId="327D2543" w14:textId="77777777" w:rsidR="00E27A10" w:rsidRPr="000647B6" w:rsidRDefault="00E27A10" w:rsidP="004F2B91">
            <w:pPr>
              <w:ind w:right="680"/>
              <w:jc w:val="right"/>
              <w:rPr>
                <w:b/>
              </w:rPr>
            </w:pPr>
            <w:r w:rsidRPr="000647B6">
              <w:rPr>
                <w:b/>
              </w:rPr>
              <w:t>19</w:t>
            </w:r>
          </w:p>
        </w:tc>
      </w:tr>
      <w:tr w:rsidR="00A65355" w:rsidRPr="000647B6" w14:paraId="01DB76C0" w14:textId="77777777" w:rsidTr="00FE7FF3">
        <w:trPr>
          <w:trHeight w:val="296"/>
        </w:trPr>
        <w:tc>
          <w:tcPr>
            <w:tcW w:w="1813" w:type="dxa"/>
            <w:shd w:val="clear" w:color="auto" w:fill="D9D9D9" w:themeFill="background1" w:themeFillShade="D9"/>
          </w:tcPr>
          <w:p w14:paraId="7AD582A2" w14:textId="77777777" w:rsidR="00E27A10" w:rsidRPr="000647B6" w:rsidRDefault="00E27A10" w:rsidP="00E27A10">
            <w:pPr>
              <w:rPr>
                <w:b/>
              </w:rPr>
            </w:pPr>
            <w:r w:rsidRPr="000647B6">
              <w:rPr>
                <w:b/>
              </w:rPr>
              <w:t>Tavşanlı</w:t>
            </w:r>
          </w:p>
        </w:tc>
        <w:tc>
          <w:tcPr>
            <w:tcW w:w="1817" w:type="dxa"/>
            <w:tcBorders>
              <w:top w:val="single" w:sz="4" w:space="0" w:color="auto"/>
              <w:bottom w:val="single" w:sz="4" w:space="0" w:color="auto"/>
            </w:tcBorders>
          </w:tcPr>
          <w:p w14:paraId="6C016780" w14:textId="77777777" w:rsidR="00E27A10" w:rsidRPr="000647B6" w:rsidRDefault="00E27A10" w:rsidP="004F2B91">
            <w:pPr>
              <w:ind w:right="680"/>
              <w:jc w:val="right"/>
            </w:pPr>
            <w:r w:rsidRPr="000647B6">
              <w:t>4</w:t>
            </w:r>
          </w:p>
        </w:tc>
        <w:tc>
          <w:tcPr>
            <w:tcW w:w="1805" w:type="dxa"/>
            <w:tcBorders>
              <w:top w:val="single" w:sz="4" w:space="0" w:color="auto"/>
              <w:left w:val="nil"/>
              <w:bottom w:val="single" w:sz="4" w:space="0" w:color="auto"/>
              <w:right w:val="nil"/>
            </w:tcBorders>
            <w:shd w:val="clear" w:color="auto" w:fill="auto"/>
          </w:tcPr>
          <w:p w14:paraId="0CEC9403" w14:textId="77777777" w:rsidR="00E27A10" w:rsidRPr="000647B6" w:rsidRDefault="00E27A10" w:rsidP="004F2B91">
            <w:pPr>
              <w:ind w:right="680"/>
              <w:jc w:val="right"/>
            </w:pPr>
            <w:r w:rsidRPr="000647B6">
              <w:t>87</w:t>
            </w:r>
          </w:p>
        </w:tc>
        <w:tc>
          <w:tcPr>
            <w:tcW w:w="1807" w:type="dxa"/>
            <w:tcBorders>
              <w:top w:val="single" w:sz="4" w:space="0" w:color="auto"/>
              <w:bottom w:val="single" w:sz="4" w:space="0" w:color="auto"/>
            </w:tcBorders>
          </w:tcPr>
          <w:p w14:paraId="6AF6E9F7" w14:textId="77777777" w:rsidR="00E27A10" w:rsidRPr="000647B6" w:rsidRDefault="00E27A10" w:rsidP="004F2B91">
            <w:pPr>
              <w:ind w:right="680"/>
              <w:jc w:val="right"/>
            </w:pPr>
            <w:r w:rsidRPr="000647B6">
              <w:t>39</w:t>
            </w:r>
          </w:p>
        </w:tc>
        <w:tc>
          <w:tcPr>
            <w:tcW w:w="1806" w:type="dxa"/>
            <w:tcBorders>
              <w:top w:val="single" w:sz="4" w:space="0" w:color="auto"/>
              <w:left w:val="nil"/>
              <w:bottom w:val="single" w:sz="4" w:space="0" w:color="auto"/>
              <w:right w:val="single" w:sz="4" w:space="0" w:color="auto"/>
            </w:tcBorders>
            <w:shd w:val="clear" w:color="auto" w:fill="auto"/>
            <w:vAlign w:val="bottom"/>
          </w:tcPr>
          <w:p w14:paraId="1D7A8F62" w14:textId="77777777" w:rsidR="00E27A10" w:rsidRPr="000647B6" w:rsidRDefault="00E27A10" w:rsidP="004F2B91">
            <w:pPr>
              <w:ind w:right="680"/>
              <w:jc w:val="right"/>
              <w:rPr>
                <w:b/>
              </w:rPr>
            </w:pPr>
            <w:r w:rsidRPr="000647B6">
              <w:rPr>
                <w:b/>
              </w:rPr>
              <w:t>130</w:t>
            </w:r>
          </w:p>
        </w:tc>
      </w:tr>
      <w:tr w:rsidR="00A65355" w:rsidRPr="000647B6" w14:paraId="4C6E21CA" w14:textId="77777777" w:rsidTr="00FE7FF3">
        <w:trPr>
          <w:trHeight w:val="296"/>
        </w:trPr>
        <w:tc>
          <w:tcPr>
            <w:tcW w:w="1813" w:type="dxa"/>
            <w:shd w:val="clear" w:color="auto" w:fill="D9D9D9" w:themeFill="background1" w:themeFillShade="D9"/>
          </w:tcPr>
          <w:p w14:paraId="5B67568D" w14:textId="77777777" w:rsidR="00E27A10" w:rsidRPr="000647B6" w:rsidRDefault="00E27A10" w:rsidP="00E27A10">
            <w:pPr>
              <w:rPr>
                <w:b/>
              </w:rPr>
            </w:pPr>
            <w:r w:rsidRPr="000647B6">
              <w:rPr>
                <w:b/>
              </w:rPr>
              <w:t>Toplam</w:t>
            </w:r>
          </w:p>
        </w:tc>
        <w:tc>
          <w:tcPr>
            <w:tcW w:w="1817" w:type="dxa"/>
            <w:tcBorders>
              <w:top w:val="single" w:sz="4" w:space="0" w:color="auto"/>
              <w:bottom w:val="single" w:sz="4" w:space="0" w:color="auto"/>
            </w:tcBorders>
            <w:shd w:val="clear" w:color="auto" w:fill="D9D9D9" w:themeFill="background1" w:themeFillShade="D9"/>
          </w:tcPr>
          <w:p w14:paraId="26703EE9" w14:textId="77777777" w:rsidR="00E27A10" w:rsidRPr="000647B6" w:rsidRDefault="00E27A10" w:rsidP="004F2B91">
            <w:pPr>
              <w:ind w:right="680"/>
              <w:jc w:val="right"/>
              <w:rPr>
                <w:b/>
              </w:rPr>
            </w:pPr>
            <w:r w:rsidRPr="000647B6">
              <w:rPr>
                <w:b/>
              </w:rPr>
              <w:t>15</w:t>
            </w:r>
          </w:p>
        </w:tc>
        <w:tc>
          <w:tcPr>
            <w:tcW w:w="1805" w:type="dxa"/>
            <w:tcBorders>
              <w:top w:val="single" w:sz="4" w:space="0" w:color="auto"/>
              <w:left w:val="nil"/>
              <w:bottom w:val="single" w:sz="4" w:space="0" w:color="auto"/>
              <w:right w:val="nil"/>
            </w:tcBorders>
            <w:shd w:val="clear" w:color="auto" w:fill="D9D9D9" w:themeFill="background1" w:themeFillShade="D9"/>
          </w:tcPr>
          <w:p w14:paraId="3B2A3967" w14:textId="77777777" w:rsidR="00E27A10" w:rsidRPr="000647B6" w:rsidRDefault="00E27A10" w:rsidP="004F2B91">
            <w:pPr>
              <w:ind w:right="680"/>
              <w:jc w:val="right"/>
              <w:rPr>
                <w:b/>
              </w:rPr>
            </w:pPr>
            <w:r w:rsidRPr="000647B6">
              <w:rPr>
                <w:b/>
              </w:rPr>
              <w:t>546</w:t>
            </w:r>
          </w:p>
        </w:tc>
        <w:tc>
          <w:tcPr>
            <w:tcW w:w="1807" w:type="dxa"/>
            <w:tcBorders>
              <w:top w:val="single" w:sz="4" w:space="0" w:color="auto"/>
              <w:bottom w:val="single" w:sz="4" w:space="0" w:color="auto"/>
            </w:tcBorders>
            <w:shd w:val="clear" w:color="auto" w:fill="D9D9D9" w:themeFill="background1" w:themeFillShade="D9"/>
          </w:tcPr>
          <w:p w14:paraId="5DE8E634" w14:textId="77777777" w:rsidR="00E27A10" w:rsidRPr="000647B6" w:rsidRDefault="00E27A10" w:rsidP="004F2B91">
            <w:pPr>
              <w:ind w:right="680"/>
              <w:jc w:val="right"/>
              <w:rPr>
                <w:b/>
              </w:rPr>
            </w:pPr>
            <w:r w:rsidRPr="000647B6">
              <w:rPr>
                <w:b/>
              </w:rPr>
              <w:t>221</w:t>
            </w:r>
          </w:p>
        </w:tc>
        <w:tc>
          <w:tcPr>
            <w:tcW w:w="180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AD44529" w14:textId="77777777" w:rsidR="00E27A10" w:rsidRPr="000647B6" w:rsidRDefault="00E27A10" w:rsidP="004F2B91">
            <w:pPr>
              <w:ind w:right="680"/>
              <w:jc w:val="right"/>
              <w:rPr>
                <w:b/>
              </w:rPr>
            </w:pPr>
            <w:r w:rsidRPr="000647B6">
              <w:rPr>
                <w:b/>
              </w:rPr>
              <w:t>782</w:t>
            </w:r>
          </w:p>
        </w:tc>
      </w:tr>
    </w:tbl>
    <w:p w14:paraId="536A6322" w14:textId="3729034B" w:rsidR="00433F43" w:rsidRPr="00157B48" w:rsidRDefault="003F1823" w:rsidP="00157B48">
      <w:pPr>
        <w:rPr>
          <w:sz w:val="16"/>
          <w:szCs w:val="16"/>
        </w:rPr>
      </w:pPr>
      <w:bookmarkStart w:id="147" w:name="_Toc348518922"/>
      <w:bookmarkStart w:id="148" w:name="_Toc348519234"/>
      <w:r w:rsidRPr="000647B6">
        <w:rPr>
          <w:sz w:val="16"/>
          <w:szCs w:val="16"/>
        </w:rPr>
        <w:t xml:space="preserve">Kaynak: </w:t>
      </w:r>
      <w:r w:rsidR="00BE2071">
        <w:rPr>
          <w:sz w:val="16"/>
          <w:szCs w:val="16"/>
        </w:rPr>
        <w:t>2021</w:t>
      </w:r>
      <w:r w:rsidR="00433F43" w:rsidRPr="000647B6">
        <w:rPr>
          <w:sz w:val="16"/>
          <w:szCs w:val="16"/>
        </w:rPr>
        <w:t xml:space="preserve"> Yılı TÜİK</w:t>
      </w:r>
      <w:bookmarkStart w:id="149" w:name="_Toc410857429"/>
    </w:p>
    <w:p w14:paraId="2D5A93DA" w14:textId="77777777" w:rsidR="00F63394" w:rsidRDefault="00F63394" w:rsidP="00433F43">
      <w:pPr>
        <w:pStyle w:val="BASLIK3"/>
        <w:rPr>
          <w:shd w:val="clear" w:color="auto" w:fill="FFFFFF"/>
        </w:rPr>
      </w:pPr>
      <w:bookmarkStart w:id="150" w:name="_Toc411168080"/>
      <w:bookmarkStart w:id="151" w:name="_Toc442615754"/>
    </w:p>
    <w:p w14:paraId="6F5713E2" w14:textId="77777777" w:rsidR="00FF32E6" w:rsidRDefault="00FF32E6" w:rsidP="00433F43">
      <w:pPr>
        <w:pStyle w:val="BASLIK3"/>
        <w:rPr>
          <w:shd w:val="clear" w:color="auto" w:fill="FFFFFF"/>
        </w:rPr>
      </w:pPr>
    </w:p>
    <w:p w14:paraId="3D980F96" w14:textId="77777777" w:rsidR="00FF32E6" w:rsidRDefault="00FF32E6" w:rsidP="00433F43">
      <w:pPr>
        <w:pStyle w:val="BASLIK3"/>
        <w:rPr>
          <w:shd w:val="clear" w:color="auto" w:fill="FFFFFF"/>
        </w:rPr>
      </w:pPr>
    </w:p>
    <w:p w14:paraId="3369EB24" w14:textId="0425EA3E" w:rsidR="00433F43" w:rsidRPr="00F63394" w:rsidRDefault="00433F43" w:rsidP="00433F43">
      <w:pPr>
        <w:pStyle w:val="BASLIK3"/>
        <w:rPr>
          <w:shd w:val="clear" w:color="auto" w:fill="FFFFFF"/>
        </w:rPr>
      </w:pPr>
      <w:bookmarkStart w:id="152" w:name="_Toc96526987"/>
      <w:r w:rsidRPr="00157B48">
        <w:rPr>
          <w:shd w:val="clear" w:color="auto" w:fill="FFFFFF"/>
        </w:rPr>
        <w:lastRenderedPageBreak/>
        <w:t>1.16</w:t>
      </w:r>
      <w:r w:rsidR="00D1338E" w:rsidRPr="00157B48">
        <w:rPr>
          <w:shd w:val="clear" w:color="auto" w:fill="FFFFFF"/>
        </w:rPr>
        <w:t xml:space="preserve"> </w:t>
      </w:r>
      <w:r w:rsidR="00E37BC9" w:rsidRPr="00157B48">
        <w:rPr>
          <w:shd w:val="clear" w:color="auto" w:fill="FFFFFF"/>
        </w:rPr>
        <w:t xml:space="preserve">- </w:t>
      </w:r>
      <w:r w:rsidRPr="00F63394">
        <w:rPr>
          <w:shd w:val="clear" w:color="auto" w:fill="FFFFFF"/>
        </w:rPr>
        <w:t>Genel Ekonomik Durum</w:t>
      </w:r>
      <w:bookmarkEnd w:id="149"/>
      <w:bookmarkEnd w:id="150"/>
      <w:bookmarkEnd w:id="151"/>
      <w:bookmarkEnd w:id="152"/>
    </w:p>
    <w:p w14:paraId="016E8B1D" w14:textId="77777777" w:rsidR="00433F43" w:rsidRPr="00F63394" w:rsidRDefault="00433F43" w:rsidP="00433F43">
      <w:pPr>
        <w:pStyle w:val="PARAGRAF"/>
      </w:pPr>
      <w:r w:rsidRPr="00F63394">
        <w:rPr>
          <w:shd w:val="clear" w:color="auto" w:fill="FFFFFF"/>
        </w:rPr>
        <w:t>İlin ekonomisi büyük ölçüde hizmet, tarım ve sanayi sektörlerine dayanmaktadır.</w:t>
      </w:r>
    </w:p>
    <w:p w14:paraId="08DB9282" w14:textId="3C34226F" w:rsidR="00433F43" w:rsidRPr="00F63394" w:rsidRDefault="00433F43" w:rsidP="00433F43">
      <w:pPr>
        <w:pStyle w:val="BASLIK3"/>
      </w:pPr>
      <w:bookmarkStart w:id="153" w:name="_Toc410857430"/>
      <w:bookmarkStart w:id="154" w:name="_Toc411168081"/>
      <w:bookmarkStart w:id="155" w:name="_Toc442615755"/>
      <w:bookmarkStart w:id="156" w:name="_Toc96526988"/>
      <w:r w:rsidRPr="00F63394">
        <w:t>1.17</w:t>
      </w:r>
      <w:r w:rsidR="00D1338E" w:rsidRPr="00F63394">
        <w:t xml:space="preserve"> </w:t>
      </w:r>
      <w:r w:rsidR="00E37BC9" w:rsidRPr="00F63394">
        <w:t xml:space="preserve">- </w:t>
      </w:r>
      <w:r w:rsidRPr="00F63394">
        <w:t>İdari ve Sosyo</w:t>
      </w:r>
      <w:r w:rsidR="00A00B9D" w:rsidRPr="00F63394">
        <w:t xml:space="preserve"> – </w:t>
      </w:r>
      <w:r w:rsidRPr="00F63394">
        <w:t>Ekonomik Durum</w:t>
      </w:r>
      <w:bookmarkEnd w:id="153"/>
      <w:bookmarkEnd w:id="154"/>
      <w:bookmarkEnd w:id="155"/>
      <w:bookmarkEnd w:id="156"/>
    </w:p>
    <w:p w14:paraId="6A9036D4" w14:textId="5A184EAB" w:rsidR="00311080" w:rsidRPr="00F63394" w:rsidRDefault="00311080" w:rsidP="00311080">
      <w:pPr>
        <w:pStyle w:val="PARAGRAF"/>
      </w:pPr>
      <w:bookmarkStart w:id="157" w:name="_Toc410857431"/>
      <w:bookmarkStart w:id="158" w:name="_Toc411168082"/>
      <w:bookmarkStart w:id="159" w:name="_Toc442615756"/>
      <w:r w:rsidRPr="00F63394">
        <w:t>Kütahya ilin</w:t>
      </w:r>
      <w:r w:rsidR="00F63394" w:rsidRPr="00F63394">
        <w:t>in nüfusu, 2020</w:t>
      </w:r>
      <w:r w:rsidRPr="00F63394">
        <w:t xml:space="preserve"> Yılı Adrese Dayalı Nüfus Kayıt Sistemi (ADNKS) sonuçlarına göre 57</w:t>
      </w:r>
      <w:r w:rsidR="00F63394" w:rsidRPr="00F63394">
        <w:t>6.688 kişidir. Nüfusun 414.810</w:t>
      </w:r>
      <w:r w:rsidRPr="00F63394">
        <w:t xml:space="preserve"> kiş</w:t>
      </w:r>
      <w:r w:rsidR="00F63394" w:rsidRPr="00F63394">
        <w:t>isi şehirlerde yaşarken, 161.878</w:t>
      </w:r>
      <w:r w:rsidRPr="00F63394">
        <w:t xml:space="preserve"> kişisi belde ve köylerde yaşamaktadır. Şehirde yaşayanların oranı </w:t>
      </w:r>
      <w:r w:rsidR="00F63394" w:rsidRPr="00F63394">
        <w:rPr>
          <w:b/>
        </w:rPr>
        <w:t>% 72</w:t>
      </w:r>
      <w:r w:rsidRPr="00F63394">
        <w:t xml:space="preserve">, köyde yaşayanların oranı </w:t>
      </w:r>
      <w:r w:rsidR="00F63394" w:rsidRPr="00F63394">
        <w:rPr>
          <w:b/>
        </w:rPr>
        <w:t>% 28</w:t>
      </w:r>
      <w:r w:rsidRPr="00F63394">
        <w:rPr>
          <w:b/>
        </w:rPr>
        <w:t>’</w:t>
      </w:r>
      <w:r w:rsidR="00F63394" w:rsidRPr="00F63394">
        <w:t>di</w:t>
      </w:r>
      <w:r w:rsidRPr="00F63394">
        <w:t>r.Yine ADNKS sonu</w:t>
      </w:r>
      <w:r w:rsidR="00F63394" w:rsidRPr="00F63394">
        <w:t>cuna göre, il merkezi nüfusu 272.367’di</w:t>
      </w:r>
      <w:r w:rsidRPr="00F63394">
        <w:t>r. Nüfus bakımından en büyük ilçeleri sırasıyla Merkez, Tavşanlı ve Simav’dır.</w:t>
      </w:r>
    </w:p>
    <w:p w14:paraId="399451CC" w14:textId="77777777" w:rsidR="00311080" w:rsidRPr="00F63394" w:rsidRDefault="00311080" w:rsidP="00311080">
      <w:pPr>
        <w:pStyle w:val="PARAGRAF"/>
      </w:pPr>
      <w:r w:rsidRPr="00F63394">
        <w:t>Termal suları ile yerli ve yabancı turistlere şifa kaynağıdır. İlin simgesi ve onu bütün dünyaya tanıtan "Çinicilik" Kütahya'da en önemli sanat dalıdır.</w:t>
      </w:r>
    </w:p>
    <w:p w14:paraId="0A12DB20" w14:textId="79071158" w:rsidR="00311080" w:rsidRPr="00F63394" w:rsidRDefault="00311080" w:rsidP="00311080">
      <w:pPr>
        <w:pStyle w:val="PARAGRAF"/>
      </w:pPr>
      <w:r w:rsidRPr="0074119B">
        <w:t>Birçok hastalığa şifa olan termal turizm merkezleri halkın önemli bir geçim kaynağı olma özelliği de taşır. Seramik ve Çinicilik yapımı Kütahya'da ilk olarak Friglerle başlayıp günümüze kadar gelişerek gelmiştir.</w:t>
      </w:r>
    </w:p>
    <w:p w14:paraId="106D1034" w14:textId="1F9B2DF9" w:rsidR="00433F43" w:rsidRPr="007322CB" w:rsidRDefault="00433F43" w:rsidP="00433F43">
      <w:pPr>
        <w:pStyle w:val="BASLIK3"/>
        <w:rPr>
          <w:shd w:val="clear" w:color="auto" w:fill="FFFFFF"/>
        </w:rPr>
      </w:pPr>
      <w:bookmarkStart w:id="160" w:name="_Toc96526989"/>
      <w:r w:rsidRPr="007322CB">
        <w:rPr>
          <w:shd w:val="clear" w:color="auto" w:fill="FFFFFF"/>
        </w:rPr>
        <w:t>1.18</w:t>
      </w:r>
      <w:r w:rsidR="00E37BC9" w:rsidRPr="007322CB">
        <w:rPr>
          <w:shd w:val="clear" w:color="auto" w:fill="FFFFFF"/>
        </w:rPr>
        <w:t xml:space="preserve"> -</w:t>
      </w:r>
      <w:r w:rsidR="00D1338E" w:rsidRPr="007322CB">
        <w:rPr>
          <w:shd w:val="clear" w:color="auto" w:fill="FFFFFF"/>
        </w:rPr>
        <w:t xml:space="preserve"> </w:t>
      </w:r>
      <w:r w:rsidRPr="007322CB">
        <w:rPr>
          <w:shd w:val="clear" w:color="auto" w:fill="FFFFFF"/>
        </w:rPr>
        <w:t>Tarım ve Hayvancılık Ekonomisi</w:t>
      </w:r>
      <w:bookmarkEnd w:id="157"/>
      <w:bookmarkEnd w:id="158"/>
      <w:bookmarkEnd w:id="159"/>
      <w:bookmarkEnd w:id="160"/>
    </w:p>
    <w:p w14:paraId="4313497F" w14:textId="2709BAC8" w:rsidR="00433F43" w:rsidRPr="007322CB" w:rsidRDefault="00CB124C" w:rsidP="00CB124C">
      <w:pPr>
        <w:pStyle w:val="TABLOBASLIK"/>
        <w:spacing w:after="60"/>
        <w:rPr>
          <w:shd w:val="clear" w:color="auto" w:fill="FFFFFF"/>
        </w:rPr>
      </w:pPr>
      <w:bookmarkStart w:id="161" w:name="_Toc352149073"/>
      <w:bookmarkStart w:id="162" w:name="_Toc411168104"/>
      <w:bookmarkStart w:id="163" w:name="_Toc442615577"/>
      <w:bookmarkStart w:id="164" w:name="_Toc96527042"/>
      <w:r w:rsidRPr="007322CB">
        <w:rPr>
          <w:shd w:val="clear" w:color="auto" w:fill="FFFFFF"/>
        </w:rPr>
        <w:t>Tablo.</w:t>
      </w:r>
      <w:r w:rsidR="00433F43" w:rsidRPr="007322CB">
        <w:rPr>
          <w:shd w:val="clear" w:color="auto" w:fill="FFFFFF"/>
        </w:rPr>
        <w:t>3</w:t>
      </w:r>
      <w:bookmarkEnd w:id="161"/>
      <w:r w:rsidR="00433F43" w:rsidRPr="007322CB">
        <w:rPr>
          <w:shd w:val="clear" w:color="auto" w:fill="FFFFFF"/>
        </w:rPr>
        <w:t xml:space="preserve"> </w:t>
      </w:r>
      <w:r w:rsidRPr="007322CB">
        <w:rPr>
          <w:shd w:val="clear" w:color="auto" w:fill="FFFFFF"/>
        </w:rPr>
        <w:t xml:space="preserve">- </w:t>
      </w:r>
      <w:r w:rsidR="00433F43" w:rsidRPr="007322CB">
        <w:rPr>
          <w:shd w:val="clear" w:color="auto" w:fill="FFFFFF"/>
        </w:rPr>
        <w:t>Tar</w:t>
      </w:r>
      <w:r w:rsidR="000B4857">
        <w:rPr>
          <w:shd w:val="clear" w:color="auto" w:fill="FFFFFF"/>
        </w:rPr>
        <w:t>ımsal ve Hayvansal Üretimin 2021</w:t>
      </w:r>
      <w:r w:rsidR="00433F43" w:rsidRPr="007322CB">
        <w:rPr>
          <w:shd w:val="clear" w:color="auto" w:fill="FFFFFF"/>
        </w:rPr>
        <w:t xml:space="preserve"> Yılı Ekonomik Değerleri</w:t>
      </w:r>
      <w:bookmarkEnd w:id="162"/>
      <w:bookmarkEnd w:id="163"/>
      <w:bookmarkEnd w:id="164"/>
    </w:p>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7322CB" w:rsidRPr="007322CB" w14:paraId="63E0D641" w14:textId="77777777" w:rsidTr="001B58EC">
        <w:trPr>
          <w:trHeight w:val="397"/>
        </w:trPr>
        <w:tc>
          <w:tcPr>
            <w:tcW w:w="2500" w:type="pct"/>
            <w:shd w:val="clear" w:color="auto" w:fill="D9D9D9" w:themeFill="background1" w:themeFillShade="D9"/>
            <w:vAlign w:val="center"/>
            <w:hideMark/>
          </w:tcPr>
          <w:p w14:paraId="55F7663A" w14:textId="77777777" w:rsidR="000963C0" w:rsidRPr="007322CB" w:rsidRDefault="009A4801" w:rsidP="0065052A">
            <w:pPr>
              <w:jc w:val="center"/>
              <w:rPr>
                <w:b/>
                <w:bCs/>
              </w:rPr>
            </w:pPr>
            <w:r w:rsidRPr="007322CB">
              <w:rPr>
                <w:b/>
                <w:bCs/>
              </w:rPr>
              <w:t>Tarımsal Üretim Alt Sektörleri</w:t>
            </w:r>
          </w:p>
        </w:tc>
        <w:tc>
          <w:tcPr>
            <w:tcW w:w="2500" w:type="pct"/>
            <w:tcBorders>
              <w:bottom w:val="single" w:sz="4" w:space="0" w:color="auto"/>
            </w:tcBorders>
            <w:shd w:val="clear" w:color="auto" w:fill="D9D9D9" w:themeFill="background1" w:themeFillShade="D9"/>
            <w:vAlign w:val="center"/>
            <w:hideMark/>
          </w:tcPr>
          <w:p w14:paraId="0F1997CA" w14:textId="53B0A3B4" w:rsidR="000963C0" w:rsidRPr="007322CB" w:rsidRDefault="009A4801" w:rsidP="00210AF7">
            <w:pPr>
              <w:jc w:val="center"/>
              <w:rPr>
                <w:b/>
                <w:bCs/>
              </w:rPr>
            </w:pPr>
            <w:r w:rsidRPr="007322CB">
              <w:rPr>
                <w:b/>
                <w:bCs/>
              </w:rPr>
              <w:t>Üretim Değeri</w:t>
            </w:r>
            <w:r w:rsidR="000963C0" w:rsidRPr="007322CB">
              <w:rPr>
                <w:b/>
                <w:bCs/>
              </w:rPr>
              <w:t xml:space="preserve"> (</w:t>
            </w:r>
            <w:r w:rsidR="00F77787" w:rsidRPr="007322CB">
              <w:rPr>
                <w:rFonts w:ascii="Arial" w:hAnsi="Arial" w:cs="Arial"/>
                <w:sz w:val="20"/>
                <w:szCs w:val="20"/>
              </w:rPr>
              <w:t>₺</w:t>
            </w:r>
            <w:r w:rsidR="000963C0" w:rsidRPr="007322CB">
              <w:rPr>
                <w:b/>
                <w:bCs/>
              </w:rPr>
              <w:t>)</w:t>
            </w:r>
          </w:p>
        </w:tc>
      </w:tr>
      <w:tr w:rsidR="007322CB" w:rsidRPr="007322CB" w14:paraId="46F34563" w14:textId="77777777" w:rsidTr="00886F39">
        <w:trPr>
          <w:trHeight w:val="397"/>
        </w:trPr>
        <w:tc>
          <w:tcPr>
            <w:tcW w:w="2500" w:type="pct"/>
            <w:shd w:val="clear" w:color="auto" w:fill="auto"/>
            <w:vAlign w:val="center"/>
          </w:tcPr>
          <w:p w14:paraId="43886C75" w14:textId="40442AE0" w:rsidR="007322CB" w:rsidRPr="007322CB" w:rsidRDefault="007322CB" w:rsidP="007322CB">
            <w:r w:rsidRPr="007322CB">
              <w:t>Bitkisel Üretim Değeri</w:t>
            </w:r>
          </w:p>
        </w:tc>
        <w:tc>
          <w:tcPr>
            <w:tcW w:w="2500" w:type="pct"/>
            <w:tcBorders>
              <w:top w:val="single" w:sz="4" w:space="0" w:color="auto"/>
              <w:left w:val="nil"/>
              <w:bottom w:val="single" w:sz="4" w:space="0" w:color="auto"/>
              <w:right w:val="single" w:sz="4" w:space="0" w:color="auto"/>
            </w:tcBorders>
            <w:shd w:val="clear" w:color="auto" w:fill="auto"/>
            <w:vAlign w:val="center"/>
          </w:tcPr>
          <w:p w14:paraId="63B58D1C" w14:textId="43BEDC87" w:rsidR="007322CB" w:rsidRPr="007322CB" w:rsidRDefault="007322CB" w:rsidP="00D65284">
            <w:pPr>
              <w:jc w:val="right"/>
              <w:rPr>
                <w:rFonts w:ascii="Arial" w:hAnsi="Arial" w:cs="Arial"/>
                <w:sz w:val="20"/>
                <w:szCs w:val="20"/>
              </w:rPr>
            </w:pPr>
            <w:r w:rsidRPr="007322CB">
              <w:rPr>
                <w:rFonts w:ascii="Arial" w:hAnsi="Arial" w:cs="Arial"/>
                <w:sz w:val="20"/>
                <w:szCs w:val="20"/>
              </w:rPr>
              <w:t>2.</w:t>
            </w:r>
            <w:r w:rsidR="00D65284">
              <w:rPr>
                <w:rFonts w:ascii="Arial" w:hAnsi="Arial" w:cs="Arial"/>
                <w:sz w:val="20"/>
                <w:szCs w:val="20"/>
              </w:rPr>
              <w:t>229.428</w:t>
            </w:r>
            <w:r w:rsidRPr="007322CB">
              <w:rPr>
                <w:rFonts w:ascii="Arial" w:hAnsi="Arial" w:cs="Arial"/>
                <w:sz w:val="20"/>
                <w:szCs w:val="20"/>
              </w:rPr>
              <w:t>.000,00</w:t>
            </w:r>
          </w:p>
        </w:tc>
      </w:tr>
      <w:tr w:rsidR="007322CB" w:rsidRPr="007322CB" w14:paraId="5CCE7DD2" w14:textId="77777777" w:rsidTr="00886F39">
        <w:trPr>
          <w:trHeight w:val="397"/>
        </w:trPr>
        <w:tc>
          <w:tcPr>
            <w:tcW w:w="2500" w:type="pct"/>
            <w:shd w:val="clear" w:color="auto" w:fill="auto"/>
            <w:vAlign w:val="center"/>
            <w:hideMark/>
          </w:tcPr>
          <w:p w14:paraId="7DB9B51D" w14:textId="62E3FEAF" w:rsidR="007322CB" w:rsidRPr="007322CB" w:rsidRDefault="007322CB" w:rsidP="007322CB">
            <w:r w:rsidRPr="007322CB">
              <w:t>Canlı Hayvanlar Değeri</w:t>
            </w:r>
          </w:p>
        </w:tc>
        <w:tc>
          <w:tcPr>
            <w:tcW w:w="2500" w:type="pct"/>
            <w:tcBorders>
              <w:top w:val="single" w:sz="4" w:space="0" w:color="auto"/>
              <w:left w:val="nil"/>
              <w:bottom w:val="single" w:sz="4" w:space="0" w:color="auto"/>
              <w:right w:val="single" w:sz="4" w:space="0" w:color="auto"/>
            </w:tcBorders>
            <w:shd w:val="clear" w:color="auto" w:fill="auto"/>
            <w:vAlign w:val="center"/>
          </w:tcPr>
          <w:p w14:paraId="586604AE" w14:textId="49C21D54" w:rsidR="007322CB" w:rsidRPr="007322CB" w:rsidRDefault="007322CB" w:rsidP="007322CB">
            <w:pPr>
              <w:jc w:val="right"/>
              <w:rPr>
                <w:rFonts w:ascii="Arial" w:hAnsi="Arial" w:cs="Arial"/>
                <w:sz w:val="20"/>
                <w:szCs w:val="20"/>
              </w:rPr>
            </w:pPr>
            <w:r w:rsidRPr="007322CB">
              <w:rPr>
                <w:rFonts w:ascii="Arial" w:hAnsi="Arial" w:cs="Arial"/>
                <w:sz w:val="20"/>
                <w:szCs w:val="20"/>
              </w:rPr>
              <w:t>2.838.384.000,00</w:t>
            </w:r>
          </w:p>
        </w:tc>
      </w:tr>
      <w:tr w:rsidR="007322CB" w:rsidRPr="007322CB" w14:paraId="6E3696CA" w14:textId="77777777" w:rsidTr="00FF1652">
        <w:trPr>
          <w:trHeight w:val="397"/>
        </w:trPr>
        <w:tc>
          <w:tcPr>
            <w:tcW w:w="2500" w:type="pct"/>
            <w:shd w:val="clear" w:color="auto" w:fill="auto"/>
            <w:vAlign w:val="center"/>
            <w:hideMark/>
          </w:tcPr>
          <w:p w14:paraId="78BDCFBB" w14:textId="46714A26" w:rsidR="00F77787" w:rsidRPr="007322CB" w:rsidRDefault="00F77787" w:rsidP="00F77787">
            <w:r w:rsidRPr="007322CB">
              <w:t>Hayvansal Ürünler Değeri</w:t>
            </w:r>
          </w:p>
        </w:tc>
        <w:tc>
          <w:tcPr>
            <w:tcW w:w="2500" w:type="pct"/>
            <w:tcBorders>
              <w:top w:val="single" w:sz="4" w:space="0" w:color="auto"/>
              <w:left w:val="nil"/>
              <w:bottom w:val="single" w:sz="4" w:space="0" w:color="auto"/>
              <w:right w:val="single" w:sz="4" w:space="0" w:color="auto"/>
            </w:tcBorders>
            <w:shd w:val="clear" w:color="auto" w:fill="auto"/>
            <w:vAlign w:val="bottom"/>
          </w:tcPr>
          <w:p w14:paraId="24D72F19" w14:textId="0BE378C2" w:rsidR="00F77787" w:rsidRPr="007322CB" w:rsidRDefault="00F77787" w:rsidP="00F77787">
            <w:pPr>
              <w:jc w:val="right"/>
              <w:rPr>
                <w:szCs w:val="20"/>
              </w:rPr>
            </w:pPr>
            <w:r w:rsidRPr="007322CB">
              <w:rPr>
                <w:rFonts w:ascii="Arial" w:hAnsi="Arial" w:cs="Arial"/>
                <w:sz w:val="20"/>
                <w:szCs w:val="20"/>
              </w:rPr>
              <w:t xml:space="preserve"> 599.191.000,00 </w:t>
            </w:r>
          </w:p>
        </w:tc>
      </w:tr>
      <w:tr w:rsidR="007322CB" w:rsidRPr="007322CB" w14:paraId="2799E6BD" w14:textId="77777777" w:rsidTr="00886F39">
        <w:trPr>
          <w:trHeight w:val="460"/>
        </w:trPr>
        <w:tc>
          <w:tcPr>
            <w:tcW w:w="2500" w:type="pct"/>
            <w:shd w:val="clear" w:color="auto" w:fill="D9D9D9" w:themeFill="background1" w:themeFillShade="D9"/>
            <w:vAlign w:val="bottom"/>
            <w:hideMark/>
          </w:tcPr>
          <w:p w14:paraId="60756050" w14:textId="77777777" w:rsidR="007322CB" w:rsidRPr="007322CB" w:rsidRDefault="007322CB" w:rsidP="007322CB">
            <w:pPr>
              <w:rPr>
                <w:b/>
                <w:bCs/>
              </w:rPr>
            </w:pPr>
            <w:r w:rsidRPr="007322CB">
              <w:rPr>
                <w:b/>
                <w:bCs/>
              </w:rPr>
              <w:t>Toplam</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FCBAE0" w14:textId="1F4266E3" w:rsidR="007322CB" w:rsidRPr="007322CB" w:rsidRDefault="007322CB" w:rsidP="007322CB">
            <w:pPr>
              <w:jc w:val="right"/>
              <w:rPr>
                <w:rFonts w:ascii="Arial" w:hAnsi="Arial" w:cs="Arial"/>
                <w:b/>
                <w:sz w:val="20"/>
                <w:szCs w:val="20"/>
              </w:rPr>
            </w:pPr>
            <w:r w:rsidRPr="007322CB">
              <w:rPr>
                <w:rFonts w:ascii="Arial" w:hAnsi="Arial" w:cs="Arial"/>
                <w:b/>
                <w:sz w:val="20"/>
                <w:szCs w:val="20"/>
              </w:rPr>
              <w:t>5.561.154.000,00</w:t>
            </w:r>
          </w:p>
        </w:tc>
      </w:tr>
    </w:tbl>
    <w:p w14:paraId="576B5CFD" w14:textId="3E3BA31E" w:rsidR="00F02583" w:rsidRPr="007322CB" w:rsidRDefault="007322CB" w:rsidP="00ED4C6D">
      <w:pPr>
        <w:rPr>
          <w:b/>
          <w:sz w:val="16"/>
          <w:szCs w:val="16"/>
        </w:rPr>
      </w:pPr>
      <w:r w:rsidRPr="007322CB">
        <w:rPr>
          <w:b/>
          <w:sz w:val="16"/>
          <w:szCs w:val="16"/>
        </w:rPr>
        <w:t>TUİK 2021</w:t>
      </w:r>
    </w:p>
    <w:p w14:paraId="3D043747" w14:textId="77777777" w:rsidR="00F77787" w:rsidRPr="00EB47CB" w:rsidRDefault="00F77787" w:rsidP="00ED4C6D">
      <w:pPr>
        <w:rPr>
          <w:color w:val="FF0000"/>
          <w:sz w:val="16"/>
          <w:szCs w:val="16"/>
          <w:highlight w:val="yellow"/>
        </w:rPr>
      </w:pPr>
    </w:p>
    <w:p w14:paraId="67CB20AA" w14:textId="169E625A" w:rsidR="0024593F" w:rsidRPr="00FF5D40" w:rsidRDefault="00CD70F8" w:rsidP="00240D35">
      <w:pPr>
        <w:pStyle w:val="GARFKBASLIK"/>
        <w:spacing w:after="60"/>
        <w:jc w:val="both"/>
      </w:pPr>
      <w:bookmarkStart w:id="165" w:name="_Toc34041514"/>
      <w:r w:rsidRPr="00FF5D40">
        <w:t>Grafik.</w:t>
      </w:r>
      <w:r w:rsidR="00555826" w:rsidRPr="00FF5D40">
        <w:t>2</w:t>
      </w:r>
      <w:r w:rsidR="0024593F" w:rsidRPr="00FF5D40">
        <w:t xml:space="preserve"> </w:t>
      </w:r>
      <w:r w:rsidR="00814A34" w:rsidRPr="00FF5D40">
        <w:t>–</w:t>
      </w:r>
      <w:r w:rsidRPr="00FF5D40">
        <w:t xml:space="preserve"> </w:t>
      </w:r>
      <w:r w:rsidR="00814A34" w:rsidRPr="00FF5D40">
        <w:t>İlimiz 2002</w:t>
      </w:r>
      <w:r w:rsidR="003B10ED" w:rsidRPr="00FF5D40">
        <w:t>-</w:t>
      </w:r>
      <w:r w:rsidR="000B4857">
        <w:t>2021</w:t>
      </w:r>
      <w:r w:rsidR="00814A34" w:rsidRPr="00FF5D40">
        <w:t xml:space="preserve"> Yılları Tarımsal Üretim Değerl</w:t>
      </w:r>
      <w:r w:rsidR="0024593F" w:rsidRPr="00FF5D40">
        <w:t>eri Karşılaştırması</w:t>
      </w:r>
      <w:bookmarkEnd w:id="165"/>
    </w:p>
    <w:p w14:paraId="76B101E8" w14:textId="35B81102" w:rsidR="00E23298" w:rsidRDefault="00FF5D40" w:rsidP="00240D35">
      <w:pPr>
        <w:ind w:left="-57"/>
        <w:rPr>
          <w:color w:val="FF0000"/>
          <w:highlight w:val="yellow"/>
        </w:rPr>
      </w:pPr>
      <w:r>
        <w:rPr>
          <w:noProof/>
        </w:rPr>
        <w:drawing>
          <wp:inline distT="0" distB="0" distL="0" distR="0" wp14:anchorId="71714327" wp14:editId="56B92CC7">
            <wp:extent cx="5829300" cy="2385060"/>
            <wp:effectExtent l="0" t="0" r="0" b="1524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8C31006" w14:textId="5C414B3F" w:rsidR="00F77787" w:rsidRDefault="00F77787" w:rsidP="00240D35">
      <w:pPr>
        <w:ind w:left="-57"/>
        <w:rPr>
          <w:color w:val="FF0000"/>
          <w:highlight w:val="yellow"/>
        </w:rPr>
      </w:pPr>
    </w:p>
    <w:p w14:paraId="4FF085E7" w14:textId="13FA4F89" w:rsidR="00F77787" w:rsidRDefault="00F77787" w:rsidP="00240D35">
      <w:pPr>
        <w:ind w:left="-57"/>
        <w:rPr>
          <w:color w:val="FF0000"/>
          <w:highlight w:val="yellow"/>
        </w:rPr>
      </w:pPr>
    </w:p>
    <w:p w14:paraId="04C9FA16" w14:textId="77777777" w:rsidR="00FF5D40" w:rsidRPr="00EB47CB" w:rsidRDefault="00FF5D40" w:rsidP="00240D35">
      <w:pPr>
        <w:ind w:left="-57"/>
        <w:rPr>
          <w:color w:val="FF0000"/>
          <w:highlight w:val="yellow"/>
        </w:rPr>
      </w:pPr>
    </w:p>
    <w:p w14:paraId="40A823A1" w14:textId="77777777" w:rsidR="001D174B" w:rsidRDefault="001D174B" w:rsidP="00FC5AF2">
      <w:pPr>
        <w:pStyle w:val="BASLIK2"/>
      </w:pPr>
      <w:bookmarkStart w:id="166" w:name="_Toc410857432"/>
      <w:bookmarkStart w:id="167" w:name="_Toc411168083"/>
      <w:bookmarkStart w:id="168" w:name="_Toc442615757"/>
    </w:p>
    <w:p w14:paraId="7FA30D8D" w14:textId="75D0AD9A" w:rsidR="00433F43" w:rsidRPr="00FF32E6" w:rsidRDefault="002A0FBC" w:rsidP="00FC5AF2">
      <w:pPr>
        <w:pStyle w:val="BASLIK2"/>
      </w:pPr>
      <w:bookmarkStart w:id="169" w:name="_Toc96526990"/>
      <w:r w:rsidRPr="00FF32E6">
        <w:lastRenderedPageBreak/>
        <w:t>2</w:t>
      </w:r>
      <w:r w:rsidR="008C05E3" w:rsidRPr="00FF32E6">
        <w:t xml:space="preserve"> </w:t>
      </w:r>
      <w:r w:rsidR="00E37BC9" w:rsidRPr="00FF32E6">
        <w:t xml:space="preserve">- </w:t>
      </w:r>
      <w:r w:rsidR="00433F43" w:rsidRPr="00FF32E6">
        <w:t>TARIMSAL YAPI</w:t>
      </w:r>
      <w:bookmarkEnd w:id="147"/>
      <w:bookmarkEnd w:id="148"/>
      <w:bookmarkEnd w:id="166"/>
      <w:bookmarkEnd w:id="167"/>
      <w:bookmarkEnd w:id="168"/>
      <w:bookmarkEnd w:id="169"/>
    </w:p>
    <w:p w14:paraId="2D4BC632" w14:textId="205F2DF5" w:rsidR="00433F43" w:rsidRPr="008C23F8" w:rsidRDefault="002A0FBC" w:rsidP="00433F43">
      <w:pPr>
        <w:pStyle w:val="BASLIK3"/>
      </w:pPr>
      <w:bookmarkStart w:id="170" w:name="_Toc410857433"/>
      <w:bookmarkStart w:id="171" w:name="_Toc411168084"/>
      <w:bookmarkStart w:id="172" w:name="_Toc442615758"/>
      <w:bookmarkStart w:id="173" w:name="_Toc96526991"/>
      <w:bookmarkStart w:id="174" w:name="_Toc176620586"/>
      <w:r w:rsidRPr="008C23F8">
        <w:t>2.1</w:t>
      </w:r>
      <w:r w:rsidR="008C05E3" w:rsidRPr="008C23F8">
        <w:t xml:space="preserve"> </w:t>
      </w:r>
      <w:r w:rsidR="00E37BC9" w:rsidRPr="008C23F8">
        <w:t xml:space="preserve">- </w:t>
      </w:r>
      <w:r w:rsidR="00433F43" w:rsidRPr="008C23F8">
        <w:t>Arazi Varlığı ve Kullanım Alanları</w:t>
      </w:r>
      <w:bookmarkEnd w:id="170"/>
      <w:bookmarkEnd w:id="171"/>
      <w:bookmarkEnd w:id="172"/>
      <w:bookmarkEnd w:id="173"/>
    </w:p>
    <w:p w14:paraId="4EFF3C43" w14:textId="38F78E25" w:rsidR="00433F43" w:rsidRPr="008C23F8" w:rsidRDefault="00CB124C" w:rsidP="00CB124C">
      <w:pPr>
        <w:pStyle w:val="TABLOBASLIK"/>
        <w:spacing w:after="60"/>
      </w:pPr>
      <w:bookmarkStart w:id="175" w:name="_Toc352149078"/>
      <w:bookmarkStart w:id="176" w:name="_Toc411168105"/>
      <w:bookmarkStart w:id="177" w:name="_Toc442615578"/>
      <w:bookmarkStart w:id="178" w:name="_Toc96527043"/>
      <w:r w:rsidRPr="008C23F8">
        <w:t>Tablo.</w:t>
      </w:r>
      <w:r w:rsidR="00433F43" w:rsidRPr="008C23F8">
        <w:t xml:space="preserve">4 </w:t>
      </w:r>
      <w:r w:rsidRPr="008C23F8">
        <w:t xml:space="preserve">- </w:t>
      </w:r>
      <w:r w:rsidR="00433F43" w:rsidRPr="008C23F8">
        <w:t>Kütahya İli Arazi Kullanımı</w:t>
      </w:r>
      <w:bookmarkEnd w:id="175"/>
      <w:bookmarkEnd w:id="176"/>
      <w:bookmarkEnd w:id="177"/>
      <w:bookmarkEnd w:id="178"/>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502"/>
        <w:gridCol w:w="1544"/>
        <w:gridCol w:w="1678"/>
        <w:gridCol w:w="2258"/>
      </w:tblGrid>
      <w:tr w:rsidR="00A65355" w:rsidRPr="00EB47CB" w14:paraId="08D88619" w14:textId="77777777" w:rsidTr="00F029A2">
        <w:trPr>
          <w:trHeight w:val="627"/>
        </w:trPr>
        <w:tc>
          <w:tcPr>
            <w:tcW w:w="3502" w:type="dxa"/>
            <w:shd w:val="clear" w:color="auto" w:fill="BFBFBF"/>
            <w:vAlign w:val="center"/>
          </w:tcPr>
          <w:p w14:paraId="30B7B6D9" w14:textId="77777777" w:rsidR="00433F43" w:rsidRPr="008C23F8" w:rsidRDefault="00433F43" w:rsidP="00433F43">
            <w:pPr>
              <w:jc w:val="center"/>
              <w:rPr>
                <w:b/>
                <w:bCs/>
              </w:rPr>
            </w:pPr>
            <w:r w:rsidRPr="008C23F8">
              <w:rPr>
                <w:b/>
                <w:bCs/>
              </w:rPr>
              <w:t>Kullanım Şekli</w:t>
            </w:r>
          </w:p>
        </w:tc>
        <w:tc>
          <w:tcPr>
            <w:tcW w:w="1543" w:type="dxa"/>
            <w:shd w:val="clear" w:color="auto" w:fill="BFBFBF"/>
            <w:vAlign w:val="center"/>
          </w:tcPr>
          <w:p w14:paraId="12EE7AE0" w14:textId="77777777" w:rsidR="00433F43" w:rsidRPr="008C23F8" w:rsidRDefault="00433F43" w:rsidP="00433F43">
            <w:pPr>
              <w:jc w:val="center"/>
              <w:rPr>
                <w:b/>
                <w:bCs/>
              </w:rPr>
            </w:pPr>
            <w:r w:rsidRPr="008C23F8">
              <w:rPr>
                <w:b/>
                <w:bCs/>
              </w:rPr>
              <w:t>Alan</w:t>
            </w:r>
            <w:r w:rsidRPr="008C23F8">
              <w:rPr>
                <w:b/>
                <w:bCs/>
              </w:rPr>
              <w:br/>
              <w:t>(ha)</w:t>
            </w:r>
          </w:p>
        </w:tc>
        <w:tc>
          <w:tcPr>
            <w:tcW w:w="1678" w:type="dxa"/>
            <w:shd w:val="clear" w:color="auto" w:fill="BFBFBF"/>
            <w:vAlign w:val="center"/>
          </w:tcPr>
          <w:p w14:paraId="61ECA742" w14:textId="77777777" w:rsidR="00433F43" w:rsidRPr="008C23F8" w:rsidRDefault="00433F43" w:rsidP="00433F43">
            <w:pPr>
              <w:jc w:val="center"/>
              <w:rPr>
                <w:b/>
                <w:bCs/>
              </w:rPr>
            </w:pPr>
            <w:r w:rsidRPr="008C23F8">
              <w:rPr>
                <w:b/>
                <w:bCs/>
              </w:rPr>
              <w:t>Toplam Alan (ha)</w:t>
            </w:r>
          </w:p>
        </w:tc>
        <w:tc>
          <w:tcPr>
            <w:tcW w:w="2257" w:type="dxa"/>
            <w:shd w:val="clear" w:color="auto" w:fill="BFBFBF"/>
            <w:vAlign w:val="center"/>
          </w:tcPr>
          <w:p w14:paraId="4ED97E8B" w14:textId="77777777" w:rsidR="00433F43" w:rsidRPr="008C23F8" w:rsidRDefault="00C7515A" w:rsidP="00433F43">
            <w:pPr>
              <w:jc w:val="center"/>
              <w:rPr>
                <w:b/>
                <w:bCs/>
              </w:rPr>
            </w:pPr>
            <w:r w:rsidRPr="008C23F8">
              <w:rPr>
                <w:b/>
                <w:bCs/>
              </w:rPr>
              <w:t>Toplam</w:t>
            </w:r>
            <w:r w:rsidRPr="008C23F8">
              <w:rPr>
                <w:b/>
                <w:bCs/>
              </w:rPr>
              <w:br/>
              <w:t>Alana Oranı</w:t>
            </w:r>
          </w:p>
        </w:tc>
      </w:tr>
      <w:tr w:rsidR="00A65355" w:rsidRPr="00EB47CB" w14:paraId="27056A7C" w14:textId="77777777" w:rsidTr="00F029A2">
        <w:trPr>
          <w:trHeight w:val="342"/>
        </w:trPr>
        <w:tc>
          <w:tcPr>
            <w:tcW w:w="8982" w:type="dxa"/>
            <w:gridSpan w:val="4"/>
            <w:shd w:val="clear" w:color="auto" w:fill="D9D9D9"/>
            <w:vAlign w:val="center"/>
          </w:tcPr>
          <w:p w14:paraId="759D1A43" w14:textId="77777777" w:rsidR="00145687" w:rsidRPr="00EB47CB" w:rsidRDefault="00145687" w:rsidP="00145687">
            <w:pPr>
              <w:rPr>
                <w:b/>
                <w:highlight w:val="yellow"/>
              </w:rPr>
            </w:pPr>
            <w:r w:rsidRPr="008C23F8">
              <w:rPr>
                <w:b/>
                <w:bCs/>
              </w:rPr>
              <w:t>Kültüre Elverişli Arazi</w:t>
            </w:r>
          </w:p>
        </w:tc>
      </w:tr>
      <w:tr w:rsidR="00A65355" w:rsidRPr="00EB47CB" w14:paraId="5B5D07F9" w14:textId="77777777" w:rsidTr="00F029A2">
        <w:trPr>
          <w:trHeight w:val="237"/>
        </w:trPr>
        <w:tc>
          <w:tcPr>
            <w:tcW w:w="3502" w:type="dxa"/>
            <w:vAlign w:val="center"/>
          </w:tcPr>
          <w:p w14:paraId="15D2F17D" w14:textId="72EA0267" w:rsidR="0014718E" w:rsidRPr="008C23F8" w:rsidRDefault="00CC0E87" w:rsidP="00596C50">
            <w:r w:rsidRPr="008C23F8">
              <w:t xml:space="preserve">Sulu </w:t>
            </w:r>
            <w:r w:rsidR="0014718E" w:rsidRPr="008C23F8">
              <w:t>Tarım Arazisi</w:t>
            </w:r>
            <w:r w:rsidR="00596C50" w:rsidRPr="008C23F8">
              <w:rPr>
                <w:b/>
                <w:bCs/>
                <w:vertAlign w:val="subscript"/>
              </w:rPr>
              <w:t>(3)</w:t>
            </w:r>
          </w:p>
        </w:tc>
        <w:tc>
          <w:tcPr>
            <w:tcW w:w="1543" w:type="dxa"/>
            <w:vAlign w:val="center"/>
          </w:tcPr>
          <w:p w14:paraId="5887051A" w14:textId="29B14B44" w:rsidR="0014718E" w:rsidRPr="00633B3C" w:rsidRDefault="00FF1652" w:rsidP="001B58EC">
            <w:pPr>
              <w:jc w:val="right"/>
            </w:pPr>
            <w:r w:rsidRPr="00633B3C">
              <w:t>84.265</w:t>
            </w:r>
          </w:p>
        </w:tc>
        <w:tc>
          <w:tcPr>
            <w:tcW w:w="1678" w:type="dxa"/>
            <w:vMerge w:val="restart"/>
            <w:vAlign w:val="center"/>
          </w:tcPr>
          <w:p w14:paraId="4EDB953B" w14:textId="7E6A7B29" w:rsidR="00AA0291" w:rsidRPr="00633B3C" w:rsidRDefault="003D31E6" w:rsidP="00AA0291">
            <w:pPr>
              <w:jc w:val="right"/>
              <w:rPr>
                <w:b/>
                <w:bCs/>
              </w:rPr>
            </w:pPr>
            <w:r>
              <w:rPr>
                <w:b/>
                <w:bCs/>
              </w:rPr>
              <w:t>313.139</w:t>
            </w:r>
          </w:p>
        </w:tc>
        <w:tc>
          <w:tcPr>
            <w:tcW w:w="2257" w:type="dxa"/>
            <w:vMerge w:val="restart"/>
            <w:vAlign w:val="center"/>
          </w:tcPr>
          <w:p w14:paraId="58F8C9A8" w14:textId="77777777" w:rsidR="0014718E" w:rsidRPr="00EB47CB" w:rsidRDefault="00036448" w:rsidP="0014718E">
            <w:pPr>
              <w:jc w:val="center"/>
              <w:rPr>
                <w:b/>
                <w:bCs/>
                <w:highlight w:val="yellow"/>
              </w:rPr>
            </w:pPr>
            <w:r w:rsidRPr="00E83753">
              <w:rPr>
                <w:b/>
                <w:bCs/>
              </w:rPr>
              <w:t>% 26</w:t>
            </w:r>
          </w:p>
        </w:tc>
      </w:tr>
      <w:tr w:rsidR="00A65355" w:rsidRPr="00EB47CB" w14:paraId="43041F52" w14:textId="77777777" w:rsidTr="00F029A2">
        <w:trPr>
          <w:trHeight w:val="237"/>
        </w:trPr>
        <w:tc>
          <w:tcPr>
            <w:tcW w:w="3502" w:type="dxa"/>
            <w:vAlign w:val="center"/>
          </w:tcPr>
          <w:p w14:paraId="1B07C269" w14:textId="2E418842" w:rsidR="0014718E" w:rsidRPr="008C23F8" w:rsidRDefault="0014718E" w:rsidP="0014718E">
            <w:r w:rsidRPr="008C23F8">
              <w:t>Kuru Tarım Arazisi</w:t>
            </w:r>
            <w:r w:rsidR="00596C50" w:rsidRPr="008C23F8">
              <w:rPr>
                <w:b/>
                <w:bCs/>
                <w:vertAlign w:val="subscript"/>
              </w:rPr>
              <w:t>(1)</w:t>
            </w:r>
          </w:p>
        </w:tc>
        <w:tc>
          <w:tcPr>
            <w:tcW w:w="1543" w:type="dxa"/>
            <w:vAlign w:val="center"/>
          </w:tcPr>
          <w:p w14:paraId="13B9FFA7" w14:textId="35AFF4E1" w:rsidR="0014718E" w:rsidRPr="00633B3C" w:rsidRDefault="00FF1652" w:rsidP="001B58EC">
            <w:pPr>
              <w:jc w:val="right"/>
            </w:pPr>
            <w:r w:rsidRPr="00633B3C">
              <w:t>228.874</w:t>
            </w:r>
          </w:p>
        </w:tc>
        <w:tc>
          <w:tcPr>
            <w:tcW w:w="1678" w:type="dxa"/>
            <w:vMerge/>
            <w:vAlign w:val="center"/>
          </w:tcPr>
          <w:p w14:paraId="61916469" w14:textId="77777777" w:rsidR="0014718E" w:rsidRPr="00633B3C" w:rsidRDefault="0014718E" w:rsidP="0014718E">
            <w:pPr>
              <w:jc w:val="right"/>
              <w:rPr>
                <w:b/>
                <w:highlight w:val="yellow"/>
              </w:rPr>
            </w:pPr>
          </w:p>
        </w:tc>
        <w:tc>
          <w:tcPr>
            <w:tcW w:w="2257" w:type="dxa"/>
            <w:vMerge/>
            <w:vAlign w:val="center"/>
          </w:tcPr>
          <w:p w14:paraId="21C5F992" w14:textId="77777777" w:rsidR="0014718E" w:rsidRPr="00EB47CB" w:rsidRDefault="0014718E" w:rsidP="0014718E">
            <w:pPr>
              <w:jc w:val="center"/>
              <w:rPr>
                <w:b/>
                <w:highlight w:val="yellow"/>
              </w:rPr>
            </w:pPr>
          </w:p>
        </w:tc>
      </w:tr>
      <w:tr w:rsidR="00A65355" w:rsidRPr="00EB47CB" w14:paraId="768CD7B2" w14:textId="77777777" w:rsidTr="00F029A2">
        <w:trPr>
          <w:trHeight w:val="427"/>
        </w:trPr>
        <w:tc>
          <w:tcPr>
            <w:tcW w:w="8982" w:type="dxa"/>
            <w:gridSpan w:val="4"/>
            <w:shd w:val="clear" w:color="auto" w:fill="D9D9D9"/>
            <w:vAlign w:val="center"/>
          </w:tcPr>
          <w:p w14:paraId="103258FF" w14:textId="77777777" w:rsidR="0014718E" w:rsidRPr="00633B3C" w:rsidRDefault="0014718E" w:rsidP="0014718E">
            <w:pPr>
              <w:rPr>
                <w:b/>
              </w:rPr>
            </w:pPr>
            <w:r w:rsidRPr="00633B3C">
              <w:rPr>
                <w:b/>
                <w:bCs/>
              </w:rPr>
              <w:t>Kültüre Elverişli Olmayan Arazi</w:t>
            </w:r>
          </w:p>
        </w:tc>
      </w:tr>
      <w:tr w:rsidR="00A65355" w:rsidRPr="00EB47CB" w14:paraId="5452920F" w14:textId="77777777" w:rsidTr="00F029A2">
        <w:trPr>
          <w:trHeight w:val="225"/>
        </w:trPr>
        <w:tc>
          <w:tcPr>
            <w:tcW w:w="3502" w:type="dxa"/>
            <w:vAlign w:val="center"/>
          </w:tcPr>
          <w:p w14:paraId="143BB630" w14:textId="77777777" w:rsidR="0014718E" w:rsidRPr="008C23F8" w:rsidRDefault="0014718E" w:rsidP="0014718E">
            <w:r w:rsidRPr="008C23F8">
              <w:t>Çayır – Mera</w:t>
            </w:r>
            <w:r w:rsidRPr="008C23F8">
              <w:rPr>
                <w:b/>
                <w:bCs/>
                <w:vertAlign w:val="subscript"/>
              </w:rPr>
              <w:t>(2)</w:t>
            </w:r>
          </w:p>
        </w:tc>
        <w:tc>
          <w:tcPr>
            <w:tcW w:w="1543" w:type="dxa"/>
            <w:vAlign w:val="center"/>
          </w:tcPr>
          <w:p w14:paraId="51C8FFEA" w14:textId="1AAC0C0E" w:rsidR="0014718E" w:rsidRPr="00633B3C" w:rsidRDefault="005F0149" w:rsidP="0014718E">
            <w:pPr>
              <w:jc w:val="right"/>
            </w:pPr>
            <w:r>
              <w:t>34.026</w:t>
            </w:r>
          </w:p>
        </w:tc>
        <w:tc>
          <w:tcPr>
            <w:tcW w:w="1678" w:type="dxa"/>
            <w:vMerge w:val="restart"/>
            <w:vAlign w:val="center"/>
          </w:tcPr>
          <w:p w14:paraId="270EA1DB" w14:textId="7D669AB1" w:rsidR="00326843" w:rsidRPr="00633B3C" w:rsidRDefault="003D31E6" w:rsidP="00633B3C">
            <w:pPr>
              <w:jc w:val="right"/>
              <w:rPr>
                <w:b/>
                <w:bCs/>
              </w:rPr>
            </w:pPr>
            <w:r>
              <w:rPr>
                <w:b/>
                <w:bCs/>
              </w:rPr>
              <w:t>888.261</w:t>
            </w:r>
          </w:p>
        </w:tc>
        <w:tc>
          <w:tcPr>
            <w:tcW w:w="2257" w:type="dxa"/>
            <w:vMerge w:val="restart"/>
            <w:vAlign w:val="center"/>
          </w:tcPr>
          <w:p w14:paraId="77640CF9" w14:textId="77777777" w:rsidR="0014718E" w:rsidRPr="00E83753" w:rsidRDefault="00036448" w:rsidP="0014718E">
            <w:pPr>
              <w:jc w:val="center"/>
              <w:rPr>
                <w:b/>
                <w:bCs/>
              </w:rPr>
            </w:pPr>
            <w:r w:rsidRPr="00E83753">
              <w:rPr>
                <w:b/>
                <w:bCs/>
              </w:rPr>
              <w:t>% 74</w:t>
            </w:r>
          </w:p>
        </w:tc>
      </w:tr>
      <w:tr w:rsidR="00A65355" w:rsidRPr="00EB47CB" w14:paraId="5F4DF574" w14:textId="77777777" w:rsidTr="00F029A2">
        <w:trPr>
          <w:trHeight w:val="237"/>
        </w:trPr>
        <w:tc>
          <w:tcPr>
            <w:tcW w:w="3502" w:type="dxa"/>
            <w:vAlign w:val="center"/>
          </w:tcPr>
          <w:p w14:paraId="7EBA2EF9" w14:textId="76F839B4" w:rsidR="0014718E" w:rsidRPr="008C23F8" w:rsidRDefault="0014718E" w:rsidP="0014718E">
            <w:r w:rsidRPr="008C23F8">
              <w:t>Orman</w:t>
            </w:r>
            <w:r w:rsidR="00596C50" w:rsidRPr="008C23F8">
              <w:rPr>
                <w:b/>
                <w:bCs/>
                <w:vertAlign w:val="subscript"/>
              </w:rPr>
              <w:t>(4</w:t>
            </w:r>
            <w:r w:rsidRPr="008C23F8">
              <w:rPr>
                <w:b/>
                <w:bCs/>
                <w:vertAlign w:val="subscript"/>
              </w:rPr>
              <w:t>)</w:t>
            </w:r>
          </w:p>
        </w:tc>
        <w:tc>
          <w:tcPr>
            <w:tcW w:w="1543" w:type="dxa"/>
            <w:vAlign w:val="center"/>
          </w:tcPr>
          <w:p w14:paraId="47A90B61" w14:textId="21A56F6D" w:rsidR="0014718E" w:rsidRPr="00633B3C" w:rsidRDefault="00036448" w:rsidP="0014718E">
            <w:pPr>
              <w:jc w:val="right"/>
            </w:pPr>
            <w:r w:rsidRPr="00633B3C">
              <w:t>646.55</w:t>
            </w:r>
            <w:r w:rsidR="00B0099A" w:rsidRPr="00633B3C">
              <w:t>5</w:t>
            </w:r>
          </w:p>
        </w:tc>
        <w:tc>
          <w:tcPr>
            <w:tcW w:w="1678" w:type="dxa"/>
            <w:vMerge/>
            <w:vAlign w:val="center"/>
          </w:tcPr>
          <w:p w14:paraId="3B266B12" w14:textId="77777777" w:rsidR="0014718E" w:rsidRPr="00633B3C" w:rsidRDefault="0014718E" w:rsidP="0014718E">
            <w:pPr>
              <w:jc w:val="right"/>
              <w:rPr>
                <w:b/>
                <w:highlight w:val="yellow"/>
              </w:rPr>
            </w:pPr>
          </w:p>
        </w:tc>
        <w:tc>
          <w:tcPr>
            <w:tcW w:w="2257" w:type="dxa"/>
            <w:vMerge/>
            <w:vAlign w:val="center"/>
          </w:tcPr>
          <w:p w14:paraId="4BE65B6B" w14:textId="77777777" w:rsidR="0014718E" w:rsidRPr="00EB47CB" w:rsidRDefault="0014718E" w:rsidP="0014718E">
            <w:pPr>
              <w:jc w:val="center"/>
              <w:rPr>
                <w:b/>
                <w:highlight w:val="yellow"/>
              </w:rPr>
            </w:pPr>
          </w:p>
        </w:tc>
      </w:tr>
      <w:tr w:rsidR="00A65355" w:rsidRPr="00EB47CB" w14:paraId="79B373E4" w14:textId="77777777" w:rsidTr="00F029A2">
        <w:trPr>
          <w:trHeight w:val="237"/>
        </w:trPr>
        <w:tc>
          <w:tcPr>
            <w:tcW w:w="3502" w:type="dxa"/>
            <w:vAlign w:val="center"/>
          </w:tcPr>
          <w:p w14:paraId="4CCE5E53" w14:textId="2B85FF7D" w:rsidR="0014718E" w:rsidRPr="008C23F8" w:rsidRDefault="0014718E" w:rsidP="00596C50">
            <w:r w:rsidRPr="008C23F8">
              <w:t>Diğer</w:t>
            </w:r>
          </w:p>
        </w:tc>
        <w:tc>
          <w:tcPr>
            <w:tcW w:w="1543" w:type="dxa"/>
            <w:vAlign w:val="center"/>
          </w:tcPr>
          <w:p w14:paraId="2405614F" w14:textId="5CBC52F4" w:rsidR="0014718E" w:rsidRPr="00633B3C" w:rsidRDefault="003D31E6" w:rsidP="005F0149">
            <w:pPr>
              <w:jc w:val="right"/>
            </w:pPr>
            <w:r>
              <w:t>207.</w:t>
            </w:r>
            <w:r w:rsidR="005F0149">
              <w:t>680</w:t>
            </w:r>
          </w:p>
        </w:tc>
        <w:tc>
          <w:tcPr>
            <w:tcW w:w="1678" w:type="dxa"/>
            <w:vMerge/>
            <w:vAlign w:val="center"/>
          </w:tcPr>
          <w:p w14:paraId="7D72CE4A" w14:textId="77777777" w:rsidR="0014718E" w:rsidRPr="00633B3C" w:rsidRDefault="0014718E" w:rsidP="0014718E">
            <w:pPr>
              <w:jc w:val="right"/>
              <w:rPr>
                <w:b/>
                <w:highlight w:val="yellow"/>
              </w:rPr>
            </w:pPr>
          </w:p>
        </w:tc>
        <w:tc>
          <w:tcPr>
            <w:tcW w:w="2257" w:type="dxa"/>
            <w:vMerge/>
            <w:vAlign w:val="center"/>
          </w:tcPr>
          <w:p w14:paraId="3860EEBC" w14:textId="77777777" w:rsidR="0014718E" w:rsidRPr="00EB47CB" w:rsidRDefault="0014718E" w:rsidP="0014718E">
            <w:pPr>
              <w:jc w:val="center"/>
              <w:rPr>
                <w:b/>
                <w:highlight w:val="yellow"/>
              </w:rPr>
            </w:pPr>
          </w:p>
        </w:tc>
      </w:tr>
      <w:tr w:rsidR="00A65355" w:rsidRPr="00EB47CB" w14:paraId="3795118E" w14:textId="77777777" w:rsidTr="00F029A2">
        <w:trPr>
          <w:trHeight w:val="379"/>
        </w:trPr>
        <w:tc>
          <w:tcPr>
            <w:tcW w:w="5046" w:type="dxa"/>
            <w:gridSpan w:val="2"/>
            <w:shd w:val="clear" w:color="auto" w:fill="D9D9D9"/>
            <w:vAlign w:val="center"/>
          </w:tcPr>
          <w:p w14:paraId="7471EA9C" w14:textId="77777777" w:rsidR="0014718E" w:rsidRPr="00633B3C" w:rsidRDefault="0014718E" w:rsidP="0014718E">
            <w:pPr>
              <w:rPr>
                <w:b/>
              </w:rPr>
            </w:pPr>
            <w:r w:rsidRPr="00633B3C">
              <w:rPr>
                <w:b/>
              </w:rPr>
              <w:t>Toplam</w:t>
            </w:r>
          </w:p>
        </w:tc>
        <w:tc>
          <w:tcPr>
            <w:tcW w:w="1678" w:type="dxa"/>
            <w:shd w:val="clear" w:color="auto" w:fill="D9D9D9"/>
            <w:vAlign w:val="center"/>
          </w:tcPr>
          <w:p w14:paraId="51425B61" w14:textId="7B0148E0" w:rsidR="0014718E" w:rsidRPr="00633B3C" w:rsidRDefault="00CE583C" w:rsidP="003D31E6">
            <w:pPr>
              <w:jc w:val="right"/>
              <w:rPr>
                <w:b/>
                <w:bCs/>
              </w:rPr>
            </w:pPr>
            <w:r w:rsidRPr="00633B3C">
              <w:rPr>
                <w:b/>
                <w:bCs/>
              </w:rPr>
              <w:t>1.</w:t>
            </w:r>
            <w:r w:rsidR="003D31E6">
              <w:rPr>
                <w:b/>
                <w:bCs/>
              </w:rPr>
              <w:t>201.400</w:t>
            </w:r>
          </w:p>
        </w:tc>
        <w:tc>
          <w:tcPr>
            <w:tcW w:w="2257" w:type="dxa"/>
            <w:shd w:val="clear" w:color="auto" w:fill="D9D9D9"/>
            <w:vAlign w:val="center"/>
          </w:tcPr>
          <w:p w14:paraId="79B88A0D" w14:textId="01623645" w:rsidR="0014718E" w:rsidRPr="00E83753" w:rsidRDefault="00CE583C" w:rsidP="0014718E">
            <w:pPr>
              <w:jc w:val="center"/>
              <w:rPr>
                <w:b/>
              </w:rPr>
            </w:pPr>
            <w:r w:rsidRPr="00E83753">
              <w:rPr>
                <w:b/>
              </w:rPr>
              <w:t>% 100</w:t>
            </w:r>
          </w:p>
        </w:tc>
      </w:tr>
    </w:tbl>
    <w:p w14:paraId="6CCF3FBD" w14:textId="4C465C1B" w:rsidR="00110DBC" w:rsidRPr="003911C5" w:rsidRDefault="00032D99" w:rsidP="00110DBC">
      <w:pPr>
        <w:rPr>
          <w:sz w:val="16"/>
          <w:szCs w:val="16"/>
        </w:rPr>
      </w:pPr>
      <w:bookmarkStart w:id="179" w:name="_Toc352149079"/>
      <w:r w:rsidRPr="003911C5">
        <w:rPr>
          <w:sz w:val="16"/>
          <w:szCs w:val="16"/>
        </w:rPr>
        <w:t>Kaynak : (</w:t>
      </w:r>
      <w:r w:rsidR="006D5774" w:rsidRPr="003911C5">
        <w:rPr>
          <w:sz w:val="16"/>
          <w:szCs w:val="16"/>
        </w:rPr>
        <w:t>1</w:t>
      </w:r>
      <w:r w:rsidR="0014718E" w:rsidRPr="003911C5">
        <w:rPr>
          <w:sz w:val="16"/>
          <w:szCs w:val="16"/>
        </w:rPr>
        <w:t>)</w:t>
      </w:r>
      <w:r w:rsidR="00814A34">
        <w:rPr>
          <w:sz w:val="16"/>
          <w:szCs w:val="16"/>
        </w:rPr>
        <w:t xml:space="preserve">2021 </w:t>
      </w:r>
      <w:r w:rsidR="00A0175B" w:rsidRPr="003911C5">
        <w:rPr>
          <w:sz w:val="16"/>
          <w:szCs w:val="16"/>
        </w:rPr>
        <w:t>TÜİK, (2</w:t>
      </w:r>
      <w:r w:rsidR="0014718E" w:rsidRPr="003911C5">
        <w:rPr>
          <w:sz w:val="16"/>
          <w:szCs w:val="16"/>
        </w:rPr>
        <w:t>)</w:t>
      </w:r>
      <w:r w:rsidR="00407773">
        <w:rPr>
          <w:sz w:val="16"/>
          <w:szCs w:val="16"/>
        </w:rPr>
        <w:t>2022</w:t>
      </w:r>
      <w:r w:rsidR="006B1EDF" w:rsidRPr="003911C5">
        <w:rPr>
          <w:sz w:val="16"/>
          <w:szCs w:val="16"/>
        </w:rPr>
        <w:t xml:space="preserve"> </w:t>
      </w:r>
      <w:r w:rsidR="0084411A" w:rsidRPr="003911C5">
        <w:rPr>
          <w:sz w:val="16"/>
          <w:szCs w:val="16"/>
        </w:rPr>
        <w:t>ÇMYB</w:t>
      </w:r>
      <w:r w:rsidR="00A0175B" w:rsidRPr="003911C5">
        <w:rPr>
          <w:sz w:val="16"/>
          <w:szCs w:val="16"/>
        </w:rPr>
        <w:t xml:space="preserve"> Şubesi, </w:t>
      </w:r>
      <w:r w:rsidR="00596C50" w:rsidRPr="003911C5">
        <w:rPr>
          <w:sz w:val="16"/>
          <w:szCs w:val="16"/>
        </w:rPr>
        <w:t>(3)</w:t>
      </w:r>
      <w:r w:rsidR="00F40B20">
        <w:rPr>
          <w:sz w:val="16"/>
          <w:szCs w:val="16"/>
        </w:rPr>
        <w:t>2021</w:t>
      </w:r>
      <w:r w:rsidR="006B1EDF" w:rsidRPr="003911C5">
        <w:rPr>
          <w:sz w:val="16"/>
          <w:szCs w:val="16"/>
        </w:rPr>
        <w:t xml:space="preserve"> </w:t>
      </w:r>
      <w:r w:rsidR="00BF149D" w:rsidRPr="003911C5">
        <w:rPr>
          <w:sz w:val="16"/>
          <w:szCs w:val="16"/>
        </w:rPr>
        <w:t>ATTA</w:t>
      </w:r>
      <w:r w:rsidR="00596C50" w:rsidRPr="003911C5">
        <w:rPr>
          <w:sz w:val="16"/>
          <w:szCs w:val="16"/>
        </w:rPr>
        <w:t xml:space="preserve"> Şubesi, </w:t>
      </w:r>
      <w:r w:rsidR="00A0175B" w:rsidRPr="003911C5">
        <w:rPr>
          <w:sz w:val="16"/>
          <w:szCs w:val="16"/>
        </w:rPr>
        <w:t>(</w:t>
      </w:r>
      <w:r w:rsidR="00596C50" w:rsidRPr="003911C5">
        <w:rPr>
          <w:sz w:val="16"/>
          <w:szCs w:val="16"/>
        </w:rPr>
        <w:t>4</w:t>
      </w:r>
      <w:r w:rsidR="0014718E" w:rsidRPr="003911C5">
        <w:rPr>
          <w:sz w:val="16"/>
          <w:szCs w:val="16"/>
        </w:rPr>
        <w:t>)</w:t>
      </w:r>
      <w:r w:rsidR="00F40B20">
        <w:rPr>
          <w:sz w:val="16"/>
          <w:szCs w:val="16"/>
        </w:rPr>
        <w:t>2021</w:t>
      </w:r>
      <w:r w:rsidR="006B1EDF" w:rsidRPr="003911C5">
        <w:rPr>
          <w:sz w:val="16"/>
          <w:szCs w:val="16"/>
        </w:rPr>
        <w:t xml:space="preserve"> </w:t>
      </w:r>
      <w:r w:rsidR="00110DBC" w:rsidRPr="003911C5">
        <w:rPr>
          <w:sz w:val="16"/>
          <w:szCs w:val="16"/>
        </w:rPr>
        <w:t>Orman Bölge Md. Verileri</w:t>
      </w:r>
    </w:p>
    <w:p w14:paraId="65CD169E" w14:textId="77777777" w:rsidR="00433F43" w:rsidRPr="003911C5" w:rsidRDefault="00433F43" w:rsidP="00D61A5A">
      <w:pPr>
        <w:rPr>
          <w:sz w:val="16"/>
          <w:szCs w:val="16"/>
        </w:rPr>
      </w:pPr>
      <w:r w:rsidRPr="003911C5">
        <w:rPr>
          <w:sz w:val="16"/>
          <w:szCs w:val="16"/>
        </w:rPr>
        <w:tab/>
      </w:r>
    </w:p>
    <w:p w14:paraId="07E9870A" w14:textId="17E0E7AC" w:rsidR="00433F43" w:rsidRPr="00633B3C" w:rsidRDefault="00065C31" w:rsidP="00110DBC">
      <w:pPr>
        <w:pStyle w:val="PARAGRAF"/>
        <w:spacing w:after="0"/>
      </w:pPr>
      <w:r w:rsidRPr="00633B3C">
        <w:t xml:space="preserve">Tablodan da anlaşılacağı üzere Kütahya ilinin toplam </w:t>
      </w:r>
      <w:r w:rsidR="00D25803" w:rsidRPr="00633B3C">
        <w:t xml:space="preserve">yüzölçümü </w:t>
      </w:r>
      <w:r w:rsidR="003146C7" w:rsidRPr="00633B3C">
        <w:rPr>
          <w:b/>
        </w:rPr>
        <w:t>1.</w:t>
      </w:r>
      <w:r w:rsidR="003D31E6">
        <w:rPr>
          <w:b/>
        </w:rPr>
        <w:t>201.400</w:t>
      </w:r>
      <w:r w:rsidR="00D25803" w:rsidRPr="00633B3C">
        <w:rPr>
          <w:b/>
        </w:rPr>
        <w:t xml:space="preserve"> ha</w:t>
      </w:r>
      <w:r w:rsidR="00D25803" w:rsidRPr="00633B3C">
        <w:t>’dır.</w:t>
      </w:r>
      <w:r w:rsidR="00C24FE0" w:rsidRPr="00633B3C">
        <w:t xml:space="preserve"> Bu alanın </w:t>
      </w:r>
      <w:r w:rsidR="003D31E6">
        <w:rPr>
          <w:b/>
        </w:rPr>
        <w:t>313.139</w:t>
      </w:r>
      <w:r w:rsidR="00C24FE0" w:rsidRPr="00633B3C">
        <w:rPr>
          <w:b/>
        </w:rPr>
        <w:t xml:space="preserve"> ha’ı kültüre elverişli</w:t>
      </w:r>
      <w:r w:rsidR="00C24FE0" w:rsidRPr="00633B3C">
        <w:t xml:space="preserve"> tarım arazilerinden, </w:t>
      </w:r>
      <w:r w:rsidR="003D31E6">
        <w:rPr>
          <w:b/>
        </w:rPr>
        <w:t>888.261</w:t>
      </w:r>
      <w:r w:rsidR="006D5774" w:rsidRPr="00633B3C">
        <w:rPr>
          <w:b/>
        </w:rPr>
        <w:t xml:space="preserve"> </w:t>
      </w:r>
      <w:r w:rsidR="00C24FE0" w:rsidRPr="00633B3C">
        <w:rPr>
          <w:b/>
        </w:rPr>
        <w:t>ha’ı</w:t>
      </w:r>
      <w:r w:rsidR="00C24FE0" w:rsidRPr="00633B3C">
        <w:t xml:space="preserve"> ise kültüre elverişli olmayan arazilerden oluşmaktadır.</w:t>
      </w:r>
    </w:p>
    <w:p w14:paraId="003587B0" w14:textId="77777777" w:rsidR="00814A34" w:rsidRDefault="00814A34" w:rsidP="00814A34">
      <w:pPr>
        <w:pStyle w:val="GARFKBASLIK"/>
        <w:rPr>
          <w:color w:val="FF0000"/>
        </w:rPr>
      </w:pPr>
    </w:p>
    <w:p w14:paraId="0BE19A7F" w14:textId="1B2B99A8" w:rsidR="00814A34" w:rsidRPr="00633B3C" w:rsidRDefault="00814A34" w:rsidP="00814A34">
      <w:pPr>
        <w:pStyle w:val="GARFKBASLIK"/>
      </w:pPr>
      <w:r w:rsidRPr="00633B3C">
        <w:t>Grafik.3 - Arazi Varlığının Dağılımı (2021)</w:t>
      </w:r>
    </w:p>
    <w:p w14:paraId="2EFBC8BB" w14:textId="1CFBA884" w:rsidR="00814A34" w:rsidRPr="003911C5" w:rsidRDefault="00814A34" w:rsidP="00814A34">
      <w:pPr>
        <w:pStyle w:val="PARAGRAF"/>
        <w:spacing w:after="0"/>
        <w:ind w:firstLine="0"/>
      </w:pPr>
      <w:r>
        <w:rPr>
          <w:noProof/>
        </w:rPr>
        <w:drawing>
          <wp:inline distT="0" distB="0" distL="0" distR="0" wp14:anchorId="36D8CB57" wp14:editId="72D21B7D">
            <wp:extent cx="5759450" cy="3441700"/>
            <wp:effectExtent l="0" t="0" r="12700" b="635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4EE43BB" w14:textId="77777777" w:rsidR="00110DBC" w:rsidRPr="00EB47CB" w:rsidRDefault="00110DBC" w:rsidP="00110DBC">
      <w:pPr>
        <w:pStyle w:val="PARAGRAF"/>
        <w:spacing w:after="0"/>
        <w:rPr>
          <w:color w:val="FF0000"/>
          <w:sz w:val="12"/>
          <w:szCs w:val="12"/>
          <w:highlight w:val="yellow"/>
        </w:rPr>
      </w:pPr>
    </w:p>
    <w:p w14:paraId="7643D9E1" w14:textId="77777777" w:rsidR="00814A34" w:rsidRDefault="00814A34" w:rsidP="00CB124C">
      <w:pPr>
        <w:pStyle w:val="TABLOBASLIK"/>
        <w:spacing w:after="60"/>
        <w:rPr>
          <w:color w:val="FF0000"/>
        </w:rPr>
      </w:pPr>
      <w:bookmarkStart w:id="180" w:name="_Toc411168106"/>
      <w:bookmarkStart w:id="181" w:name="_Toc442615579"/>
    </w:p>
    <w:p w14:paraId="0BB81C66" w14:textId="77777777" w:rsidR="00633B3C" w:rsidRPr="005C4502" w:rsidRDefault="00633B3C" w:rsidP="00633B3C">
      <w:pPr>
        <w:pStyle w:val="PARAGRAF"/>
      </w:pPr>
      <w:r w:rsidRPr="005C4502">
        <w:t xml:space="preserve">Kütahya ilinin toplam yüzölçümünün yaklaşık </w:t>
      </w:r>
      <w:r w:rsidRPr="005C4502">
        <w:rPr>
          <w:b/>
        </w:rPr>
        <w:t>% 26’sını tarım alanı</w:t>
      </w:r>
      <w:r w:rsidRPr="005C4502">
        <w:t xml:space="preserve">; </w:t>
      </w:r>
      <w:r w:rsidRPr="005C4502">
        <w:rPr>
          <w:b/>
        </w:rPr>
        <w:t>% 53’ünü orman</w:t>
      </w:r>
      <w:r w:rsidRPr="005C4502">
        <w:t xml:space="preserve"> </w:t>
      </w:r>
      <w:r w:rsidRPr="005C4502">
        <w:rPr>
          <w:b/>
        </w:rPr>
        <w:t>ve fundalık alan</w:t>
      </w:r>
      <w:r w:rsidRPr="005C4502">
        <w:t xml:space="preserve">; </w:t>
      </w:r>
      <w:r w:rsidRPr="005C4502">
        <w:rPr>
          <w:b/>
        </w:rPr>
        <w:t>% 3’ünü çayır-mera</w:t>
      </w:r>
      <w:r w:rsidRPr="005C4502">
        <w:t xml:space="preserve">; </w:t>
      </w:r>
      <w:r w:rsidRPr="005C4502">
        <w:rPr>
          <w:b/>
        </w:rPr>
        <w:t>% 17’sini diğer araziler</w:t>
      </w:r>
      <w:r w:rsidRPr="005C4502">
        <w:t xml:space="preserve"> teşkil etmektedir.</w:t>
      </w:r>
    </w:p>
    <w:p w14:paraId="3C89C605" w14:textId="77777777" w:rsidR="00814A34" w:rsidRDefault="00814A34" w:rsidP="00CB124C">
      <w:pPr>
        <w:pStyle w:val="TABLOBASLIK"/>
        <w:spacing w:after="60"/>
        <w:rPr>
          <w:color w:val="FF0000"/>
        </w:rPr>
      </w:pPr>
    </w:p>
    <w:p w14:paraId="63A92024" w14:textId="7376015A" w:rsidR="00433F43" w:rsidRPr="00633B3C" w:rsidRDefault="00CB124C" w:rsidP="00CB124C">
      <w:pPr>
        <w:pStyle w:val="TABLOBASLIK"/>
        <w:spacing w:after="60"/>
      </w:pPr>
      <w:bookmarkStart w:id="182" w:name="_Toc96527044"/>
      <w:r w:rsidRPr="00633B3C">
        <w:lastRenderedPageBreak/>
        <w:t>Tablo.</w:t>
      </w:r>
      <w:r w:rsidR="00433F43" w:rsidRPr="00633B3C">
        <w:t xml:space="preserve">5 </w:t>
      </w:r>
      <w:r w:rsidRPr="00633B3C">
        <w:t xml:space="preserve">- </w:t>
      </w:r>
      <w:r w:rsidR="00433F43" w:rsidRPr="00633B3C">
        <w:t>Kütahya İli İlçeler Bazında Arazi Varlığı ve Kullanım Alanları</w:t>
      </w:r>
      <w:bookmarkEnd w:id="179"/>
      <w:bookmarkEnd w:id="180"/>
      <w:bookmarkEnd w:id="181"/>
      <w:bookmarkEnd w:id="182"/>
    </w:p>
    <w:tbl>
      <w:tblPr>
        <w:tblW w:w="8985" w:type="dxa"/>
        <w:tblInd w:w="-10" w:type="dxa"/>
        <w:tblCellMar>
          <w:left w:w="70" w:type="dxa"/>
          <w:right w:w="70" w:type="dxa"/>
        </w:tblCellMar>
        <w:tblLook w:val="04A0" w:firstRow="1" w:lastRow="0" w:firstColumn="1" w:lastColumn="0" w:noHBand="0" w:noVBand="1"/>
      </w:tblPr>
      <w:tblGrid>
        <w:gridCol w:w="1143"/>
        <w:gridCol w:w="1020"/>
        <w:gridCol w:w="1239"/>
        <w:gridCol w:w="1185"/>
        <w:gridCol w:w="1074"/>
        <w:gridCol w:w="1009"/>
        <w:gridCol w:w="1097"/>
        <w:gridCol w:w="1218"/>
      </w:tblGrid>
      <w:tr w:rsidR="00712E1A" w14:paraId="25C1986D" w14:textId="77777777" w:rsidTr="00712E1A">
        <w:trPr>
          <w:trHeight w:val="623"/>
        </w:trPr>
        <w:tc>
          <w:tcPr>
            <w:tcW w:w="114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A5F7A6A" w14:textId="77777777" w:rsidR="00712E1A" w:rsidRDefault="00712E1A">
            <w:pPr>
              <w:jc w:val="center"/>
              <w:rPr>
                <w:b/>
                <w:bCs/>
                <w:color w:val="000000"/>
              </w:rPr>
            </w:pPr>
            <w:bookmarkStart w:id="183" w:name="_Toc350427000"/>
            <w:r>
              <w:rPr>
                <w:b/>
                <w:bCs/>
                <w:color w:val="000000"/>
              </w:rPr>
              <w:t>İlçe</w:t>
            </w:r>
          </w:p>
        </w:tc>
        <w:tc>
          <w:tcPr>
            <w:tcW w:w="1020" w:type="dxa"/>
            <w:tcBorders>
              <w:top w:val="single" w:sz="8" w:space="0" w:color="auto"/>
              <w:left w:val="nil"/>
              <w:bottom w:val="nil"/>
              <w:right w:val="single" w:sz="8" w:space="0" w:color="auto"/>
            </w:tcBorders>
            <w:shd w:val="clear" w:color="000000" w:fill="D9D9D9"/>
            <w:vAlign w:val="center"/>
            <w:hideMark/>
          </w:tcPr>
          <w:p w14:paraId="1BE81AB6" w14:textId="77777777" w:rsidR="00712E1A" w:rsidRDefault="00712E1A">
            <w:pPr>
              <w:jc w:val="center"/>
              <w:rPr>
                <w:b/>
                <w:bCs/>
                <w:color w:val="000000"/>
              </w:rPr>
            </w:pPr>
            <w:r>
              <w:rPr>
                <w:b/>
                <w:bCs/>
                <w:color w:val="000000"/>
              </w:rPr>
              <w:t xml:space="preserve">Tarım Alanı </w:t>
            </w:r>
          </w:p>
        </w:tc>
        <w:tc>
          <w:tcPr>
            <w:tcW w:w="2424" w:type="dxa"/>
            <w:gridSpan w:val="2"/>
            <w:vMerge w:val="restart"/>
            <w:tcBorders>
              <w:top w:val="single" w:sz="8" w:space="0" w:color="auto"/>
              <w:left w:val="single" w:sz="8" w:space="0" w:color="auto"/>
              <w:bottom w:val="single" w:sz="4" w:space="0" w:color="auto"/>
              <w:right w:val="single" w:sz="8" w:space="0" w:color="000000"/>
            </w:tcBorders>
            <w:shd w:val="clear" w:color="000000" w:fill="D9D9D9"/>
            <w:vAlign w:val="center"/>
            <w:hideMark/>
          </w:tcPr>
          <w:p w14:paraId="325588AB" w14:textId="77777777" w:rsidR="00712E1A" w:rsidRDefault="00712E1A">
            <w:pPr>
              <w:jc w:val="center"/>
              <w:rPr>
                <w:b/>
                <w:bCs/>
                <w:color w:val="000000"/>
              </w:rPr>
            </w:pPr>
            <w:r>
              <w:rPr>
                <w:b/>
                <w:bCs/>
                <w:color w:val="000000"/>
              </w:rPr>
              <w:t>Toplam Tarım Alanı (Ha)</w:t>
            </w:r>
          </w:p>
        </w:tc>
        <w:tc>
          <w:tcPr>
            <w:tcW w:w="107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668C5B7" w14:textId="77777777" w:rsidR="00712E1A" w:rsidRDefault="00712E1A">
            <w:pPr>
              <w:jc w:val="center"/>
              <w:rPr>
                <w:b/>
                <w:bCs/>
                <w:color w:val="000000"/>
              </w:rPr>
            </w:pPr>
            <w:r>
              <w:rPr>
                <w:b/>
                <w:bCs/>
                <w:color w:val="000000"/>
              </w:rPr>
              <w:t>Orman ve Fundalık (Ha)</w:t>
            </w:r>
            <w:r>
              <w:rPr>
                <w:b/>
                <w:bCs/>
                <w:color w:val="000000"/>
                <w:sz w:val="14"/>
                <w:szCs w:val="14"/>
              </w:rPr>
              <w:t>(3)</w:t>
            </w:r>
          </w:p>
        </w:tc>
        <w:tc>
          <w:tcPr>
            <w:tcW w:w="1009" w:type="dxa"/>
            <w:tcBorders>
              <w:top w:val="single" w:sz="8" w:space="0" w:color="auto"/>
              <w:left w:val="nil"/>
              <w:bottom w:val="nil"/>
              <w:right w:val="single" w:sz="8" w:space="0" w:color="auto"/>
            </w:tcBorders>
            <w:shd w:val="clear" w:color="000000" w:fill="D9D9D9"/>
            <w:vAlign w:val="center"/>
            <w:hideMark/>
          </w:tcPr>
          <w:p w14:paraId="4C75BCCB" w14:textId="77777777" w:rsidR="00712E1A" w:rsidRDefault="00712E1A">
            <w:pPr>
              <w:jc w:val="center"/>
              <w:rPr>
                <w:b/>
                <w:bCs/>
                <w:color w:val="000000"/>
              </w:rPr>
            </w:pPr>
            <w:r>
              <w:rPr>
                <w:b/>
                <w:bCs/>
                <w:color w:val="000000"/>
              </w:rPr>
              <w:t>Çayır                   Mera</w:t>
            </w:r>
          </w:p>
        </w:tc>
        <w:tc>
          <w:tcPr>
            <w:tcW w:w="1097" w:type="dxa"/>
            <w:tcBorders>
              <w:top w:val="single" w:sz="8" w:space="0" w:color="auto"/>
              <w:left w:val="nil"/>
              <w:bottom w:val="nil"/>
              <w:right w:val="single" w:sz="8" w:space="0" w:color="auto"/>
            </w:tcBorders>
            <w:shd w:val="clear" w:color="000000" w:fill="D9D9D9"/>
            <w:vAlign w:val="center"/>
            <w:hideMark/>
          </w:tcPr>
          <w:p w14:paraId="5BD8A43E" w14:textId="77777777" w:rsidR="00712E1A" w:rsidRDefault="00712E1A">
            <w:pPr>
              <w:jc w:val="center"/>
              <w:rPr>
                <w:b/>
                <w:bCs/>
                <w:color w:val="000000"/>
              </w:rPr>
            </w:pPr>
            <w:r>
              <w:rPr>
                <w:b/>
                <w:bCs/>
                <w:color w:val="000000"/>
              </w:rPr>
              <w:t>Diğer Araziler</w:t>
            </w:r>
          </w:p>
        </w:tc>
        <w:tc>
          <w:tcPr>
            <w:tcW w:w="1218" w:type="dxa"/>
            <w:tcBorders>
              <w:top w:val="single" w:sz="8" w:space="0" w:color="auto"/>
              <w:left w:val="nil"/>
              <w:bottom w:val="nil"/>
              <w:right w:val="single" w:sz="8" w:space="0" w:color="auto"/>
            </w:tcBorders>
            <w:shd w:val="clear" w:color="000000" w:fill="D9D9D9"/>
            <w:vAlign w:val="center"/>
            <w:hideMark/>
          </w:tcPr>
          <w:p w14:paraId="2121B8F7" w14:textId="77777777" w:rsidR="00712E1A" w:rsidRDefault="00712E1A">
            <w:pPr>
              <w:jc w:val="center"/>
              <w:rPr>
                <w:b/>
                <w:bCs/>
                <w:color w:val="000000"/>
              </w:rPr>
            </w:pPr>
            <w:r>
              <w:rPr>
                <w:b/>
                <w:bCs/>
                <w:color w:val="000000"/>
              </w:rPr>
              <w:t>Toplam Alan</w:t>
            </w:r>
          </w:p>
        </w:tc>
      </w:tr>
      <w:tr w:rsidR="00712E1A" w14:paraId="54F05FC7" w14:textId="77777777" w:rsidTr="00712E1A">
        <w:trPr>
          <w:trHeight w:val="326"/>
        </w:trPr>
        <w:tc>
          <w:tcPr>
            <w:tcW w:w="1143" w:type="dxa"/>
            <w:vMerge/>
            <w:tcBorders>
              <w:top w:val="single" w:sz="8" w:space="0" w:color="auto"/>
              <w:left w:val="single" w:sz="8" w:space="0" w:color="auto"/>
              <w:bottom w:val="single" w:sz="8" w:space="0" w:color="000000"/>
              <w:right w:val="single" w:sz="8" w:space="0" w:color="auto"/>
            </w:tcBorders>
            <w:vAlign w:val="center"/>
            <w:hideMark/>
          </w:tcPr>
          <w:p w14:paraId="0F014606" w14:textId="77777777" w:rsidR="00712E1A" w:rsidRDefault="00712E1A">
            <w:pPr>
              <w:rPr>
                <w:b/>
                <w:bCs/>
                <w:color w:val="000000"/>
              </w:rPr>
            </w:pPr>
          </w:p>
        </w:tc>
        <w:tc>
          <w:tcPr>
            <w:tcW w:w="1020" w:type="dxa"/>
            <w:tcBorders>
              <w:top w:val="nil"/>
              <w:left w:val="nil"/>
              <w:bottom w:val="nil"/>
              <w:right w:val="single" w:sz="8" w:space="0" w:color="auto"/>
            </w:tcBorders>
            <w:shd w:val="clear" w:color="000000" w:fill="D9D9D9"/>
            <w:vAlign w:val="center"/>
            <w:hideMark/>
          </w:tcPr>
          <w:p w14:paraId="3EE7FF0A" w14:textId="77777777" w:rsidR="00712E1A" w:rsidRDefault="00712E1A">
            <w:pPr>
              <w:rPr>
                <w:rFonts w:ascii="Calibri" w:hAnsi="Calibri" w:cs="Calibri"/>
                <w:color w:val="000000"/>
                <w:sz w:val="22"/>
                <w:szCs w:val="22"/>
              </w:rPr>
            </w:pPr>
            <w:r>
              <w:rPr>
                <w:rFonts w:ascii="Calibri" w:hAnsi="Calibri" w:cs="Calibri"/>
                <w:color w:val="000000"/>
                <w:sz w:val="22"/>
                <w:szCs w:val="22"/>
              </w:rPr>
              <w:t> </w:t>
            </w:r>
          </w:p>
        </w:tc>
        <w:tc>
          <w:tcPr>
            <w:tcW w:w="2424" w:type="dxa"/>
            <w:gridSpan w:val="2"/>
            <w:vMerge/>
            <w:tcBorders>
              <w:top w:val="single" w:sz="8" w:space="0" w:color="000000"/>
              <w:left w:val="nil"/>
              <w:bottom w:val="single" w:sz="4" w:space="0" w:color="auto"/>
              <w:right w:val="single" w:sz="8" w:space="0" w:color="auto"/>
            </w:tcBorders>
            <w:vAlign w:val="center"/>
            <w:hideMark/>
          </w:tcPr>
          <w:p w14:paraId="652FF893" w14:textId="77777777" w:rsidR="00712E1A" w:rsidRDefault="00712E1A">
            <w:pPr>
              <w:rPr>
                <w:b/>
                <w:bCs/>
                <w:color w:val="000000"/>
              </w:rPr>
            </w:pPr>
          </w:p>
        </w:tc>
        <w:tc>
          <w:tcPr>
            <w:tcW w:w="1074" w:type="dxa"/>
            <w:vMerge/>
            <w:tcBorders>
              <w:top w:val="single" w:sz="8" w:space="0" w:color="auto"/>
              <w:left w:val="single" w:sz="8" w:space="0" w:color="auto"/>
              <w:bottom w:val="single" w:sz="8" w:space="0" w:color="000000"/>
              <w:right w:val="single" w:sz="8" w:space="0" w:color="auto"/>
            </w:tcBorders>
            <w:vAlign w:val="center"/>
            <w:hideMark/>
          </w:tcPr>
          <w:p w14:paraId="7C60065A" w14:textId="77777777" w:rsidR="00712E1A" w:rsidRDefault="00712E1A">
            <w:pPr>
              <w:rPr>
                <w:b/>
                <w:bCs/>
                <w:color w:val="000000"/>
              </w:rPr>
            </w:pPr>
          </w:p>
        </w:tc>
        <w:tc>
          <w:tcPr>
            <w:tcW w:w="1009" w:type="dxa"/>
            <w:tcBorders>
              <w:top w:val="nil"/>
              <w:left w:val="nil"/>
              <w:bottom w:val="nil"/>
              <w:right w:val="single" w:sz="8" w:space="0" w:color="auto"/>
            </w:tcBorders>
            <w:shd w:val="clear" w:color="000000" w:fill="D9D9D9"/>
            <w:vAlign w:val="center"/>
            <w:hideMark/>
          </w:tcPr>
          <w:p w14:paraId="0AE09A91" w14:textId="77777777" w:rsidR="00712E1A" w:rsidRDefault="00712E1A">
            <w:pPr>
              <w:rPr>
                <w:rFonts w:ascii="Calibri" w:hAnsi="Calibri" w:cs="Calibri"/>
                <w:color w:val="000000"/>
                <w:sz w:val="22"/>
                <w:szCs w:val="22"/>
              </w:rPr>
            </w:pPr>
            <w:r>
              <w:rPr>
                <w:rFonts w:ascii="Calibri" w:hAnsi="Calibri" w:cs="Calibri"/>
                <w:color w:val="000000"/>
                <w:sz w:val="22"/>
                <w:szCs w:val="22"/>
              </w:rPr>
              <w:t> </w:t>
            </w:r>
          </w:p>
        </w:tc>
        <w:tc>
          <w:tcPr>
            <w:tcW w:w="1097" w:type="dxa"/>
            <w:tcBorders>
              <w:top w:val="nil"/>
              <w:left w:val="nil"/>
              <w:bottom w:val="nil"/>
              <w:right w:val="single" w:sz="8" w:space="0" w:color="auto"/>
            </w:tcBorders>
            <w:shd w:val="clear" w:color="000000" w:fill="D9D9D9"/>
            <w:vAlign w:val="center"/>
            <w:hideMark/>
          </w:tcPr>
          <w:p w14:paraId="6596677E" w14:textId="77777777" w:rsidR="00712E1A" w:rsidRDefault="00712E1A">
            <w:pPr>
              <w:jc w:val="center"/>
              <w:rPr>
                <w:b/>
                <w:bCs/>
                <w:color w:val="000000"/>
              </w:rPr>
            </w:pPr>
            <w:r>
              <w:rPr>
                <w:b/>
                <w:bCs/>
                <w:color w:val="000000"/>
              </w:rPr>
              <w:t>(Ha)</w:t>
            </w:r>
            <w:r>
              <w:rPr>
                <w:b/>
                <w:bCs/>
                <w:color w:val="000000"/>
                <w:sz w:val="14"/>
                <w:szCs w:val="14"/>
              </w:rPr>
              <w:t>(1)(2)(3)</w:t>
            </w:r>
          </w:p>
        </w:tc>
        <w:tc>
          <w:tcPr>
            <w:tcW w:w="1218" w:type="dxa"/>
            <w:tcBorders>
              <w:top w:val="nil"/>
              <w:left w:val="nil"/>
              <w:bottom w:val="nil"/>
              <w:right w:val="single" w:sz="8" w:space="0" w:color="auto"/>
            </w:tcBorders>
            <w:shd w:val="clear" w:color="000000" w:fill="D9D9D9"/>
            <w:vAlign w:val="center"/>
            <w:hideMark/>
          </w:tcPr>
          <w:p w14:paraId="560D3D2A" w14:textId="77777777" w:rsidR="00712E1A" w:rsidRDefault="00712E1A">
            <w:pPr>
              <w:jc w:val="center"/>
              <w:rPr>
                <w:b/>
                <w:bCs/>
                <w:color w:val="000000"/>
              </w:rPr>
            </w:pPr>
            <w:r>
              <w:rPr>
                <w:b/>
                <w:bCs/>
                <w:color w:val="000000"/>
              </w:rPr>
              <w:t>(Ha)</w:t>
            </w:r>
          </w:p>
        </w:tc>
      </w:tr>
      <w:tr w:rsidR="00712E1A" w14:paraId="69DF6F7C" w14:textId="77777777" w:rsidTr="00712E1A">
        <w:trPr>
          <w:trHeight w:val="326"/>
        </w:trPr>
        <w:tc>
          <w:tcPr>
            <w:tcW w:w="1143" w:type="dxa"/>
            <w:vMerge/>
            <w:tcBorders>
              <w:top w:val="single" w:sz="8" w:space="0" w:color="auto"/>
              <w:left w:val="single" w:sz="8" w:space="0" w:color="auto"/>
              <w:bottom w:val="single" w:sz="8" w:space="0" w:color="000000"/>
              <w:right w:val="single" w:sz="8" w:space="0" w:color="auto"/>
            </w:tcBorders>
            <w:vAlign w:val="center"/>
            <w:hideMark/>
          </w:tcPr>
          <w:p w14:paraId="2497483C" w14:textId="77777777" w:rsidR="00712E1A" w:rsidRDefault="00712E1A">
            <w:pPr>
              <w:rPr>
                <w:b/>
                <w:bCs/>
                <w:color w:val="000000"/>
              </w:rPr>
            </w:pPr>
          </w:p>
        </w:tc>
        <w:tc>
          <w:tcPr>
            <w:tcW w:w="1020" w:type="dxa"/>
            <w:tcBorders>
              <w:top w:val="nil"/>
              <w:left w:val="nil"/>
              <w:bottom w:val="single" w:sz="8" w:space="0" w:color="auto"/>
              <w:right w:val="single" w:sz="8" w:space="0" w:color="auto"/>
            </w:tcBorders>
            <w:shd w:val="clear" w:color="000000" w:fill="D9D9D9"/>
            <w:vAlign w:val="center"/>
            <w:hideMark/>
          </w:tcPr>
          <w:p w14:paraId="5ABAF1B3" w14:textId="77777777" w:rsidR="00712E1A" w:rsidRDefault="00712E1A">
            <w:pPr>
              <w:jc w:val="center"/>
              <w:rPr>
                <w:b/>
                <w:bCs/>
                <w:color w:val="000000"/>
              </w:rPr>
            </w:pPr>
            <w:r>
              <w:rPr>
                <w:b/>
                <w:bCs/>
                <w:color w:val="000000"/>
              </w:rPr>
              <w:t>(Ha)</w:t>
            </w:r>
            <w:r>
              <w:rPr>
                <w:b/>
                <w:bCs/>
                <w:color w:val="000000"/>
                <w:sz w:val="14"/>
                <w:szCs w:val="14"/>
              </w:rPr>
              <w:t>(1)</w:t>
            </w:r>
          </w:p>
        </w:tc>
        <w:tc>
          <w:tcPr>
            <w:tcW w:w="1239" w:type="dxa"/>
            <w:tcBorders>
              <w:top w:val="single" w:sz="4" w:space="0" w:color="auto"/>
              <w:left w:val="nil"/>
              <w:bottom w:val="single" w:sz="8" w:space="0" w:color="auto"/>
              <w:right w:val="single" w:sz="8" w:space="0" w:color="auto"/>
            </w:tcBorders>
            <w:shd w:val="clear" w:color="000000" w:fill="D9D9D9"/>
            <w:vAlign w:val="center"/>
            <w:hideMark/>
          </w:tcPr>
          <w:p w14:paraId="50D739F1" w14:textId="77777777" w:rsidR="00712E1A" w:rsidRDefault="00712E1A">
            <w:pPr>
              <w:jc w:val="center"/>
              <w:rPr>
                <w:b/>
                <w:bCs/>
                <w:color w:val="000000"/>
                <w:sz w:val="16"/>
                <w:szCs w:val="16"/>
              </w:rPr>
            </w:pPr>
            <w:r>
              <w:rPr>
                <w:b/>
                <w:bCs/>
                <w:color w:val="000000"/>
                <w:sz w:val="16"/>
                <w:szCs w:val="16"/>
              </w:rPr>
              <w:t>Sulu</w:t>
            </w:r>
            <w:r>
              <w:rPr>
                <w:b/>
                <w:bCs/>
                <w:color w:val="000000"/>
                <w:sz w:val="14"/>
                <w:szCs w:val="14"/>
              </w:rPr>
              <w:t>(1)(2)</w:t>
            </w:r>
          </w:p>
        </w:tc>
        <w:tc>
          <w:tcPr>
            <w:tcW w:w="1185" w:type="dxa"/>
            <w:tcBorders>
              <w:top w:val="single" w:sz="4" w:space="0" w:color="auto"/>
              <w:left w:val="nil"/>
              <w:bottom w:val="single" w:sz="8" w:space="0" w:color="auto"/>
              <w:right w:val="single" w:sz="8" w:space="0" w:color="auto"/>
            </w:tcBorders>
            <w:shd w:val="clear" w:color="000000" w:fill="D9D9D9"/>
            <w:vAlign w:val="center"/>
            <w:hideMark/>
          </w:tcPr>
          <w:p w14:paraId="6BD6AB30" w14:textId="77777777" w:rsidR="00712E1A" w:rsidRDefault="00712E1A">
            <w:pPr>
              <w:jc w:val="center"/>
              <w:rPr>
                <w:b/>
                <w:bCs/>
                <w:color w:val="000000"/>
                <w:sz w:val="16"/>
                <w:szCs w:val="16"/>
              </w:rPr>
            </w:pPr>
            <w:r>
              <w:rPr>
                <w:b/>
                <w:bCs/>
                <w:color w:val="000000"/>
                <w:sz w:val="16"/>
                <w:szCs w:val="16"/>
              </w:rPr>
              <w:t>Kuru</w:t>
            </w:r>
            <w:r>
              <w:rPr>
                <w:b/>
                <w:bCs/>
                <w:color w:val="000000"/>
                <w:sz w:val="14"/>
                <w:szCs w:val="14"/>
              </w:rPr>
              <w:t>(1)(2)</w:t>
            </w:r>
          </w:p>
        </w:tc>
        <w:tc>
          <w:tcPr>
            <w:tcW w:w="1074" w:type="dxa"/>
            <w:vMerge/>
            <w:tcBorders>
              <w:top w:val="single" w:sz="8" w:space="0" w:color="auto"/>
              <w:left w:val="single" w:sz="8" w:space="0" w:color="auto"/>
              <w:bottom w:val="single" w:sz="8" w:space="0" w:color="000000"/>
              <w:right w:val="single" w:sz="8" w:space="0" w:color="auto"/>
            </w:tcBorders>
            <w:vAlign w:val="center"/>
            <w:hideMark/>
          </w:tcPr>
          <w:p w14:paraId="25724C12" w14:textId="77777777" w:rsidR="00712E1A" w:rsidRDefault="00712E1A">
            <w:pPr>
              <w:rPr>
                <w:b/>
                <w:bCs/>
                <w:color w:val="000000"/>
              </w:rPr>
            </w:pPr>
          </w:p>
        </w:tc>
        <w:tc>
          <w:tcPr>
            <w:tcW w:w="1009" w:type="dxa"/>
            <w:tcBorders>
              <w:top w:val="nil"/>
              <w:left w:val="nil"/>
              <w:bottom w:val="single" w:sz="8" w:space="0" w:color="auto"/>
              <w:right w:val="single" w:sz="8" w:space="0" w:color="auto"/>
            </w:tcBorders>
            <w:shd w:val="clear" w:color="000000" w:fill="D9D9D9"/>
            <w:vAlign w:val="center"/>
            <w:hideMark/>
          </w:tcPr>
          <w:p w14:paraId="2CDD1D4A" w14:textId="77777777" w:rsidR="00712E1A" w:rsidRDefault="00712E1A">
            <w:pPr>
              <w:jc w:val="center"/>
              <w:rPr>
                <w:b/>
                <w:bCs/>
                <w:color w:val="000000"/>
              </w:rPr>
            </w:pPr>
            <w:r>
              <w:rPr>
                <w:b/>
                <w:bCs/>
                <w:color w:val="000000"/>
              </w:rPr>
              <w:t>(Ha)</w:t>
            </w:r>
            <w:r>
              <w:rPr>
                <w:b/>
                <w:bCs/>
                <w:color w:val="000000"/>
                <w:sz w:val="14"/>
                <w:szCs w:val="14"/>
              </w:rPr>
              <w:t>(3)</w:t>
            </w:r>
          </w:p>
        </w:tc>
        <w:tc>
          <w:tcPr>
            <w:tcW w:w="1097" w:type="dxa"/>
            <w:tcBorders>
              <w:top w:val="nil"/>
              <w:left w:val="nil"/>
              <w:bottom w:val="single" w:sz="8" w:space="0" w:color="auto"/>
              <w:right w:val="single" w:sz="8" w:space="0" w:color="auto"/>
            </w:tcBorders>
            <w:shd w:val="clear" w:color="000000" w:fill="D9D9D9"/>
            <w:vAlign w:val="center"/>
            <w:hideMark/>
          </w:tcPr>
          <w:p w14:paraId="39B9760D" w14:textId="77777777" w:rsidR="00712E1A" w:rsidRDefault="00712E1A">
            <w:pPr>
              <w:rPr>
                <w:rFonts w:ascii="Calibri" w:hAnsi="Calibri" w:cs="Calibri"/>
                <w:color w:val="000000"/>
                <w:sz w:val="22"/>
                <w:szCs w:val="22"/>
              </w:rPr>
            </w:pPr>
            <w:r>
              <w:rPr>
                <w:rFonts w:ascii="Calibri" w:hAnsi="Calibri" w:cs="Calibri"/>
                <w:color w:val="000000"/>
                <w:sz w:val="22"/>
                <w:szCs w:val="22"/>
              </w:rPr>
              <w:t> </w:t>
            </w:r>
          </w:p>
        </w:tc>
        <w:tc>
          <w:tcPr>
            <w:tcW w:w="1218" w:type="dxa"/>
            <w:tcBorders>
              <w:top w:val="nil"/>
              <w:left w:val="nil"/>
              <w:bottom w:val="single" w:sz="8" w:space="0" w:color="auto"/>
              <w:right w:val="single" w:sz="8" w:space="0" w:color="auto"/>
            </w:tcBorders>
            <w:shd w:val="clear" w:color="000000" w:fill="D9D9D9"/>
            <w:vAlign w:val="center"/>
            <w:hideMark/>
          </w:tcPr>
          <w:p w14:paraId="1AF2A638" w14:textId="77777777" w:rsidR="00712E1A" w:rsidRDefault="00712E1A">
            <w:pPr>
              <w:rPr>
                <w:rFonts w:ascii="Calibri" w:hAnsi="Calibri" w:cs="Calibri"/>
                <w:color w:val="000000"/>
                <w:sz w:val="22"/>
                <w:szCs w:val="22"/>
              </w:rPr>
            </w:pPr>
            <w:r>
              <w:rPr>
                <w:rFonts w:ascii="Calibri" w:hAnsi="Calibri" w:cs="Calibri"/>
                <w:color w:val="000000"/>
                <w:sz w:val="22"/>
                <w:szCs w:val="22"/>
              </w:rPr>
              <w:t> </w:t>
            </w:r>
          </w:p>
        </w:tc>
      </w:tr>
      <w:tr w:rsidR="00712E1A" w14:paraId="727C9952"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3BC4CA47" w14:textId="77777777" w:rsidR="00712E1A" w:rsidRDefault="00712E1A">
            <w:pPr>
              <w:rPr>
                <w:b/>
                <w:bCs/>
                <w:color w:val="000000"/>
                <w:sz w:val="18"/>
                <w:szCs w:val="18"/>
              </w:rPr>
            </w:pPr>
            <w:r>
              <w:rPr>
                <w:b/>
                <w:bCs/>
                <w:color w:val="000000"/>
                <w:sz w:val="18"/>
                <w:szCs w:val="18"/>
              </w:rPr>
              <w:t>Merkez</w:t>
            </w:r>
          </w:p>
        </w:tc>
        <w:tc>
          <w:tcPr>
            <w:tcW w:w="1020" w:type="dxa"/>
            <w:tcBorders>
              <w:top w:val="nil"/>
              <w:left w:val="nil"/>
              <w:bottom w:val="single" w:sz="8" w:space="0" w:color="auto"/>
              <w:right w:val="nil"/>
            </w:tcBorders>
            <w:shd w:val="clear" w:color="auto" w:fill="auto"/>
            <w:vAlign w:val="center"/>
            <w:hideMark/>
          </w:tcPr>
          <w:p w14:paraId="0790E4A8" w14:textId="77777777" w:rsidR="00712E1A" w:rsidRDefault="00712E1A">
            <w:pPr>
              <w:jc w:val="right"/>
              <w:rPr>
                <w:color w:val="000000"/>
              </w:rPr>
            </w:pPr>
            <w:r>
              <w:rPr>
                <w:color w:val="000000"/>
              </w:rPr>
              <w:t>63.838</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5CA0B2DB" w14:textId="77777777" w:rsidR="00712E1A" w:rsidRDefault="00712E1A">
            <w:pPr>
              <w:jc w:val="right"/>
              <w:rPr>
                <w:color w:val="000000"/>
              </w:rPr>
            </w:pPr>
            <w:r>
              <w:rPr>
                <w:color w:val="000000"/>
              </w:rPr>
              <w:t>10.923</w:t>
            </w:r>
          </w:p>
        </w:tc>
        <w:tc>
          <w:tcPr>
            <w:tcW w:w="1185" w:type="dxa"/>
            <w:tcBorders>
              <w:top w:val="nil"/>
              <w:left w:val="nil"/>
              <w:bottom w:val="single" w:sz="8" w:space="0" w:color="auto"/>
              <w:right w:val="single" w:sz="8" w:space="0" w:color="auto"/>
            </w:tcBorders>
            <w:shd w:val="clear" w:color="auto" w:fill="auto"/>
            <w:vAlign w:val="center"/>
            <w:hideMark/>
          </w:tcPr>
          <w:p w14:paraId="1BFA73BF" w14:textId="77777777" w:rsidR="00712E1A" w:rsidRDefault="00712E1A">
            <w:pPr>
              <w:jc w:val="right"/>
              <w:rPr>
                <w:color w:val="000000"/>
              </w:rPr>
            </w:pPr>
            <w:r>
              <w:rPr>
                <w:color w:val="000000"/>
              </w:rPr>
              <w:t>52.915</w:t>
            </w:r>
          </w:p>
        </w:tc>
        <w:tc>
          <w:tcPr>
            <w:tcW w:w="1074" w:type="dxa"/>
            <w:tcBorders>
              <w:top w:val="nil"/>
              <w:left w:val="nil"/>
              <w:bottom w:val="single" w:sz="8" w:space="0" w:color="auto"/>
              <w:right w:val="single" w:sz="8" w:space="0" w:color="auto"/>
            </w:tcBorders>
            <w:shd w:val="clear" w:color="auto" w:fill="auto"/>
            <w:vAlign w:val="center"/>
            <w:hideMark/>
          </w:tcPr>
          <w:p w14:paraId="72372759" w14:textId="77777777" w:rsidR="00712E1A" w:rsidRDefault="00712E1A">
            <w:pPr>
              <w:jc w:val="right"/>
              <w:rPr>
                <w:color w:val="000000"/>
              </w:rPr>
            </w:pPr>
            <w:r>
              <w:rPr>
                <w:color w:val="000000"/>
              </w:rPr>
              <w:t>128.671</w:t>
            </w:r>
          </w:p>
        </w:tc>
        <w:tc>
          <w:tcPr>
            <w:tcW w:w="1009" w:type="dxa"/>
            <w:tcBorders>
              <w:top w:val="nil"/>
              <w:left w:val="nil"/>
              <w:bottom w:val="single" w:sz="8" w:space="0" w:color="auto"/>
              <w:right w:val="single" w:sz="8" w:space="0" w:color="auto"/>
            </w:tcBorders>
            <w:shd w:val="clear" w:color="auto" w:fill="auto"/>
            <w:vAlign w:val="center"/>
            <w:hideMark/>
          </w:tcPr>
          <w:p w14:paraId="48ED6DAE" w14:textId="77777777" w:rsidR="00712E1A" w:rsidRDefault="00712E1A">
            <w:pPr>
              <w:jc w:val="right"/>
              <w:rPr>
                <w:color w:val="000000"/>
              </w:rPr>
            </w:pPr>
            <w:r>
              <w:rPr>
                <w:color w:val="000000"/>
              </w:rPr>
              <w:t>12.434</w:t>
            </w:r>
          </w:p>
        </w:tc>
        <w:tc>
          <w:tcPr>
            <w:tcW w:w="1097" w:type="dxa"/>
            <w:tcBorders>
              <w:top w:val="nil"/>
              <w:left w:val="nil"/>
              <w:bottom w:val="single" w:sz="8" w:space="0" w:color="auto"/>
              <w:right w:val="single" w:sz="8" w:space="0" w:color="auto"/>
            </w:tcBorders>
            <w:shd w:val="clear" w:color="auto" w:fill="auto"/>
            <w:vAlign w:val="center"/>
            <w:hideMark/>
          </w:tcPr>
          <w:p w14:paraId="579578DD" w14:textId="77777777" w:rsidR="00712E1A" w:rsidRDefault="00712E1A">
            <w:pPr>
              <w:jc w:val="right"/>
              <w:rPr>
                <w:color w:val="000000"/>
              </w:rPr>
            </w:pPr>
            <w:r>
              <w:rPr>
                <w:color w:val="000000"/>
              </w:rPr>
              <w:t>39.645</w:t>
            </w:r>
          </w:p>
        </w:tc>
        <w:tc>
          <w:tcPr>
            <w:tcW w:w="1218" w:type="dxa"/>
            <w:tcBorders>
              <w:top w:val="nil"/>
              <w:left w:val="nil"/>
              <w:bottom w:val="single" w:sz="8" w:space="0" w:color="auto"/>
              <w:right w:val="single" w:sz="8" w:space="0" w:color="auto"/>
            </w:tcBorders>
            <w:shd w:val="clear" w:color="000000" w:fill="D9D9D9"/>
            <w:vAlign w:val="center"/>
            <w:hideMark/>
          </w:tcPr>
          <w:p w14:paraId="1C4A8929" w14:textId="77777777" w:rsidR="00712E1A" w:rsidRDefault="00712E1A">
            <w:pPr>
              <w:jc w:val="right"/>
              <w:rPr>
                <w:color w:val="000000"/>
              </w:rPr>
            </w:pPr>
            <w:r>
              <w:rPr>
                <w:color w:val="000000"/>
              </w:rPr>
              <w:t>244.588</w:t>
            </w:r>
          </w:p>
        </w:tc>
      </w:tr>
      <w:tr w:rsidR="00712E1A" w14:paraId="735F7263"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3112DE2B" w14:textId="77777777" w:rsidR="00712E1A" w:rsidRDefault="00712E1A">
            <w:pPr>
              <w:rPr>
                <w:b/>
                <w:bCs/>
                <w:color w:val="000000"/>
                <w:sz w:val="18"/>
                <w:szCs w:val="18"/>
              </w:rPr>
            </w:pPr>
            <w:r>
              <w:rPr>
                <w:b/>
                <w:bCs/>
                <w:color w:val="000000"/>
                <w:sz w:val="18"/>
                <w:szCs w:val="18"/>
              </w:rPr>
              <w:t>Altıntaş</w:t>
            </w:r>
          </w:p>
        </w:tc>
        <w:tc>
          <w:tcPr>
            <w:tcW w:w="1020" w:type="dxa"/>
            <w:tcBorders>
              <w:top w:val="nil"/>
              <w:left w:val="nil"/>
              <w:bottom w:val="single" w:sz="8" w:space="0" w:color="auto"/>
              <w:right w:val="nil"/>
            </w:tcBorders>
            <w:shd w:val="clear" w:color="auto" w:fill="auto"/>
            <w:vAlign w:val="center"/>
            <w:hideMark/>
          </w:tcPr>
          <w:p w14:paraId="3BE1E95E" w14:textId="77777777" w:rsidR="00712E1A" w:rsidRDefault="00712E1A">
            <w:pPr>
              <w:jc w:val="right"/>
              <w:rPr>
                <w:color w:val="000000"/>
              </w:rPr>
            </w:pPr>
            <w:r>
              <w:rPr>
                <w:color w:val="000000"/>
              </w:rPr>
              <w:t>40.756</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64C29B81" w14:textId="77777777" w:rsidR="00712E1A" w:rsidRDefault="00712E1A">
            <w:pPr>
              <w:jc w:val="right"/>
              <w:rPr>
                <w:color w:val="000000"/>
              </w:rPr>
            </w:pPr>
            <w:r>
              <w:rPr>
                <w:color w:val="000000"/>
              </w:rPr>
              <w:t>14.459</w:t>
            </w:r>
          </w:p>
        </w:tc>
        <w:tc>
          <w:tcPr>
            <w:tcW w:w="1185" w:type="dxa"/>
            <w:tcBorders>
              <w:top w:val="nil"/>
              <w:left w:val="nil"/>
              <w:bottom w:val="single" w:sz="8" w:space="0" w:color="auto"/>
              <w:right w:val="single" w:sz="8" w:space="0" w:color="auto"/>
            </w:tcBorders>
            <w:shd w:val="clear" w:color="auto" w:fill="auto"/>
            <w:vAlign w:val="center"/>
            <w:hideMark/>
          </w:tcPr>
          <w:p w14:paraId="18D49455" w14:textId="77777777" w:rsidR="00712E1A" w:rsidRDefault="00712E1A">
            <w:pPr>
              <w:jc w:val="right"/>
              <w:rPr>
                <w:color w:val="000000"/>
              </w:rPr>
            </w:pPr>
            <w:r>
              <w:rPr>
                <w:color w:val="000000"/>
              </w:rPr>
              <w:t>26.295</w:t>
            </w:r>
          </w:p>
        </w:tc>
        <w:tc>
          <w:tcPr>
            <w:tcW w:w="1074" w:type="dxa"/>
            <w:tcBorders>
              <w:top w:val="nil"/>
              <w:left w:val="nil"/>
              <w:bottom w:val="single" w:sz="8" w:space="0" w:color="auto"/>
              <w:right w:val="single" w:sz="8" w:space="0" w:color="auto"/>
            </w:tcBorders>
            <w:shd w:val="clear" w:color="auto" w:fill="auto"/>
            <w:vAlign w:val="center"/>
            <w:hideMark/>
          </w:tcPr>
          <w:p w14:paraId="2E4B4D02" w14:textId="77777777" w:rsidR="00712E1A" w:rsidRDefault="00712E1A">
            <w:pPr>
              <w:jc w:val="right"/>
              <w:rPr>
                <w:color w:val="000000"/>
              </w:rPr>
            </w:pPr>
            <w:r>
              <w:rPr>
                <w:color w:val="000000"/>
              </w:rPr>
              <w:t>33.463</w:t>
            </w:r>
          </w:p>
        </w:tc>
        <w:tc>
          <w:tcPr>
            <w:tcW w:w="1009" w:type="dxa"/>
            <w:tcBorders>
              <w:top w:val="nil"/>
              <w:left w:val="nil"/>
              <w:bottom w:val="single" w:sz="8" w:space="0" w:color="auto"/>
              <w:right w:val="single" w:sz="8" w:space="0" w:color="auto"/>
            </w:tcBorders>
            <w:shd w:val="clear" w:color="auto" w:fill="auto"/>
            <w:vAlign w:val="center"/>
            <w:hideMark/>
          </w:tcPr>
          <w:p w14:paraId="19D60E2F" w14:textId="77777777" w:rsidR="00712E1A" w:rsidRDefault="00712E1A">
            <w:pPr>
              <w:jc w:val="right"/>
              <w:rPr>
                <w:color w:val="000000"/>
              </w:rPr>
            </w:pPr>
            <w:r>
              <w:rPr>
                <w:color w:val="000000"/>
              </w:rPr>
              <w:t>5.899</w:t>
            </w:r>
          </w:p>
        </w:tc>
        <w:tc>
          <w:tcPr>
            <w:tcW w:w="1097" w:type="dxa"/>
            <w:tcBorders>
              <w:top w:val="nil"/>
              <w:left w:val="nil"/>
              <w:bottom w:val="single" w:sz="8" w:space="0" w:color="auto"/>
              <w:right w:val="single" w:sz="8" w:space="0" w:color="auto"/>
            </w:tcBorders>
            <w:shd w:val="clear" w:color="auto" w:fill="auto"/>
            <w:vAlign w:val="center"/>
            <w:hideMark/>
          </w:tcPr>
          <w:p w14:paraId="43EAED5A" w14:textId="77777777" w:rsidR="00712E1A" w:rsidRDefault="00712E1A">
            <w:pPr>
              <w:jc w:val="right"/>
              <w:rPr>
                <w:color w:val="000000"/>
              </w:rPr>
            </w:pPr>
            <w:r>
              <w:rPr>
                <w:color w:val="000000"/>
              </w:rPr>
              <w:t>17.869</w:t>
            </w:r>
          </w:p>
        </w:tc>
        <w:tc>
          <w:tcPr>
            <w:tcW w:w="1218" w:type="dxa"/>
            <w:tcBorders>
              <w:top w:val="nil"/>
              <w:left w:val="nil"/>
              <w:bottom w:val="single" w:sz="8" w:space="0" w:color="auto"/>
              <w:right w:val="single" w:sz="8" w:space="0" w:color="auto"/>
            </w:tcBorders>
            <w:shd w:val="clear" w:color="000000" w:fill="D9D9D9"/>
            <w:vAlign w:val="center"/>
            <w:hideMark/>
          </w:tcPr>
          <w:p w14:paraId="26A06C17" w14:textId="77777777" w:rsidR="00712E1A" w:rsidRDefault="00712E1A">
            <w:pPr>
              <w:jc w:val="right"/>
              <w:rPr>
                <w:color w:val="000000"/>
              </w:rPr>
            </w:pPr>
            <w:r>
              <w:rPr>
                <w:color w:val="000000"/>
              </w:rPr>
              <w:t>97.987</w:t>
            </w:r>
          </w:p>
        </w:tc>
      </w:tr>
      <w:tr w:rsidR="00712E1A" w14:paraId="667DC3AB"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2FB43D79" w14:textId="77777777" w:rsidR="00712E1A" w:rsidRDefault="00712E1A">
            <w:pPr>
              <w:rPr>
                <w:b/>
                <w:bCs/>
                <w:color w:val="000000"/>
                <w:sz w:val="18"/>
                <w:szCs w:val="18"/>
              </w:rPr>
            </w:pPr>
            <w:r>
              <w:rPr>
                <w:b/>
                <w:bCs/>
                <w:color w:val="000000"/>
                <w:sz w:val="18"/>
                <w:szCs w:val="18"/>
              </w:rPr>
              <w:t>Aslanapa</w:t>
            </w:r>
          </w:p>
        </w:tc>
        <w:tc>
          <w:tcPr>
            <w:tcW w:w="1020" w:type="dxa"/>
            <w:tcBorders>
              <w:top w:val="nil"/>
              <w:left w:val="nil"/>
              <w:bottom w:val="single" w:sz="8" w:space="0" w:color="auto"/>
              <w:right w:val="nil"/>
            </w:tcBorders>
            <w:shd w:val="clear" w:color="auto" w:fill="auto"/>
            <w:vAlign w:val="center"/>
            <w:hideMark/>
          </w:tcPr>
          <w:p w14:paraId="30A70806" w14:textId="77777777" w:rsidR="00712E1A" w:rsidRDefault="00712E1A">
            <w:pPr>
              <w:jc w:val="right"/>
              <w:rPr>
                <w:color w:val="000000"/>
              </w:rPr>
            </w:pPr>
            <w:r>
              <w:rPr>
                <w:color w:val="000000"/>
              </w:rPr>
              <w:t>25.291</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12EBA972" w14:textId="77777777" w:rsidR="00712E1A" w:rsidRDefault="00712E1A">
            <w:pPr>
              <w:jc w:val="right"/>
              <w:rPr>
                <w:color w:val="000000"/>
              </w:rPr>
            </w:pPr>
            <w:r>
              <w:rPr>
                <w:color w:val="000000"/>
              </w:rPr>
              <w:t>4.970</w:t>
            </w:r>
          </w:p>
        </w:tc>
        <w:tc>
          <w:tcPr>
            <w:tcW w:w="1185" w:type="dxa"/>
            <w:tcBorders>
              <w:top w:val="nil"/>
              <w:left w:val="nil"/>
              <w:bottom w:val="single" w:sz="8" w:space="0" w:color="auto"/>
              <w:right w:val="single" w:sz="8" w:space="0" w:color="auto"/>
            </w:tcBorders>
            <w:shd w:val="clear" w:color="auto" w:fill="auto"/>
            <w:vAlign w:val="center"/>
            <w:hideMark/>
          </w:tcPr>
          <w:p w14:paraId="75D03707" w14:textId="77777777" w:rsidR="00712E1A" w:rsidRDefault="00712E1A">
            <w:pPr>
              <w:jc w:val="right"/>
              <w:rPr>
                <w:color w:val="000000"/>
              </w:rPr>
            </w:pPr>
            <w:r>
              <w:rPr>
                <w:color w:val="000000"/>
              </w:rPr>
              <w:t>20.321</w:t>
            </w:r>
          </w:p>
        </w:tc>
        <w:tc>
          <w:tcPr>
            <w:tcW w:w="1074" w:type="dxa"/>
            <w:tcBorders>
              <w:top w:val="nil"/>
              <w:left w:val="nil"/>
              <w:bottom w:val="single" w:sz="8" w:space="0" w:color="auto"/>
              <w:right w:val="single" w:sz="8" w:space="0" w:color="auto"/>
            </w:tcBorders>
            <w:shd w:val="clear" w:color="auto" w:fill="auto"/>
            <w:vAlign w:val="center"/>
            <w:hideMark/>
          </w:tcPr>
          <w:p w14:paraId="4FDC05B9" w14:textId="77777777" w:rsidR="00712E1A" w:rsidRDefault="00712E1A">
            <w:pPr>
              <w:jc w:val="right"/>
              <w:rPr>
                <w:color w:val="000000"/>
              </w:rPr>
            </w:pPr>
            <w:r>
              <w:rPr>
                <w:color w:val="000000"/>
              </w:rPr>
              <w:t>41.065</w:t>
            </w:r>
          </w:p>
        </w:tc>
        <w:tc>
          <w:tcPr>
            <w:tcW w:w="1009" w:type="dxa"/>
            <w:tcBorders>
              <w:top w:val="nil"/>
              <w:left w:val="nil"/>
              <w:bottom w:val="single" w:sz="8" w:space="0" w:color="auto"/>
              <w:right w:val="single" w:sz="8" w:space="0" w:color="auto"/>
            </w:tcBorders>
            <w:shd w:val="clear" w:color="auto" w:fill="auto"/>
            <w:vAlign w:val="center"/>
            <w:hideMark/>
          </w:tcPr>
          <w:p w14:paraId="46D45F8D" w14:textId="77777777" w:rsidR="00712E1A" w:rsidRDefault="00712E1A">
            <w:pPr>
              <w:jc w:val="right"/>
              <w:rPr>
                <w:color w:val="000000"/>
              </w:rPr>
            </w:pPr>
            <w:r>
              <w:rPr>
                <w:color w:val="000000"/>
              </w:rPr>
              <w:t>3.316</w:t>
            </w:r>
          </w:p>
        </w:tc>
        <w:tc>
          <w:tcPr>
            <w:tcW w:w="1097" w:type="dxa"/>
            <w:tcBorders>
              <w:top w:val="nil"/>
              <w:left w:val="nil"/>
              <w:bottom w:val="single" w:sz="8" w:space="0" w:color="auto"/>
              <w:right w:val="single" w:sz="8" w:space="0" w:color="auto"/>
            </w:tcBorders>
            <w:shd w:val="clear" w:color="auto" w:fill="auto"/>
            <w:vAlign w:val="center"/>
            <w:hideMark/>
          </w:tcPr>
          <w:p w14:paraId="5C6279CA" w14:textId="77777777" w:rsidR="00712E1A" w:rsidRDefault="00712E1A">
            <w:pPr>
              <w:jc w:val="right"/>
              <w:rPr>
                <w:color w:val="000000"/>
              </w:rPr>
            </w:pPr>
            <w:r>
              <w:rPr>
                <w:color w:val="000000"/>
              </w:rPr>
              <w:t>6.502</w:t>
            </w:r>
          </w:p>
        </w:tc>
        <w:tc>
          <w:tcPr>
            <w:tcW w:w="1218" w:type="dxa"/>
            <w:tcBorders>
              <w:top w:val="nil"/>
              <w:left w:val="nil"/>
              <w:bottom w:val="single" w:sz="8" w:space="0" w:color="auto"/>
              <w:right w:val="single" w:sz="8" w:space="0" w:color="auto"/>
            </w:tcBorders>
            <w:shd w:val="clear" w:color="000000" w:fill="D9D9D9"/>
            <w:vAlign w:val="center"/>
            <w:hideMark/>
          </w:tcPr>
          <w:p w14:paraId="48E724DB" w14:textId="77777777" w:rsidR="00712E1A" w:rsidRDefault="00712E1A">
            <w:pPr>
              <w:jc w:val="right"/>
              <w:rPr>
                <w:color w:val="000000"/>
              </w:rPr>
            </w:pPr>
            <w:r>
              <w:rPr>
                <w:color w:val="000000"/>
              </w:rPr>
              <w:t>76.174</w:t>
            </w:r>
          </w:p>
        </w:tc>
      </w:tr>
      <w:tr w:rsidR="00712E1A" w14:paraId="2D9E1CDC"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01C8565C" w14:textId="77777777" w:rsidR="00712E1A" w:rsidRDefault="00712E1A">
            <w:pPr>
              <w:rPr>
                <w:b/>
                <w:bCs/>
                <w:color w:val="000000"/>
                <w:sz w:val="18"/>
                <w:szCs w:val="18"/>
              </w:rPr>
            </w:pPr>
            <w:r>
              <w:rPr>
                <w:b/>
                <w:bCs/>
                <w:color w:val="000000"/>
                <w:sz w:val="18"/>
                <w:szCs w:val="18"/>
              </w:rPr>
              <w:t>Çavdarhisar</w:t>
            </w:r>
          </w:p>
        </w:tc>
        <w:tc>
          <w:tcPr>
            <w:tcW w:w="1020" w:type="dxa"/>
            <w:tcBorders>
              <w:top w:val="nil"/>
              <w:left w:val="nil"/>
              <w:bottom w:val="single" w:sz="8" w:space="0" w:color="auto"/>
              <w:right w:val="nil"/>
            </w:tcBorders>
            <w:shd w:val="clear" w:color="auto" w:fill="auto"/>
            <w:vAlign w:val="center"/>
            <w:hideMark/>
          </w:tcPr>
          <w:p w14:paraId="7DA5B5B9" w14:textId="77777777" w:rsidR="00712E1A" w:rsidRDefault="00712E1A">
            <w:pPr>
              <w:jc w:val="right"/>
              <w:rPr>
                <w:color w:val="000000"/>
              </w:rPr>
            </w:pPr>
            <w:r>
              <w:rPr>
                <w:color w:val="000000"/>
              </w:rPr>
              <w:t>17.376</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59398427" w14:textId="77777777" w:rsidR="00712E1A" w:rsidRDefault="00712E1A">
            <w:pPr>
              <w:jc w:val="right"/>
              <w:rPr>
                <w:color w:val="000000"/>
              </w:rPr>
            </w:pPr>
            <w:r>
              <w:rPr>
                <w:color w:val="000000"/>
              </w:rPr>
              <w:t>9.891</w:t>
            </w:r>
          </w:p>
        </w:tc>
        <w:tc>
          <w:tcPr>
            <w:tcW w:w="1185" w:type="dxa"/>
            <w:tcBorders>
              <w:top w:val="nil"/>
              <w:left w:val="nil"/>
              <w:bottom w:val="single" w:sz="8" w:space="0" w:color="auto"/>
              <w:right w:val="single" w:sz="8" w:space="0" w:color="auto"/>
            </w:tcBorders>
            <w:shd w:val="clear" w:color="auto" w:fill="auto"/>
            <w:vAlign w:val="center"/>
            <w:hideMark/>
          </w:tcPr>
          <w:p w14:paraId="0E8FA603" w14:textId="77777777" w:rsidR="00712E1A" w:rsidRDefault="00712E1A">
            <w:pPr>
              <w:jc w:val="right"/>
              <w:rPr>
                <w:color w:val="000000"/>
              </w:rPr>
            </w:pPr>
            <w:r>
              <w:rPr>
                <w:color w:val="000000"/>
              </w:rPr>
              <w:t>7.485</w:t>
            </w:r>
          </w:p>
        </w:tc>
        <w:tc>
          <w:tcPr>
            <w:tcW w:w="1074" w:type="dxa"/>
            <w:tcBorders>
              <w:top w:val="nil"/>
              <w:left w:val="nil"/>
              <w:bottom w:val="single" w:sz="8" w:space="0" w:color="auto"/>
              <w:right w:val="single" w:sz="8" w:space="0" w:color="auto"/>
            </w:tcBorders>
            <w:shd w:val="clear" w:color="auto" w:fill="auto"/>
            <w:vAlign w:val="center"/>
            <w:hideMark/>
          </w:tcPr>
          <w:p w14:paraId="37E06C66" w14:textId="77777777" w:rsidR="00712E1A" w:rsidRDefault="00712E1A">
            <w:pPr>
              <w:jc w:val="right"/>
              <w:rPr>
                <w:color w:val="000000"/>
              </w:rPr>
            </w:pPr>
            <w:r>
              <w:rPr>
                <w:color w:val="000000"/>
              </w:rPr>
              <w:t>20.642</w:t>
            </w:r>
          </w:p>
        </w:tc>
        <w:tc>
          <w:tcPr>
            <w:tcW w:w="1009" w:type="dxa"/>
            <w:tcBorders>
              <w:top w:val="nil"/>
              <w:left w:val="nil"/>
              <w:bottom w:val="single" w:sz="8" w:space="0" w:color="auto"/>
              <w:right w:val="single" w:sz="8" w:space="0" w:color="auto"/>
            </w:tcBorders>
            <w:shd w:val="clear" w:color="auto" w:fill="auto"/>
            <w:vAlign w:val="center"/>
            <w:hideMark/>
          </w:tcPr>
          <w:p w14:paraId="37AB5E72" w14:textId="77777777" w:rsidR="00712E1A" w:rsidRDefault="00712E1A">
            <w:pPr>
              <w:jc w:val="right"/>
              <w:rPr>
                <w:color w:val="000000"/>
              </w:rPr>
            </w:pPr>
            <w:r>
              <w:rPr>
                <w:color w:val="000000"/>
              </w:rPr>
              <w:t>1.624</w:t>
            </w:r>
          </w:p>
        </w:tc>
        <w:tc>
          <w:tcPr>
            <w:tcW w:w="1097" w:type="dxa"/>
            <w:tcBorders>
              <w:top w:val="nil"/>
              <w:left w:val="nil"/>
              <w:bottom w:val="single" w:sz="8" w:space="0" w:color="auto"/>
              <w:right w:val="single" w:sz="8" w:space="0" w:color="auto"/>
            </w:tcBorders>
            <w:shd w:val="clear" w:color="auto" w:fill="auto"/>
            <w:vAlign w:val="center"/>
            <w:hideMark/>
          </w:tcPr>
          <w:p w14:paraId="445309A4" w14:textId="77777777" w:rsidR="00712E1A" w:rsidRDefault="00712E1A">
            <w:pPr>
              <w:jc w:val="right"/>
              <w:rPr>
                <w:color w:val="000000"/>
              </w:rPr>
            </w:pPr>
            <w:r>
              <w:rPr>
                <w:color w:val="000000"/>
              </w:rPr>
              <w:t>10.668</w:t>
            </w:r>
          </w:p>
        </w:tc>
        <w:tc>
          <w:tcPr>
            <w:tcW w:w="1218" w:type="dxa"/>
            <w:tcBorders>
              <w:top w:val="nil"/>
              <w:left w:val="nil"/>
              <w:bottom w:val="single" w:sz="8" w:space="0" w:color="auto"/>
              <w:right w:val="single" w:sz="8" w:space="0" w:color="auto"/>
            </w:tcBorders>
            <w:shd w:val="clear" w:color="000000" w:fill="D9D9D9"/>
            <w:vAlign w:val="center"/>
            <w:hideMark/>
          </w:tcPr>
          <w:p w14:paraId="40A5A455" w14:textId="77777777" w:rsidR="00712E1A" w:rsidRDefault="00712E1A">
            <w:pPr>
              <w:jc w:val="right"/>
              <w:rPr>
                <w:color w:val="000000"/>
              </w:rPr>
            </w:pPr>
            <w:r>
              <w:rPr>
                <w:color w:val="000000"/>
              </w:rPr>
              <w:t>50.310</w:t>
            </w:r>
          </w:p>
        </w:tc>
      </w:tr>
      <w:tr w:rsidR="00712E1A" w14:paraId="4BC7C3A5"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25C5DE71" w14:textId="77777777" w:rsidR="00712E1A" w:rsidRDefault="00712E1A">
            <w:pPr>
              <w:rPr>
                <w:b/>
                <w:bCs/>
                <w:color w:val="000000"/>
                <w:sz w:val="18"/>
                <w:szCs w:val="18"/>
              </w:rPr>
            </w:pPr>
            <w:r>
              <w:rPr>
                <w:b/>
                <w:bCs/>
                <w:color w:val="000000"/>
                <w:sz w:val="18"/>
                <w:szCs w:val="18"/>
              </w:rPr>
              <w:t>Domaniç</w:t>
            </w:r>
          </w:p>
        </w:tc>
        <w:tc>
          <w:tcPr>
            <w:tcW w:w="1020" w:type="dxa"/>
            <w:tcBorders>
              <w:top w:val="nil"/>
              <w:left w:val="nil"/>
              <w:bottom w:val="single" w:sz="8" w:space="0" w:color="auto"/>
              <w:right w:val="nil"/>
            </w:tcBorders>
            <w:shd w:val="clear" w:color="auto" w:fill="auto"/>
            <w:vAlign w:val="center"/>
            <w:hideMark/>
          </w:tcPr>
          <w:p w14:paraId="32F36992" w14:textId="77777777" w:rsidR="00712E1A" w:rsidRDefault="00712E1A">
            <w:pPr>
              <w:jc w:val="right"/>
              <w:rPr>
                <w:color w:val="000000"/>
              </w:rPr>
            </w:pPr>
            <w:r>
              <w:rPr>
                <w:color w:val="000000"/>
              </w:rPr>
              <w:t>9.002</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3F25DBAF" w14:textId="77777777" w:rsidR="00712E1A" w:rsidRDefault="00712E1A">
            <w:pPr>
              <w:jc w:val="right"/>
              <w:rPr>
                <w:color w:val="000000"/>
              </w:rPr>
            </w:pPr>
            <w:r>
              <w:rPr>
                <w:color w:val="000000"/>
              </w:rPr>
              <w:t>1.986</w:t>
            </w:r>
          </w:p>
        </w:tc>
        <w:tc>
          <w:tcPr>
            <w:tcW w:w="1185" w:type="dxa"/>
            <w:tcBorders>
              <w:top w:val="nil"/>
              <w:left w:val="nil"/>
              <w:bottom w:val="single" w:sz="8" w:space="0" w:color="auto"/>
              <w:right w:val="single" w:sz="8" w:space="0" w:color="auto"/>
            </w:tcBorders>
            <w:shd w:val="clear" w:color="auto" w:fill="auto"/>
            <w:vAlign w:val="center"/>
            <w:hideMark/>
          </w:tcPr>
          <w:p w14:paraId="2A6993A7" w14:textId="77777777" w:rsidR="00712E1A" w:rsidRDefault="00712E1A">
            <w:pPr>
              <w:jc w:val="right"/>
              <w:rPr>
                <w:color w:val="000000"/>
              </w:rPr>
            </w:pPr>
            <w:r>
              <w:rPr>
                <w:color w:val="000000"/>
              </w:rPr>
              <w:t>7.015</w:t>
            </w:r>
          </w:p>
        </w:tc>
        <w:tc>
          <w:tcPr>
            <w:tcW w:w="1074" w:type="dxa"/>
            <w:tcBorders>
              <w:top w:val="nil"/>
              <w:left w:val="nil"/>
              <w:bottom w:val="single" w:sz="8" w:space="0" w:color="auto"/>
              <w:right w:val="single" w:sz="8" w:space="0" w:color="auto"/>
            </w:tcBorders>
            <w:shd w:val="clear" w:color="auto" w:fill="auto"/>
            <w:vAlign w:val="center"/>
            <w:hideMark/>
          </w:tcPr>
          <w:p w14:paraId="2F5247A8" w14:textId="77777777" w:rsidR="00712E1A" w:rsidRDefault="00712E1A">
            <w:pPr>
              <w:jc w:val="right"/>
              <w:rPr>
                <w:color w:val="000000"/>
              </w:rPr>
            </w:pPr>
            <w:r>
              <w:rPr>
                <w:color w:val="000000"/>
              </w:rPr>
              <w:t>36.149</w:t>
            </w:r>
          </w:p>
        </w:tc>
        <w:tc>
          <w:tcPr>
            <w:tcW w:w="1009" w:type="dxa"/>
            <w:tcBorders>
              <w:top w:val="nil"/>
              <w:left w:val="nil"/>
              <w:bottom w:val="single" w:sz="8" w:space="0" w:color="auto"/>
              <w:right w:val="single" w:sz="8" w:space="0" w:color="auto"/>
            </w:tcBorders>
            <w:shd w:val="clear" w:color="auto" w:fill="auto"/>
            <w:vAlign w:val="center"/>
            <w:hideMark/>
          </w:tcPr>
          <w:p w14:paraId="0293D7A5" w14:textId="77777777" w:rsidR="00712E1A" w:rsidRDefault="00712E1A">
            <w:pPr>
              <w:jc w:val="right"/>
              <w:rPr>
                <w:color w:val="000000"/>
              </w:rPr>
            </w:pPr>
            <w:r>
              <w:rPr>
                <w:color w:val="000000"/>
              </w:rPr>
              <w:t>795</w:t>
            </w:r>
          </w:p>
        </w:tc>
        <w:tc>
          <w:tcPr>
            <w:tcW w:w="1097" w:type="dxa"/>
            <w:tcBorders>
              <w:top w:val="nil"/>
              <w:left w:val="nil"/>
              <w:bottom w:val="single" w:sz="8" w:space="0" w:color="auto"/>
              <w:right w:val="single" w:sz="8" w:space="0" w:color="auto"/>
            </w:tcBorders>
            <w:shd w:val="clear" w:color="auto" w:fill="auto"/>
            <w:vAlign w:val="center"/>
            <w:hideMark/>
          </w:tcPr>
          <w:p w14:paraId="7CC47FB9" w14:textId="77777777" w:rsidR="00712E1A" w:rsidRDefault="00712E1A">
            <w:pPr>
              <w:jc w:val="right"/>
              <w:rPr>
                <w:color w:val="000000"/>
              </w:rPr>
            </w:pPr>
            <w:r>
              <w:rPr>
                <w:color w:val="000000"/>
              </w:rPr>
              <w:t>2.602</w:t>
            </w:r>
          </w:p>
        </w:tc>
        <w:tc>
          <w:tcPr>
            <w:tcW w:w="1218" w:type="dxa"/>
            <w:tcBorders>
              <w:top w:val="nil"/>
              <w:left w:val="nil"/>
              <w:bottom w:val="single" w:sz="8" w:space="0" w:color="auto"/>
              <w:right w:val="single" w:sz="8" w:space="0" w:color="auto"/>
            </w:tcBorders>
            <w:shd w:val="clear" w:color="000000" w:fill="D9D9D9"/>
            <w:vAlign w:val="center"/>
            <w:hideMark/>
          </w:tcPr>
          <w:p w14:paraId="1964D18D" w14:textId="77777777" w:rsidR="00712E1A" w:rsidRDefault="00712E1A">
            <w:pPr>
              <w:jc w:val="right"/>
              <w:rPr>
                <w:color w:val="000000"/>
              </w:rPr>
            </w:pPr>
            <w:r>
              <w:rPr>
                <w:color w:val="000000"/>
              </w:rPr>
              <w:t>48.548</w:t>
            </w:r>
          </w:p>
        </w:tc>
      </w:tr>
      <w:tr w:rsidR="00712E1A" w14:paraId="61EDF570"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49A97E56" w14:textId="77777777" w:rsidR="00712E1A" w:rsidRDefault="00712E1A">
            <w:pPr>
              <w:rPr>
                <w:b/>
                <w:bCs/>
                <w:color w:val="000000"/>
                <w:sz w:val="18"/>
                <w:szCs w:val="18"/>
              </w:rPr>
            </w:pPr>
            <w:r>
              <w:rPr>
                <w:b/>
                <w:bCs/>
                <w:color w:val="000000"/>
                <w:sz w:val="18"/>
                <w:szCs w:val="18"/>
              </w:rPr>
              <w:t>Dumlupınar</w:t>
            </w:r>
          </w:p>
        </w:tc>
        <w:tc>
          <w:tcPr>
            <w:tcW w:w="1020" w:type="dxa"/>
            <w:tcBorders>
              <w:top w:val="nil"/>
              <w:left w:val="nil"/>
              <w:bottom w:val="single" w:sz="8" w:space="0" w:color="auto"/>
              <w:right w:val="nil"/>
            </w:tcBorders>
            <w:shd w:val="clear" w:color="auto" w:fill="auto"/>
            <w:vAlign w:val="center"/>
            <w:hideMark/>
          </w:tcPr>
          <w:p w14:paraId="06608A94" w14:textId="77777777" w:rsidR="00712E1A" w:rsidRDefault="00712E1A">
            <w:pPr>
              <w:jc w:val="right"/>
              <w:rPr>
                <w:color w:val="000000"/>
              </w:rPr>
            </w:pPr>
            <w:r>
              <w:rPr>
                <w:color w:val="000000"/>
              </w:rPr>
              <w:t>5.377</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40B1015E" w14:textId="77777777" w:rsidR="00712E1A" w:rsidRDefault="00712E1A">
            <w:pPr>
              <w:jc w:val="right"/>
              <w:rPr>
                <w:color w:val="000000"/>
              </w:rPr>
            </w:pPr>
            <w:r>
              <w:rPr>
                <w:color w:val="000000"/>
              </w:rPr>
              <w:t>676</w:t>
            </w:r>
          </w:p>
        </w:tc>
        <w:tc>
          <w:tcPr>
            <w:tcW w:w="1185" w:type="dxa"/>
            <w:tcBorders>
              <w:top w:val="nil"/>
              <w:left w:val="nil"/>
              <w:bottom w:val="single" w:sz="8" w:space="0" w:color="auto"/>
              <w:right w:val="single" w:sz="8" w:space="0" w:color="auto"/>
            </w:tcBorders>
            <w:shd w:val="clear" w:color="auto" w:fill="auto"/>
            <w:vAlign w:val="center"/>
            <w:hideMark/>
          </w:tcPr>
          <w:p w14:paraId="618E566D" w14:textId="77777777" w:rsidR="00712E1A" w:rsidRDefault="00712E1A">
            <w:pPr>
              <w:jc w:val="right"/>
              <w:rPr>
                <w:color w:val="000000"/>
              </w:rPr>
            </w:pPr>
            <w:r>
              <w:rPr>
                <w:color w:val="000000"/>
              </w:rPr>
              <w:t>4.702</w:t>
            </w:r>
          </w:p>
        </w:tc>
        <w:tc>
          <w:tcPr>
            <w:tcW w:w="1074" w:type="dxa"/>
            <w:tcBorders>
              <w:top w:val="nil"/>
              <w:left w:val="nil"/>
              <w:bottom w:val="single" w:sz="8" w:space="0" w:color="auto"/>
              <w:right w:val="single" w:sz="8" w:space="0" w:color="auto"/>
            </w:tcBorders>
            <w:shd w:val="clear" w:color="auto" w:fill="auto"/>
            <w:vAlign w:val="center"/>
            <w:hideMark/>
          </w:tcPr>
          <w:p w14:paraId="2C96874A" w14:textId="77777777" w:rsidR="00712E1A" w:rsidRDefault="00712E1A">
            <w:pPr>
              <w:jc w:val="right"/>
              <w:rPr>
                <w:color w:val="000000"/>
              </w:rPr>
            </w:pPr>
            <w:r>
              <w:rPr>
                <w:color w:val="000000"/>
              </w:rPr>
              <w:t>14.059</w:t>
            </w:r>
          </w:p>
        </w:tc>
        <w:tc>
          <w:tcPr>
            <w:tcW w:w="1009" w:type="dxa"/>
            <w:tcBorders>
              <w:top w:val="nil"/>
              <w:left w:val="nil"/>
              <w:bottom w:val="single" w:sz="8" w:space="0" w:color="auto"/>
              <w:right w:val="single" w:sz="8" w:space="0" w:color="auto"/>
            </w:tcBorders>
            <w:shd w:val="clear" w:color="auto" w:fill="auto"/>
            <w:vAlign w:val="center"/>
            <w:hideMark/>
          </w:tcPr>
          <w:p w14:paraId="25D0E6BE" w14:textId="77777777" w:rsidR="00712E1A" w:rsidRDefault="00712E1A">
            <w:pPr>
              <w:jc w:val="right"/>
              <w:rPr>
                <w:color w:val="000000"/>
              </w:rPr>
            </w:pPr>
            <w:r>
              <w:rPr>
                <w:color w:val="000000"/>
              </w:rPr>
              <w:t>1.182</w:t>
            </w:r>
          </w:p>
        </w:tc>
        <w:tc>
          <w:tcPr>
            <w:tcW w:w="1097" w:type="dxa"/>
            <w:tcBorders>
              <w:top w:val="nil"/>
              <w:left w:val="nil"/>
              <w:bottom w:val="single" w:sz="8" w:space="0" w:color="auto"/>
              <w:right w:val="single" w:sz="8" w:space="0" w:color="auto"/>
            </w:tcBorders>
            <w:shd w:val="clear" w:color="auto" w:fill="auto"/>
            <w:vAlign w:val="center"/>
            <w:hideMark/>
          </w:tcPr>
          <w:p w14:paraId="5A30DE17" w14:textId="77777777" w:rsidR="00712E1A" w:rsidRDefault="00712E1A">
            <w:pPr>
              <w:jc w:val="right"/>
              <w:rPr>
                <w:color w:val="000000"/>
              </w:rPr>
            </w:pPr>
            <w:r>
              <w:rPr>
                <w:color w:val="000000"/>
              </w:rPr>
              <w:t>6.020</w:t>
            </w:r>
          </w:p>
        </w:tc>
        <w:tc>
          <w:tcPr>
            <w:tcW w:w="1218" w:type="dxa"/>
            <w:tcBorders>
              <w:top w:val="nil"/>
              <w:left w:val="nil"/>
              <w:bottom w:val="single" w:sz="8" w:space="0" w:color="auto"/>
              <w:right w:val="single" w:sz="8" w:space="0" w:color="auto"/>
            </w:tcBorders>
            <w:shd w:val="clear" w:color="000000" w:fill="D9D9D9"/>
            <w:vAlign w:val="center"/>
            <w:hideMark/>
          </w:tcPr>
          <w:p w14:paraId="1FC4F4BF" w14:textId="77777777" w:rsidR="00712E1A" w:rsidRDefault="00712E1A">
            <w:pPr>
              <w:jc w:val="right"/>
              <w:rPr>
                <w:color w:val="000000"/>
              </w:rPr>
            </w:pPr>
            <w:r>
              <w:rPr>
                <w:color w:val="000000"/>
              </w:rPr>
              <w:t>26.638</w:t>
            </w:r>
          </w:p>
        </w:tc>
      </w:tr>
      <w:tr w:rsidR="00712E1A" w14:paraId="5BEFE63D" w14:textId="77777777" w:rsidTr="00712E1A">
        <w:trPr>
          <w:trHeight w:val="282"/>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00EDB06B" w14:textId="77777777" w:rsidR="00712E1A" w:rsidRDefault="00712E1A">
            <w:pPr>
              <w:rPr>
                <w:b/>
                <w:bCs/>
                <w:color w:val="000000"/>
                <w:sz w:val="18"/>
                <w:szCs w:val="18"/>
              </w:rPr>
            </w:pPr>
            <w:r>
              <w:rPr>
                <w:b/>
                <w:bCs/>
                <w:color w:val="000000"/>
                <w:sz w:val="18"/>
                <w:szCs w:val="18"/>
              </w:rPr>
              <w:t>Emet</w:t>
            </w:r>
          </w:p>
        </w:tc>
        <w:tc>
          <w:tcPr>
            <w:tcW w:w="1020" w:type="dxa"/>
            <w:tcBorders>
              <w:top w:val="nil"/>
              <w:left w:val="nil"/>
              <w:bottom w:val="single" w:sz="8" w:space="0" w:color="auto"/>
              <w:right w:val="nil"/>
            </w:tcBorders>
            <w:shd w:val="clear" w:color="auto" w:fill="auto"/>
            <w:vAlign w:val="center"/>
            <w:hideMark/>
          </w:tcPr>
          <w:p w14:paraId="3995AD79" w14:textId="77777777" w:rsidR="00712E1A" w:rsidRDefault="00712E1A">
            <w:pPr>
              <w:jc w:val="right"/>
              <w:rPr>
                <w:color w:val="000000"/>
              </w:rPr>
            </w:pPr>
            <w:r>
              <w:rPr>
                <w:color w:val="000000"/>
              </w:rPr>
              <w:t>17.791</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3E2CC211" w14:textId="77777777" w:rsidR="00712E1A" w:rsidRDefault="00712E1A">
            <w:pPr>
              <w:jc w:val="right"/>
              <w:rPr>
                <w:color w:val="000000"/>
              </w:rPr>
            </w:pPr>
            <w:r>
              <w:rPr>
                <w:color w:val="000000"/>
              </w:rPr>
              <w:t>4.491</w:t>
            </w:r>
          </w:p>
        </w:tc>
        <w:tc>
          <w:tcPr>
            <w:tcW w:w="1185" w:type="dxa"/>
            <w:tcBorders>
              <w:top w:val="nil"/>
              <w:left w:val="nil"/>
              <w:bottom w:val="single" w:sz="8" w:space="0" w:color="auto"/>
              <w:right w:val="single" w:sz="8" w:space="0" w:color="auto"/>
            </w:tcBorders>
            <w:shd w:val="clear" w:color="auto" w:fill="auto"/>
            <w:vAlign w:val="center"/>
            <w:hideMark/>
          </w:tcPr>
          <w:p w14:paraId="561DD393" w14:textId="77777777" w:rsidR="00712E1A" w:rsidRDefault="00712E1A">
            <w:pPr>
              <w:jc w:val="right"/>
              <w:rPr>
                <w:color w:val="000000"/>
              </w:rPr>
            </w:pPr>
            <w:r>
              <w:rPr>
                <w:color w:val="000000"/>
              </w:rPr>
              <w:t>13.301</w:t>
            </w:r>
          </w:p>
        </w:tc>
        <w:tc>
          <w:tcPr>
            <w:tcW w:w="1074" w:type="dxa"/>
            <w:tcBorders>
              <w:top w:val="nil"/>
              <w:left w:val="nil"/>
              <w:bottom w:val="single" w:sz="8" w:space="0" w:color="auto"/>
              <w:right w:val="single" w:sz="8" w:space="0" w:color="auto"/>
            </w:tcBorders>
            <w:shd w:val="clear" w:color="auto" w:fill="auto"/>
            <w:vAlign w:val="center"/>
            <w:hideMark/>
          </w:tcPr>
          <w:p w14:paraId="514AA098" w14:textId="77777777" w:rsidR="00712E1A" w:rsidRDefault="00712E1A">
            <w:pPr>
              <w:jc w:val="right"/>
              <w:rPr>
                <w:color w:val="000000"/>
              </w:rPr>
            </w:pPr>
            <w:r>
              <w:rPr>
                <w:color w:val="000000"/>
              </w:rPr>
              <w:t>53.776</w:t>
            </w:r>
          </w:p>
        </w:tc>
        <w:tc>
          <w:tcPr>
            <w:tcW w:w="1009" w:type="dxa"/>
            <w:tcBorders>
              <w:top w:val="nil"/>
              <w:left w:val="nil"/>
              <w:bottom w:val="single" w:sz="8" w:space="0" w:color="auto"/>
              <w:right w:val="single" w:sz="8" w:space="0" w:color="auto"/>
            </w:tcBorders>
            <w:shd w:val="clear" w:color="auto" w:fill="auto"/>
            <w:vAlign w:val="center"/>
            <w:hideMark/>
          </w:tcPr>
          <w:p w14:paraId="36FFBA2A" w14:textId="77777777" w:rsidR="00712E1A" w:rsidRDefault="00712E1A">
            <w:pPr>
              <w:jc w:val="right"/>
              <w:rPr>
                <w:color w:val="000000"/>
              </w:rPr>
            </w:pPr>
            <w:r>
              <w:rPr>
                <w:color w:val="000000"/>
              </w:rPr>
              <w:t>517</w:t>
            </w:r>
          </w:p>
        </w:tc>
        <w:tc>
          <w:tcPr>
            <w:tcW w:w="1097" w:type="dxa"/>
            <w:tcBorders>
              <w:top w:val="nil"/>
              <w:left w:val="nil"/>
              <w:bottom w:val="single" w:sz="8" w:space="0" w:color="auto"/>
              <w:right w:val="single" w:sz="8" w:space="0" w:color="auto"/>
            </w:tcBorders>
            <w:shd w:val="clear" w:color="auto" w:fill="auto"/>
            <w:vAlign w:val="center"/>
            <w:hideMark/>
          </w:tcPr>
          <w:p w14:paraId="0B95BA06" w14:textId="77777777" w:rsidR="00712E1A" w:rsidRDefault="00712E1A">
            <w:pPr>
              <w:jc w:val="right"/>
              <w:rPr>
                <w:color w:val="000000"/>
              </w:rPr>
            </w:pPr>
            <w:r>
              <w:rPr>
                <w:color w:val="000000"/>
              </w:rPr>
              <w:t>16.419</w:t>
            </w:r>
          </w:p>
        </w:tc>
        <w:tc>
          <w:tcPr>
            <w:tcW w:w="1218" w:type="dxa"/>
            <w:tcBorders>
              <w:top w:val="nil"/>
              <w:left w:val="nil"/>
              <w:bottom w:val="single" w:sz="8" w:space="0" w:color="auto"/>
              <w:right w:val="single" w:sz="8" w:space="0" w:color="auto"/>
            </w:tcBorders>
            <w:shd w:val="clear" w:color="000000" w:fill="D9D9D9"/>
            <w:vAlign w:val="center"/>
            <w:hideMark/>
          </w:tcPr>
          <w:p w14:paraId="0A0E26B7" w14:textId="77777777" w:rsidR="00712E1A" w:rsidRDefault="00712E1A">
            <w:pPr>
              <w:jc w:val="right"/>
              <w:rPr>
                <w:color w:val="000000"/>
              </w:rPr>
            </w:pPr>
            <w:r>
              <w:rPr>
                <w:color w:val="000000"/>
              </w:rPr>
              <w:t>88.503</w:t>
            </w:r>
          </w:p>
        </w:tc>
      </w:tr>
      <w:tr w:rsidR="00712E1A" w14:paraId="34F66C11"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1D608F00" w14:textId="77777777" w:rsidR="00712E1A" w:rsidRDefault="00712E1A">
            <w:pPr>
              <w:rPr>
                <w:b/>
                <w:bCs/>
                <w:color w:val="000000"/>
                <w:sz w:val="18"/>
                <w:szCs w:val="18"/>
              </w:rPr>
            </w:pPr>
            <w:r>
              <w:rPr>
                <w:b/>
                <w:bCs/>
                <w:color w:val="000000"/>
                <w:sz w:val="18"/>
                <w:szCs w:val="18"/>
              </w:rPr>
              <w:t>Gediz</w:t>
            </w:r>
          </w:p>
        </w:tc>
        <w:tc>
          <w:tcPr>
            <w:tcW w:w="1020" w:type="dxa"/>
            <w:tcBorders>
              <w:top w:val="nil"/>
              <w:left w:val="nil"/>
              <w:bottom w:val="single" w:sz="8" w:space="0" w:color="auto"/>
              <w:right w:val="nil"/>
            </w:tcBorders>
            <w:shd w:val="clear" w:color="auto" w:fill="auto"/>
            <w:vAlign w:val="center"/>
            <w:hideMark/>
          </w:tcPr>
          <w:p w14:paraId="1C5AA880" w14:textId="77777777" w:rsidR="00712E1A" w:rsidRDefault="00712E1A">
            <w:pPr>
              <w:jc w:val="right"/>
              <w:rPr>
                <w:color w:val="000000"/>
              </w:rPr>
            </w:pPr>
            <w:r>
              <w:rPr>
                <w:color w:val="000000"/>
              </w:rPr>
              <w:t>46.072</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5CFF0480" w14:textId="77777777" w:rsidR="00712E1A" w:rsidRDefault="00712E1A">
            <w:pPr>
              <w:jc w:val="right"/>
              <w:rPr>
                <w:color w:val="000000"/>
              </w:rPr>
            </w:pPr>
            <w:r>
              <w:rPr>
                <w:color w:val="000000"/>
              </w:rPr>
              <w:t>9.255</w:t>
            </w:r>
          </w:p>
        </w:tc>
        <w:tc>
          <w:tcPr>
            <w:tcW w:w="1185" w:type="dxa"/>
            <w:tcBorders>
              <w:top w:val="nil"/>
              <w:left w:val="nil"/>
              <w:bottom w:val="single" w:sz="8" w:space="0" w:color="auto"/>
              <w:right w:val="single" w:sz="8" w:space="0" w:color="auto"/>
            </w:tcBorders>
            <w:shd w:val="clear" w:color="auto" w:fill="auto"/>
            <w:vAlign w:val="center"/>
            <w:hideMark/>
          </w:tcPr>
          <w:p w14:paraId="3E5C7FB6" w14:textId="77777777" w:rsidR="00712E1A" w:rsidRDefault="00712E1A">
            <w:pPr>
              <w:jc w:val="right"/>
              <w:rPr>
                <w:color w:val="000000"/>
              </w:rPr>
            </w:pPr>
            <w:r>
              <w:rPr>
                <w:color w:val="000000"/>
              </w:rPr>
              <w:t>36.818</w:t>
            </w:r>
          </w:p>
        </w:tc>
        <w:tc>
          <w:tcPr>
            <w:tcW w:w="1074" w:type="dxa"/>
            <w:tcBorders>
              <w:top w:val="nil"/>
              <w:left w:val="nil"/>
              <w:bottom w:val="single" w:sz="8" w:space="0" w:color="auto"/>
              <w:right w:val="single" w:sz="8" w:space="0" w:color="auto"/>
            </w:tcBorders>
            <w:shd w:val="clear" w:color="auto" w:fill="auto"/>
            <w:vAlign w:val="center"/>
            <w:hideMark/>
          </w:tcPr>
          <w:p w14:paraId="7D9C4174" w14:textId="77777777" w:rsidR="00712E1A" w:rsidRDefault="00712E1A">
            <w:pPr>
              <w:jc w:val="right"/>
              <w:rPr>
                <w:color w:val="000000"/>
              </w:rPr>
            </w:pPr>
            <w:r>
              <w:rPr>
                <w:color w:val="000000"/>
              </w:rPr>
              <w:t>67.832</w:t>
            </w:r>
          </w:p>
        </w:tc>
        <w:tc>
          <w:tcPr>
            <w:tcW w:w="1009" w:type="dxa"/>
            <w:tcBorders>
              <w:top w:val="nil"/>
              <w:left w:val="nil"/>
              <w:bottom w:val="single" w:sz="8" w:space="0" w:color="auto"/>
              <w:right w:val="single" w:sz="8" w:space="0" w:color="auto"/>
            </w:tcBorders>
            <w:shd w:val="clear" w:color="auto" w:fill="auto"/>
            <w:vAlign w:val="center"/>
            <w:hideMark/>
          </w:tcPr>
          <w:p w14:paraId="6E880542" w14:textId="77777777" w:rsidR="00712E1A" w:rsidRDefault="00712E1A">
            <w:pPr>
              <w:jc w:val="right"/>
              <w:rPr>
                <w:color w:val="000000"/>
              </w:rPr>
            </w:pPr>
            <w:r>
              <w:rPr>
                <w:color w:val="000000"/>
              </w:rPr>
              <w:t>1.309</w:t>
            </w:r>
          </w:p>
        </w:tc>
        <w:tc>
          <w:tcPr>
            <w:tcW w:w="1097" w:type="dxa"/>
            <w:tcBorders>
              <w:top w:val="nil"/>
              <w:left w:val="nil"/>
              <w:bottom w:val="single" w:sz="8" w:space="0" w:color="auto"/>
              <w:right w:val="single" w:sz="8" w:space="0" w:color="auto"/>
            </w:tcBorders>
            <w:shd w:val="clear" w:color="auto" w:fill="auto"/>
            <w:vAlign w:val="center"/>
            <w:hideMark/>
          </w:tcPr>
          <w:p w14:paraId="733EBA92" w14:textId="77777777" w:rsidR="00712E1A" w:rsidRDefault="00712E1A">
            <w:pPr>
              <w:jc w:val="right"/>
              <w:rPr>
                <w:color w:val="000000"/>
              </w:rPr>
            </w:pPr>
            <w:r>
              <w:rPr>
                <w:color w:val="000000"/>
              </w:rPr>
              <w:t>33.340</w:t>
            </w:r>
          </w:p>
        </w:tc>
        <w:tc>
          <w:tcPr>
            <w:tcW w:w="1218" w:type="dxa"/>
            <w:tcBorders>
              <w:top w:val="nil"/>
              <w:left w:val="nil"/>
              <w:bottom w:val="single" w:sz="8" w:space="0" w:color="auto"/>
              <w:right w:val="single" w:sz="8" w:space="0" w:color="auto"/>
            </w:tcBorders>
            <w:shd w:val="clear" w:color="000000" w:fill="D9D9D9"/>
            <w:vAlign w:val="center"/>
            <w:hideMark/>
          </w:tcPr>
          <w:p w14:paraId="48886E25" w14:textId="77777777" w:rsidR="00712E1A" w:rsidRDefault="00712E1A">
            <w:pPr>
              <w:jc w:val="right"/>
              <w:rPr>
                <w:color w:val="000000"/>
              </w:rPr>
            </w:pPr>
            <w:r>
              <w:rPr>
                <w:color w:val="000000"/>
              </w:rPr>
              <w:t>148.553</w:t>
            </w:r>
          </w:p>
        </w:tc>
      </w:tr>
      <w:tr w:rsidR="00712E1A" w14:paraId="72A82542"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6C9C8DDB" w14:textId="77777777" w:rsidR="00712E1A" w:rsidRDefault="00712E1A">
            <w:pPr>
              <w:rPr>
                <w:b/>
                <w:bCs/>
                <w:color w:val="000000"/>
                <w:sz w:val="18"/>
                <w:szCs w:val="18"/>
              </w:rPr>
            </w:pPr>
            <w:r>
              <w:rPr>
                <w:b/>
                <w:bCs/>
                <w:color w:val="000000"/>
                <w:sz w:val="18"/>
                <w:szCs w:val="18"/>
              </w:rPr>
              <w:t>Hisarcık</w:t>
            </w:r>
          </w:p>
        </w:tc>
        <w:tc>
          <w:tcPr>
            <w:tcW w:w="1020" w:type="dxa"/>
            <w:tcBorders>
              <w:top w:val="nil"/>
              <w:left w:val="nil"/>
              <w:bottom w:val="single" w:sz="8" w:space="0" w:color="auto"/>
              <w:right w:val="nil"/>
            </w:tcBorders>
            <w:shd w:val="clear" w:color="auto" w:fill="auto"/>
            <w:vAlign w:val="center"/>
            <w:hideMark/>
          </w:tcPr>
          <w:p w14:paraId="4CFB07EA" w14:textId="77777777" w:rsidR="00712E1A" w:rsidRDefault="00712E1A">
            <w:pPr>
              <w:jc w:val="right"/>
              <w:rPr>
                <w:color w:val="000000"/>
              </w:rPr>
            </w:pPr>
            <w:r>
              <w:rPr>
                <w:color w:val="000000"/>
              </w:rPr>
              <w:t>5.490</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556B7180" w14:textId="77777777" w:rsidR="00712E1A" w:rsidRDefault="00712E1A">
            <w:pPr>
              <w:jc w:val="right"/>
              <w:rPr>
                <w:color w:val="000000"/>
              </w:rPr>
            </w:pPr>
            <w:r>
              <w:rPr>
                <w:color w:val="000000"/>
              </w:rPr>
              <w:t>2.032</w:t>
            </w:r>
          </w:p>
        </w:tc>
        <w:tc>
          <w:tcPr>
            <w:tcW w:w="1185" w:type="dxa"/>
            <w:tcBorders>
              <w:top w:val="nil"/>
              <w:left w:val="nil"/>
              <w:bottom w:val="single" w:sz="8" w:space="0" w:color="auto"/>
              <w:right w:val="single" w:sz="8" w:space="0" w:color="auto"/>
            </w:tcBorders>
            <w:shd w:val="clear" w:color="auto" w:fill="auto"/>
            <w:vAlign w:val="center"/>
            <w:hideMark/>
          </w:tcPr>
          <w:p w14:paraId="15EE1F02" w14:textId="77777777" w:rsidR="00712E1A" w:rsidRDefault="00712E1A">
            <w:pPr>
              <w:jc w:val="right"/>
              <w:rPr>
                <w:color w:val="000000"/>
              </w:rPr>
            </w:pPr>
            <w:r>
              <w:rPr>
                <w:color w:val="000000"/>
              </w:rPr>
              <w:t>3.456</w:t>
            </w:r>
          </w:p>
        </w:tc>
        <w:tc>
          <w:tcPr>
            <w:tcW w:w="1074" w:type="dxa"/>
            <w:tcBorders>
              <w:top w:val="nil"/>
              <w:left w:val="nil"/>
              <w:bottom w:val="single" w:sz="8" w:space="0" w:color="auto"/>
              <w:right w:val="single" w:sz="8" w:space="0" w:color="auto"/>
            </w:tcBorders>
            <w:shd w:val="clear" w:color="auto" w:fill="auto"/>
            <w:vAlign w:val="center"/>
            <w:hideMark/>
          </w:tcPr>
          <w:p w14:paraId="6B284B98" w14:textId="77777777" w:rsidR="00712E1A" w:rsidRDefault="00712E1A">
            <w:pPr>
              <w:jc w:val="right"/>
              <w:rPr>
                <w:color w:val="000000"/>
              </w:rPr>
            </w:pPr>
            <w:r>
              <w:rPr>
                <w:color w:val="000000"/>
              </w:rPr>
              <w:t>22.191</w:t>
            </w:r>
          </w:p>
        </w:tc>
        <w:tc>
          <w:tcPr>
            <w:tcW w:w="1009" w:type="dxa"/>
            <w:tcBorders>
              <w:top w:val="nil"/>
              <w:left w:val="nil"/>
              <w:bottom w:val="single" w:sz="8" w:space="0" w:color="auto"/>
              <w:right w:val="single" w:sz="8" w:space="0" w:color="auto"/>
            </w:tcBorders>
            <w:shd w:val="clear" w:color="auto" w:fill="auto"/>
            <w:vAlign w:val="center"/>
            <w:hideMark/>
          </w:tcPr>
          <w:p w14:paraId="03E8E515" w14:textId="77777777" w:rsidR="00712E1A" w:rsidRDefault="00712E1A">
            <w:pPr>
              <w:jc w:val="right"/>
              <w:rPr>
                <w:color w:val="000000"/>
              </w:rPr>
            </w:pPr>
            <w:r>
              <w:rPr>
                <w:color w:val="000000"/>
              </w:rPr>
              <w:t>240</w:t>
            </w:r>
          </w:p>
        </w:tc>
        <w:tc>
          <w:tcPr>
            <w:tcW w:w="1097" w:type="dxa"/>
            <w:tcBorders>
              <w:top w:val="nil"/>
              <w:left w:val="nil"/>
              <w:bottom w:val="single" w:sz="8" w:space="0" w:color="auto"/>
              <w:right w:val="single" w:sz="8" w:space="0" w:color="auto"/>
            </w:tcBorders>
            <w:shd w:val="clear" w:color="auto" w:fill="auto"/>
            <w:vAlign w:val="center"/>
            <w:hideMark/>
          </w:tcPr>
          <w:p w14:paraId="18A9089C" w14:textId="77777777" w:rsidR="00712E1A" w:rsidRDefault="00712E1A">
            <w:pPr>
              <w:jc w:val="right"/>
              <w:rPr>
                <w:color w:val="000000"/>
              </w:rPr>
            </w:pPr>
            <w:r>
              <w:rPr>
                <w:color w:val="000000"/>
              </w:rPr>
              <w:t>3.856</w:t>
            </w:r>
          </w:p>
        </w:tc>
        <w:tc>
          <w:tcPr>
            <w:tcW w:w="1218" w:type="dxa"/>
            <w:tcBorders>
              <w:top w:val="nil"/>
              <w:left w:val="nil"/>
              <w:bottom w:val="single" w:sz="8" w:space="0" w:color="auto"/>
              <w:right w:val="single" w:sz="8" w:space="0" w:color="auto"/>
            </w:tcBorders>
            <w:shd w:val="clear" w:color="000000" w:fill="D9D9D9"/>
            <w:vAlign w:val="center"/>
            <w:hideMark/>
          </w:tcPr>
          <w:p w14:paraId="27BC0212" w14:textId="77777777" w:rsidR="00712E1A" w:rsidRDefault="00712E1A">
            <w:pPr>
              <w:jc w:val="right"/>
              <w:rPr>
                <w:color w:val="000000"/>
              </w:rPr>
            </w:pPr>
            <w:r>
              <w:rPr>
                <w:color w:val="000000"/>
              </w:rPr>
              <w:t>31.777</w:t>
            </w:r>
          </w:p>
        </w:tc>
      </w:tr>
      <w:tr w:rsidR="00712E1A" w14:paraId="1283FFA7"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37AA4213" w14:textId="77777777" w:rsidR="00712E1A" w:rsidRDefault="00712E1A">
            <w:pPr>
              <w:rPr>
                <w:b/>
                <w:bCs/>
                <w:color w:val="000000"/>
                <w:sz w:val="18"/>
                <w:szCs w:val="18"/>
              </w:rPr>
            </w:pPr>
            <w:r>
              <w:rPr>
                <w:b/>
                <w:bCs/>
                <w:color w:val="000000"/>
                <w:sz w:val="18"/>
                <w:szCs w:val="18"/>
              </w:rPr>
              <w:t>Pazarlar</w:t>
            </w:r>
          </w:p>
        </w:tc>
        <w:tc>
          <w:tcPr>
            <w:tcW w:w="1020" w:type="dxa"/>
            <w:tcBorders>
              <w:top w:val="nil"/>
              <w:left w:val="nil"/>
              <w:bottom w:val="single" w:sz="8" w:space="0" w:color="auto"/>
              <w:right w:val="nil"/>
            </w:tcBorders>
            <w:shd w:val="clear" w:color="auto" w:fill="auto"/>
            <w:vAlign w:val="center"/>
            <w:hideMark/>
          </w:tcPr>
          <w:p w14:paraId="19B5985D" w14:textId="77777777" w:rsidR="00712E1A" w:rsidRDefault="00712E1A">
            <w:pPr>
              <w:jc w:val="right"/>
              <w:rPr>
                <w:color w:val="000000"/>
              </w:rPr>
            </w:pPr>
            <w:r>
              <w:rPr>
                <w:color w:val="000000"/>
              </w:rPr>
              <w:t>3.804</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66A2E9DF" w14:textId="77777777" w:rsidR="00712E1A" w:rsidRDefault="00712E1A">
            <w:pPr>
              <w:jc w:val="right"/>
              <w:rPr>
                <w:color w:val="000000"/>
              </w:rPr>
            </w:pPr>
            <w:r>
              <w:rPr>
                <w:color w:val="000000"/>
              </w:rPr>
              <w:t>748,3</w:t>
            </w:r>
          </w:p>
        </w:tc>
        <w:tc>
          <w:tcPr>
            <w:tcW w:w="1185" w:type="dxa"/>
            <w:tcBorders>
              <w:top w:val="nil"/>
              <w:left w:val="nil"/>
              <w:bottom w:val="single" w:sz="8" w:space="0" w:color="auto"/>
              <w:right w:val="single" w:sz="8" w:space="0" w:color="auto"/>
            </w:tcBorders>
            <w:shd w:val="clear" w:color="auto" w:fill="auto"/>
            <w:vAlign w:val="center"/>
            <w:hideMark/>
          </w:tcPr>
          <w:p w14:paraId="12F2F1CC" w14:textId="77777777" w:rsidR="00712E1A" w:rsidRDefault="00712E1A">
            <w:pPr>
              <w:jc w:val="right"/>
              <w:rPr>
                <w:color w:val="000000"/>
              </w:rPr>
            </w:pPr>
            <w:r>
              <w:rPr>
                <w:color w:val="000000"/>
              </w:rPr>
              <w:t>3.056</w:t>
            </w:r>
          </w:p>
        </w:tc>
        <w:tc>
          <w:tcPr>
            <w:tcW w:w="1074" w:type="dxa"/>
            <w:tcBorders>
              <w:top w:val="nil"/>
              <w:left w:val="nil"/>
              <w:bottom w:val="single" w:sz="8" w:space="0" w:color="auto"/>
              <w:right w:val="single" w:sz="8" w:space="0" w:color="auto"/>
            </w:tcBorders>
            <w:shd w:val="clear" w:color="auto" w:fill="auto"/>
            <w:vAlign w:val="center"/>
            <w:hideMark/>
          </w:tcPr>
          <w:p w14:paraId="0D32D429" w14:textId="77777777" w:rsidR="00712E1A" w:rsidRDefault="00712E1A">
            <w:pPr>
              <w:jc w:val="right"/>
              <w:rPr>
                <w:color w:val="000000"/>
              </w:rPr>
            </w:pPr>
            <w:r>
              <w:rPr>
                <w:color w:val="000000"/>
              </w:rPr>
              <w:t>4.409</w:t>
            </w:r>
          </w:p>
        </w:tc>
        <w:tc>
          <w:tcPr>
            <w:tcW w:w="1009" w:type="dxa"/>
            <w:tcBorders>
              <w:top w:val="nil"/>
              <w:left w:val="nil"/>
              <w:bottom w:val="single" w:sz="8" w:space="0" w:color="auto"/>
              <w:right w:val="single" w:sz="8" w:space="0" w:color="auto"/>
            </w:tcBorders>
            <w:shd w:val="clear" w:color="auto" w:fill="auto"/>
            <w:vAlign w:val="center"/>
            <w:hideMark/>
          </w:tcPr>
          <w:p w14:paraId="7201F372" w14:textId="77777777" w:rsidR="00712E1A" w:rsidRDefault="00712E1A">
            <w:pPr>
              <w:jc w:val="right"/>
              <w:rPr>
                <w:color w:val="000000"/>
              </w:rPr>
            </w:pPr>
            <w:r>
              <w:rPr>
                <w:color w:val="000000"/>
              </w:rPr>
              <w:t>629</w:t>
            </w:r>
          </w:p>
        </w:tc>
        <w:tc>
          <w:tcPr>
            <w:tcW w:w="1097" w:type="dxa"/>
            <w:tcBorders>
              <w:top w:val="nil"/>
              <w:left w:val="nil"/>
              <w:bottom w:val="single" w:sz="8" w:space="0" w:color="auto"/>
              <w:right w:val="single" w:sz="8" w:space="0" w:color="auto"/>
            </w:tcBorders>
            <w:shd w:val="clear" w:color="auto" w:fill="auto"/>
            <w:vAlign w:val="center"/>
            <w:hideMark/>
          </w:tcPr>
          <w:p w14:paraId="4FE5525A" w14:textId="77777777" w:rsidR="00712E1A" w:rsidRDefault="00712E1A">
            <w:pPr>
              <w:jc w:val="right"/>
              <w:rPr>
                <w:color w:val="000000"/>
              </w:rPr>
            </w:pPr>
            <w:r>
              <w:rPr>
                <w:color w:val="000000"/>
              </w:rPr>
              <w:t>10.730</w:t>
            </w:r>
          </w:p>
        </w:tc>
        <w:tc>
          <w:tcPr>
            <w:tcW w:w="1218" w:type="dxa"/>
            <w:tcBorders>
              <w:top w:val="nil"/>
              <w:left w:val="nil"/>
              <w:bottom w:val="single" w:sz="8" w:space="0" w:color="auto"/>
              <w:right w:val="single" w:sz="8" w:space="0" w:color="auto"/>
            </w:tcBorders>
            <w:shd w:val="clear" w:color="000000" w:fill="D9D9D9"/>
            <w:vAlign w:val="center"/>
            <w:hideMark/>
          </w:tcPr>
          <w:p w14:paraId="2B951CF0" w14:textId="77777777" w:rsidR="00712E1A" w:rsidRDefault="00712E1A">
            <w:pPr>
              <w:jc w:val="right"/>
              <w:rPr>
                <w:color w:val="000000"/>
              </w:rPr>
            </w:pPr>
            <w:r>
              <w:rPr>
                <w:color w:val="000000"/>
              </w:rPr>
              <w:t>19.572</w:t>
            </w:r>
          </w:p>
        </w:tc>
      </w:tr>
      <w:tr w:rsidR="00712E1A" w14:paraId="3166FDE2"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6CF362B0" w14:textId="77777777" w:rsidR="00712E1A" w:rsidRDefault="00712E1A">
            <w:pPr>
              <w:rPr>
                <w:b/>
                <w:bCs/>
                <w:color w:val="000000"/>
                <w:sz w:val="18"/>
                <w:szCs w:val="18"/>
              </w:rPr>
            </w:pPr>
            <w:r>
              <w:rPr>
                <w:b/>
                <w:bCs/>
                <w:color w:val="000000"/>
                <w:sz w:val="18"/>
                <w:szCs w:val="18"/>
              </w:rPr>
              <w:t>Simav</w:t>
            </w:r>
          </w:p>
        </w:tc>
        <w:tc>
          <w:tcPr>
            <w:tcW w:w="1020" w:type="dxa"/>
            <w:tcBorders>
              <w:top w:val="nil"/>
              <w:left w:val="nil"/>
              <w:bottom w:val="single" w:sz="8" w:space="0" w:color="auto"/>
              <w:right w:val="nil"/>
            </w:tcBorders>
            <w:shd w:val="clear" w:color="auto" w:fill="auto"/>
            <w:vAlign w:val="center"/>
            <w:hideMark/>
          </w:tcPr>
          <w:p w14:paraId="501DDC8B" w14:textId="77777777" w:rsidR="00712E1A" w:rsidRDefault="00712E1A">
            <w:pPr>
              <w:jc w:val="right"/>
              <w:rPr>
                <w:color w:val="000000"/>
              </w:rPr>
            </w:pPr>
            <w:r>
              <w:rPr>
                <w:color w:val="000000"/>
              </w:rPr>
              <w:t>37.400</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24A29BD6" w14:textId="77777777" w:rsidR="00712E1A" w:rsidRDefault="00712E1A">
            <w:pPr>
              <w:jc w:val="right"/>
              <w:rPr>
                <w:color w:val="000000"/>
              </w:rPr>
            </w:pPr>
            <w:r>
              <w:rPr>
                <w:color w:val="000000"/>
              </w:rPr>
              <w:t>13.496</w:t>
            </w:r>
          </w:p>
        </w:tc>
        <w:tc>
          <w:tcPr>
            <w:tcW w:w="1185" w:type="dxa"/>
            <w:tcBorders>
              <w:top w:val="nil"/>
              <w:left w:val="nil"/>
              <w:bottom w:val="single" w:sz="8" w:space="0" w:color="auto"/>
              <w:right w:val="single" w:sz="8" w:space="0" w:color="auto"/>
            </w:tcBorders>
            <w:shd w:val="clear" w:color="auto" w:fill="auto"/>
            <w:vAlign w:val="center"/>
            <w:hideMark/>
          </w:tcPr>
          <w:p w14:paraId="0D412455" w14:textId="77777777" w:rsidR="00712E1A" w:rsidRDefault="00712E1A">
            <w:pPr>
              <w:jc w:val="right"/>
              <w:rPr>
                <w:color w:val="000000"/>
              </w:rPr>
            </w:pPr>
            <w:r>
              <w:rPr>
                <w:color w:val="000000"/>
              </w:rPr>
              <w:t>23.905</w:t>
            </w:r>
          </w:p>
        </w:tc>
        <w:tc>
          <w:tcPr>
            <w:tcW w:w="1074" w:type="dxa"/>
            <w:tcBorders>
              <w:top w:val="nil"/>
              <w:left w:val="nil"/>
              <w:bottom w:val="single" w:sz="8" w:space="0" w:color="auto"/>
              <w:right w:val="single" w:sz="8" w:space="0" w:color="auto"/>
            </w:tcBorders>
            <w:shd w:val="clear" w:color="auto" w:fill="auto"/>
            <w:vAlign w:val="center"/>
            <w:hideMark/>
          </w:tcPr>
          <w:p w14:paraId="171B7E37" w14:textId="77777777" w:rsidR="00712E1A" w:rsidRDefault="00712E1A">
            <w:pPr>
              <w:jc w:val="right"/>
              <w:rPr>
                <w:color w:val="000000"/>
              </w:rPr>
            </w:pPr>
            <w:r>
              <w:rPr>
                <w:color w:val="000000"/>
              </w:rPr>
              <w:t>85.164</w:t>
            </w:r>
          </w:p>
        </w:tc>
        <w:tc>
          <w:tcPr>
            <w:tcW w:w="1009" w:type="dxa"/>
            <w:tcBorders>
              <w:top w:val="nil"/>
              <w:left w:val="nil"/>
              <w:bottom w:val="single" w:sz="8" w:space="0" w:color="auto"/>
              <w:right w:val="single" w:sz="8" w:space="0" w:color="auto"/>
            </w:tcBorders>
            <w:shd w:val="clear" w:color="auto" w:fill="auto"/>
            <w:vAlign w:val="center"/>
            <w:hideMark/>
          </w:tcPr>
          <w:p w14:paraId="14C5B357" w14:textId="77777777" w:rsidR="00712E1A" w:rsidRDefault="00712E1A">
            <w:pPr>
              <w:jc w:val="right"/>
              <w:rPr>
                <w:color w:val="000000"/>
              </w:rPr>
            </w:pPr>
            <w:r>
              <w:rPr>
                <w:color w:val="000000"/>
              </w:rPr>
              <w:t>3.129</w:t>
            </w:r>
          </w:p>
        </w:tc>
        <w:tc>
          <w:tcPr>
            <w:tcW w:w="1097" w:type="dxa"/>
            <w:tcBorders>
              <w:top w:val="nil"/>
              <w:left w:val="nil"/>
              <w:bottom w:val="single" w:sz="8" w:space="0" w:color="auto"/>
              <w:right w:val="single" w:sz="8" w:space="0" w:color="auto"/>
            </w:tcBorders>
            <w:shd w:val="clear" w:color="auto" w:fill="auto"/>
            <w:vAlign w:val="center"/>
            <w:hideMark/>
          </w:tcPr>
          <w:p w14:paraId="7F7DBC49" w14:textId="77777777" w:rsidR="00712E1A" w:rsidRDefault="00712E1A">
            <w:pPr>
              <w:jc w:val="right"/>
              <w:rPr>
                <w:color w:val="000000"/>
              </w:rPr>
            </w:pPr>
            <w:r>
              <w:rPr>
                <w:color w:val="000000"/>
              </w:rPr>
              <w:t>27.299</w:t>
            </w:r>
          </w:p>
        </w:tc>
        <w:tc>
          <w:tcPr>
            <w:tcW w:w="1218" w:type="dxa"/>
            <w:tcBorders>
              <w:top w:val="nil"/>
              <w:left w:val="nil"/>
              <w:bottom w:val="single" w:sz="8" w:space="0" w:color="auto"/>
              <w:right w:val="single" w:sz="8" w:space="0" w:color="auto"/>
            </w:tcBorders>
            <w:shd w:val="clear" w:color="000000" w:fill="D9D9D9"/>
            <w:vAlign w:val="center"/>
            <w:hideMark/>
          </w:tcPr>
          <w:p w14:paraId="15AD38C1" w14:textId="77777777" w:rsidR="00712E1A" w:rsidRDefault="00712E1A">
            <w:pPr>
              <w:jc w:val="right"/>
              <w:rPr>
                <w:color w:val="000000"/>
              </w:rPr>
            </w:pPr>
            <w:r>
              <w:rPr>
                <w:color w:val="000000"/>
              </w:rPr>
              <w:t>152.992</w:t>
            </w:r>
          </w:p>
        </w:tc>
      </w:tr>
      <w:tr w:rsidR="00712E1A" w14:paraId="2AD1BEC4"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5726A2AA" w14:textId="77777777" w:rsidR="00712E1A" w:rsidRDefault="00712E1A">
            <w:pPr>
              <w:rPr>
                <w:b/>
                <w:bCs/>
                <w:color w:val="000000"/>
                <w:sz w:val="18"/>
                <w:szCs w:val="18"/>
              </w:rPr>
            </w:pPr>
            <w:r>
              <w:rPr>
                <w:b/>
                <w:bCs/>
                <w:color w:val="000000"/>
                <w:sz w:val="18"/>
                <w:szCs w:val="18"/>
              </w:rPr>
              <w:t>Şaphane</w:t>
            </w:r>
          </w:p>
        </w:tc>
        <w:tc>
          <w:tcPr>
            <w:tcW w:w="1020" w:type="dxa"/>
            <w:tcBorders>
              <w:top w:val="nil"/>
              <w:left w:val="nil"/>
              <w:bottom w:val="single" w:sz="8" w:space="0" w:color="auto"/>
              <w:right w:val="nil"/>
            </w:tcBorders>
            <w:shd w:val="clear" w:color="auto" w:fill="auto"/>
            <w:vAlign w:val="center"/>
            <w:hideMark/>
          </w:tcPr>
          <w:p w14:paraId="003B2C41" w14:textId="77777777" w:rsidR="00712E1A" w:rsidRDefault="00712E1A">
            <w:pPr>
              <w:jc w:val="right"/>
              <w:rPr>
                <w:color w:val="000000"/>
              </w:rPr>
            </w:pPr>
            <w:r>
              <w:rPr>
                <w:color w:val="000000"/>
              </w:rPr>
              <w:t>6.554</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791D5A94" w14:textId="77777777" w:rsidR="00712E1A" w:rsidRDefault="00712E1A">
            <w:pPr>
              <w:jc w:val="right"/>
              <w:rPr>
                <w:color w:val="000000"/>
              </w:rPr>
            </w:pPr>
            <w:r>
              <w:rPr>
                <w:color w:val="000000"/>
              </w:rPr>
              <w:t>535</w:t>
            </w:r>
          </w:p>
        </w:tc>
        <w:tc>
          <w:tcPr>
            <w:tcW w:w="1185" w:type="dxa"/>
            <w:tcBorders>
              <w:top w:val="nil"/>
              <w:left w:val="nil"/>
              <w:bottom w:val="single" w:sz="8" w:space="0" w:color="auto"/>
              <w:right w:val="single" w:sz="8" w:space="0" w:color="auto"/>
            </w:tcBorders>
            <w:shd w:val="clear" w:color="auto" w:fill="auto"/>
            <w:vAlign w:val="center"/>
            <w:hideMark/>
          </w:tcPr>
          <w:p w14:paraId="7628DCF8" w14:textId="77777777" w:rsidR="00712E1A" w:rsidRDefault="00712E1A">
            <w:pPr>
              <w:jc w:val="right"/>
              <w:rPr>
                <w:color w:val="000000"/>
              </w:rPr>
            </w:pPr>
            <w:r>
              <w:rPr>
                <w:color w:val="000000"/>
              </w:rPr>
              <w:t>6.020</w:t>
            </w:r>
          </w:p>
        </w:tc>
        <w:tc>
          <w:tcPr>
            <w:tcW w:w="1074" w:type="dxa"/>
            <w:tcBorders>
              <w:top w:val="nil"/>
              <w:left w:val="nil"/>
              <w:bottom w:val="single" w:sz="8" w:space="0" w:color="auto"/>
              <w:right w:val="single" w:sz="8" w:space="0" w:color="auto"/>
            </w:tcBorders>
            <w:shd w:val="clear" w:color="auto" w:fill="auto"/>
            <w:vAlign w:val="center"/>
            <w:hideMark/>
          </w:tcPr>
          <w:p w14:paraId="18B21267" w14:textId="77777777" w:rsidR="00712E1A" w:rsidRDefault="00712E1A">
            <w:pPr>
              <w:jc w:val="right"/>
              <w:rPr>
                <w:color w:val="000000"/>
              </w:rPr>
            </w:pPr>
            <w:r>
              <w:rPr>
                <w:color w:val="000000"/>
              </w:rPr>
              <w:t>9.831</w:t>
            </w:r>
          </w:p>
        </w:tc>
        <w:tc>
          <w:tcPr>
            <w:tcW w:w="1009" w:type="dxa"/>
            <w:tcBorders>
              <w:top w:val="nil"/>
              <w:left w:val="nil"/>
              <w:bottom w:val="single" w:sz="8" w:space="0" w:color="auto"/>
              <w:right w:val="single" w:sz="8" w:space="0" w:color="auto"/>
            </w:tcBorders>
            <w:shd w:val="clear" w:color="auto" w:fill="auto"/>
            <w:vAlign w:val="center"/>
            <w:hideMark/>
          </w:tcPr>
          <w:p w14:paraId="0278BA16" w14:textId="77777777" w:rsidR="00712E1A" w:rsidRDefault="00712E1A">
            <w:pPr>
              <w:jc w:val="right"/>
              <w:rPr>
                <w:color w:val="000000"/>
              </w:rPr>
            </w:pPr>
            <w:r>
              <w:rPr>
                <w:color w:val="000000"/>
              </w:rPr>
              <w:t>477</w:t>
            </w:r>
          </w:p>
        </w:tc>
        <w:tc>
          <w:tcPr>
            <w:tcW w:w="1097" w:type="dxa"/>
            <w:tcBorders>
              <w:top w:val="nil"/>
              <w:left w:val="nil"/>
              <w:bottom w:val="single" w:sz="8" w:space="0" w:color="auto"/>
              <w:right w:val="single" w:sz="8" w:space="0" w:color="auto"/>
            </w:tcBorders>
            <w:shd w:val="clear" w:color="auto" w:fill="auto"/>
            <w:vAlign w:val="center"/>
            <w:hideMark/>
          </w:tcPr>
          <w:p w14:paraId="6C878819" w14:textId="77777777" w:rsidR="00712E1A" w:rsidRDefault="00712E1A">
            <w:pPr>
              <w:jc w:val="right"/>
              <w:rPr>
                <w:color w:val="000000"/>
              </w:rPr>
            </w:pPr>
            <w:r>
              <w:rPr>
                <w:color w:val="000000"/>
              </w:rPr>
              <w:t>7.274</w:t>
            </w:r>
          </w:p>
        </w:tc>
        <w:tc>
          <w:tcPr>
            <w:tcW w:w="1218" w:type="dxa"/>
            <w:tcBorders>
              <w:top w:val="nil"/>
              <w:left w:val="nil"/>
              <w:bottom w:val="single" w:sz="8" w:space="0" w:color="auto"/>
              <w:right w:val="single" w:sz="8" w:space="0" w:color="auto"/>
            </w:tcBorders>
            <w:shd w:val="clear" w:color="000000" w:fill="D9D9D9"/>
            <w:vAlign w:val="center"/>
            <w:hideMark/>
          </w:tcPr>
          <w:p w14:paraId="267D2A70" w14:textId="77777777" w:rsidR="00712E1A" w:rsidRDefault="00712E1A">
            <w:pPr>
              <w:jc w:val="right"/>
              <w:rPr>
                <w:color w:val="000000"/>
              </w:rPr>
            </w:pPr>
            <w:r>
              <w:rPr>
                <w:color w:val="000000"/>
              </w:rPr>
              <w:t>24.136</w:t>
            </w:r>
          </w:p>
        </w:tc>
      </w:tr>
      <w:tr w:rsidR="00712E1A" w14:paraId="6A362364"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4B9021E5" w14:textId="77777777" w:rsidR="00712E1A" w:rsidRDefault="00712E1A">
            <w:pPr>
              <w:rPr>
                <w:b/>
                <w:bCs/>
                <w:color w:val="000000"/>
                <w:sz w:val="18"/>
                <w:szCs w:val="18"/>
              </w:rPr>
            </w:pPr>
            <w:r>
              <w:rPr>
                <w:b/>
                <w:bCs/>
                <w:color w:val="000000"/>
                <w:sz w:val="18"/>
                <w:szCs w:val="18"/>
              </w:rPr>
              <w:t>Tavşanlı</w:t>
            </w:r>
          </w:p>
        </w:tc>
        <w:tc>
          <w:tcPr>
            <w:tcW w:w="1020" w:type="dxa"/>
            <w:tcBorders>
              <w:top w:val="nil"/>
              <w:left w:val="nil"/>
              <w:bottom w:val="single" w:sz="8" w:space="0" w:color="auto"/>
              <w:right w:val="nil"/>
            </w:tcBorders>
            <w:shd w:val="clear" w:color="auto" w:fill="auto"/>
            <w:vAlign w:val="center"/>
            <w:hideMark/>
          </w:tcPr>
          <w:p w14:paraId="73712CF9" w14:textId="77777777" w:rsidR="00712E1A" w:rsidRDefault="00712E1A">
            <w:pPr>
              <w:jc w:val="right"/>
              <w:rPr>
                <w:color w:val="000000"/>
              </w:rPr>
            </w:pPr>
            <w:r>
              <w:rPr>
                <w:color w:val="000000"/>
              </w:rPr>
              <w:t>34.388</w:t>
            </w:r>
          </w:p>
        </w:tc>
        <w:tc>
          <w:tcPr>
            <w:tcW w:w="1239" w:type="dxa"/>
            <w:tcBorders>
              <w:top w:val="nil"/>
              <w:left w:val="single" w:sz="8" w:space="0" w:color="auto"/>
              <w:bottom w:val="single" w:sz="8" w:space="0" w:color="auto"/>
              <w:right w:val="single" w:sz="8" w:space="0" w:color="auto"/>
            </w:tcBorders>
            <w:shd w:val="clear" w:color="auto" w:fill="auto"/>
            <w:vAlign w:val="center"/>
            <w:hideMark/>
          </w:tcPr>
          <w:p w14:paraId="57D7440B" w14:textId="77777777" w:rsidR="00712E1A" w:rsidRDefault="00712E1A">
            <w:pPr>
              <w:jc w:val="right"/>
              <w:rPr>
                <w:color w:val="000000"/>
              </w:rPr>
            </w:pPr>
            <w:r>
              <w:rPr>
                <w:color w:val="000000"/>
              </w:rPr>
              <w:t>10.803</w:t>
            </w:r>
          </w:p>
        </w:tc>
        <w:tc>
          <w:tcPr>
            <w:tcW w:w="1185" w:type="dxa"/>
            <w:tcBorders>
              <w:top w:val="nil"/>
              <w:left w:val="nil"/>
              <w:bottom w:val="single" w:sz="8" w:space="0" w:color="auto"/>
              <w:right w:val="single" w:sz="8" w:space="0" w:color="auto"/>
            </w:tcBorders>
            <w:shd w:val="clear" w:color="auto" w:fill="auto"/>
            <w:vAlign w:val="center"/>
            <w:hideMark/>
          </w:tcPr>
          <w:p w14:paraId="785A2FF0" w14:textId="77777777" w:rsidR="00712E1A" w:rsidRDefault="00712E1A">
            <w:pPr>
              <w:jc w:val="right"/>
              <w:rPr>
                <w:color w:val="000000"/>
              </w:rPr>
            </w:pPr>
            <w:r>
              <w:rPr>
                <w:color w:val="000000"/>
              </w:rPr>
              <w:t>23.586</w:t>
            </w:r>
          </w:p>
        </w:tc>
        <w:tc>
          <w:tcPr>
            <w:tcW w:w="1074" w:type="dxa"/>
            <w:tcBorders>
              <w:top w:val="nil"/>
              <w:left w:val="nil"/>
              <w:bottom w:val="single" w:sz="8" w:space="0" w:color="auto"/>
              <w:right w:val="single" w:sz="8" w:space="0" w:color="auto"/>
            </w:tcBorders>
            <w:shd w:val="clear" w:color="auto" w:fill="auto"/>
            <w:vAlign w:val="center"/>
            <w:hideMark/>
          </w:tcPr>
          <w:p w14:paraId="36EDF124" w14:textId="77777777" w:rsidR="00712E1A" w:rsidRDefault="00712E1A">
            <w:pPr>
              <w:jc w:val="right"/>
              <w:rPr>
                <w:color w:val="000000"/>
              </w:rPr>
            </w:pPr>
            <w:r>
              <w:rPr>
                <w:color w:val="000000"/>
              </w:rPr>
              <w:t>129.303</w:t>
            </w:r>
          </w:p>
        </w:tc>
        <w:tc>
          <w:tcPr>
            <w:tcW w:w="1009" w:type="dxa"/>
            <w:tcBorders>
              <w:top w:val="nil"/>
              <w:left w:val="nil"/>
              <w:bottom w:val="single" w:sz="8" w:space="0" w:color="auto"/>
              <w:right w:val="single" w:sz="8" w:space="0" w:color="auto"/>
            </w:tcBorders>
            <w:shd w:val="clear" w:color="auto" w:fill="auto"/>
            <w:vAlign w:val="center"/>
            <w:hideMark/>
          </w:tcPr>
          <w:p w14:paraId="6148BBBB" w14:textId="77777777" w:rsidR="00712E1A" w:rsidRDefault="00712E1A">
            <w:pPr>
              <w:jc w:val="right"/>
              <w:rPr>
                <w:color w:val="000000"/>
              </w:rPr>
            </w:pPr>
            <w:r>
              <w:rPr>
                <w:color w:val="000000"/>
              </w:rPr>
              <w:t>2.475</w:t>
            </w:r>
          </w:p>
        </w:tc>
        <w:tc>
          <w:tcPr>
            <w:tcW w:w="1097" w:type="dxa"/>
            <w:tcBorders>
              <w:top w:val="nil"/>
              <w:left w:val="nil"/>
              <w:bottom w:val="single" w:sz="8" w:space="0" w:color="auto"/>
              <w:right w:val="single" w:sz="8" w:space="0" w:color="auto"/>
            </w:tcBorders>
            <w:shd w:val="clear" w:color="auto" w:fill="auto"/>
            <w:vAlign w:val="center"/>
            <w:hideMark/>
          </w:tcPr>
          <w:p w14:paraId="3E56E3FA" w14:textId="77777777" w:rsidR="00712E1A" w:rsidRDefault="00712E1A">
            <w:pPr>
              <w:jc w:val="right"/>
              <w:rPr>
                <w:color w:val="000000"/>
              </w:rPr>
            </w:pPr>
            <w:r>
              <w:rPr>
                <w:color w:val="000000"/>
              </w:rPr>
              <w:t>25.457</w:t>
            </w:r>
          </w:p>
        </w:tc>
        <w:tc>
          <w:tcPr>
            <w:tcW w:w="1218" w:type="dxa"/>
            <w:tcBorders>
              <w:top w:val="nil"/>
              <w:left w:val="nil"/>
              <w:bottom w:val="single" w:sz="8" w:space="0" w:color="auto"/>
              <w:right w:val="single" w:sz="8" w:space="0" w:color="auto"/>
            </w:tcBorders>
            <w:shd w:val="clear" w:color="000000" w:fill="D9D9D9"/>
            <w:vAlign w:val="center"/>
            <w:hideMark/>
          </w:tcPr>
          <w:p w14:paraId="2674CF01" w14:textId="77777777" w:rsidR="00712E1A" w:rsidRDefault="00712E1A">
            <w:pPr>
              <w:jc w:val="right"/>
              <w:rPr>
                <w:color w:val="000000"/>
              </w:rPr>
            </w:pPr>
            <w:r>
              <w:rPr>
                <w:color w:val="000000"/>
              </w:rPr>
              <w:t>191.623</w:t>
            </w:r>
          </w:p>
        </w:tc>
      </w:tr>
      <w:tr w:rsidR="00712E1A" w14:paraId="590EACC1" w14:textId="77777777" w:rsidTr="00712E1A">
        <w:trPr>
          <w:trHeight w:val="326"/>
        </w:trPr>
        <w:tc>
          <w:tcPr>
            <w:tcW w:w="1143" w:type="dxa"/>
            <w:tcBorders>
              <w:top w:val="nil"/>
              <w:left w:val="single" w:sz="8" w:space="0" w:color="auto"/>
              <w:bottom w:val="single" w:sz="8" w:space="0" w:color="auto"/>
              <w:right w:val="single" w:sz="8" w:space="0" w:color="auto"/>
            </w:tcBorders>
            <w:shd w:val="clear" w:color="000000" w:fill="D9D9D9"/>
            <w:vAlign w:val="center"/>
            <w:hideMark/>
          </w:tcPr>
          <w:p w14:paraId="39F89EDA" w14:textId="77777777" w:rsidR="00712E1A" w:rsidRDefault="00712E1A">
            <w:pPr>
              <w:rPr>
                <w:b/>
                <w:bCs/>
                <w:color w:val="000000"/>
              </w:rPr>
            </w:pPr>
            <w:r>
              <w:rPr>
                <w:b/>
                <w:bCs/>
                <w:color w:val="000000"/>
              </w:rPr>
              <w:t>Toplam</w:t>
            </w:r>
          </w:p>
        </w:tc>
        <w:tc>
          <w:tcPr>
            <w:tcW w:w="1020" w:type="dxa"/>
            <w:tcBorders>
              <w:top w:val="nil"/>
              <w:left w:val="nil"/>
              <w:bottom w:val="single" w:sz="8" w:space="0" w:color="auto"/>
              <w:right w:val="nil"/>
            </w:tcBorders>
            <w:shd w:val="clear" w:color="auto" w:fill="D9D9D9" w:themeFill="background1" w:themeFillShade="D9"/>
            <w:vAlign w:val="center"/>
            <w:hideMark/>
          </w:tcPr>
          <w:p w14:paraId="11F2DDC6" w14:textId="77777777" w:rsidR="00712E1A" w:rsidRDefault="00712E1A">
            <w:pPr>
              <w:jc w:val="right"/>
              <w:rPr>
                <w:b/>
                <w:bCs/>
                <w:color w:val="000000"/>
              </w:rPr>
            </w:pPr>
            <w:r>
              <w:rPr>
                <w:b/>
                <w:bCs/>
                <w:color w:val="000000"/>
              </w:rPr>
              <w:t>313.139</w:t>
            </w:r>
          </w:p>
        </w:tc>
        <w:tc>
          <w:tcPr>
            <w:tcW w:w="1239" w:type="dxa"/>
            <w:tcBorders>
              <w:top w:val="nil"/>
              <w:left w:val="single" w:sz="8" w:space="0" w:color="auto"/>
              <w:bottom w:val="single" w:sz="8" w:space="0" w:color="auto"/>
              <w:right w:val="single" w:sz="8" w:space="0" w:color="auto"/>
            </w:tcBorders>
            <w:shd w:val="clear" w:color="000000" w:fill="D9D9D9"/>
            <w:vAlign w:val="center"/>
            <w:hideMark/>
          </w:tcPr>
          <w:p w14:paraId="2D32C0D5" w14:textId="77777777" w:rsidR="00712E1A" w:rsidRDefault="00712E1A">
            <w:pPr>
              <w:jc w:val="right"/>
              <w:rPr>
                <w:b/>
                <w:bCs/>
                <w:color w:val="000000"/>
              </w:rPr>
            </w:pPr>
            <w:r>
              <w:rPr>
                <w:b/>
                <w:bCs/>
                <w:color w:val="000000"/>
              </w:rPr>
              <w:t>84.265</w:t>
            </w:r>
          </w:p>
        </w:tc>
        <w:tc>
          <w:tcPr>
            <w:tcW w:w="1185" w:type="dxa"/>
            <w:tcBorders>
              <w:top w:val="nil"/>
              <w:left w:val="nil"/>
              <w:bottom w:val="single" w:sz="8" w:space="0" w:color="auto"/>
              <w:right w:val="single" w:sz="8" w:space="0" w:color="auto"/>
            </w:tcBorders>
            <w:shd w:val="clear" w:color="000000" w:fill="D9D9D9"/>
            <w:vAlign w:val="center"/>
            <w:hideMark/>
          </w:tcPr>
          <w:p w14:paraId="0F1C854C" w14:textId="77777777" w:rsidR="00712E1A" w:rsidRDefault="00712E1A">
            <w:pPr>
              <w:jc w:val="right"/>
              <w:rPr>
                <w:b/>
                <w:bCs/>
                <w:color w:val="000000"/>
              </w:rPr>
            </w:pPr>
            <w:r>
              <w:rPr>
                <w:b/>
                <w:bCs/>
                <w:color w:val="000000"/>
              </w:rPr>
              <w:t>228.874</w:t>
            </w:r>
          </w:p>
        </w:tc>
        <w:tc>
          <w:tcPr>
            <w:tcW w:w="1074" w:type="dxa"/>
            <w:tcBorders>
              <w:top w:val="nil"/>
              <w:left w:val="nil"/>
              <w:bottom w:val="single" w:sz="8" w:space="0" w:color="auto"/>
              <w:right w:val="single" w:sz="8" w:space="0" w:color="auto"/>
            </w:tcBorders>
            <w:shd w:val="clear" w:color="000000" w:fill="D9D9D9"/>
            <w:vAlign w:val="center"/>
            <w:hideMark/>
          </w:tcPr>
          <w:p w14:paraId="543266E3" w14:textId="77777777" w:rsidR="00712E1A" w:rsidRDefault="00712E1A">
            <w:pPr>
              <w:jc w:val="right"/>
              <w:rPr>
                <w:b/>
                <w:bCs/>
                <w:color w:val="000000"/>
              </w:rPr>
            </w:pPr>
            <w:r>
              <w:rPr>
                <w:b/>
                <w:bCs/>
                <w:color w:val="000000"/>
              </w:rPr>
              <w:t>646.555</w:t>
            </w:r>
          </w:p>
        </w:tc>
        <w:tc>
          <w:tcPr>
            <w:tcW w:w="1009" w:type="dxa"/>
            <w:tcBorders>
              <w:top w:val="nil"/>
              <w:left w:val="nil"/>
              <w:bottom w:val="single" w:sz="8" w:space="0" w:color="auto"/>
              <w:right w:val="single" w:sz="8" w:space="0" w:color="auto"/>
            </w:tcBorders>
            <w:shd w:val="clear" w:color="000000" w:fill="D9D9D9"/>
            <w:vAlign w:val="center"/>
            <w:hideMark/>
          </w:tcPr>
          <w:p w14:paraId="2CA1E7BC" w14:textId="77777777" w:rsidR="00712E1A" w:rsidRDefault="00712E1A">
            <w:pPr>
              <w:jc w:val="right"/>
              <w:rPr>
                <w:b/>
                <w:bCs/>
                <w:color w:val="000000"/>
              </w:rPr>
            </w:pPr>
            <w:r>
              <w:rPr>
                <w:b/>
                <w:bCs/>
                <w:color w:val="000000"/>
              </w:rPr>
              <w:t>34.026</w:t>
            </w:r>
          </w:p>
        </w:tc>
        <w:tc>
          <w:tcPr>
            <w:tcW w:w="1097" w:type="dxa"/>
            <w:tcBorders>
              <w:top w:val="nil"/>
              <w:left w:val="nil"/>
              <w:bottom w:val="single" w:sz="8" w:space="0" w:color="auto"/>
              <w:right w:val="single" w:sz="8" w:space="0" w:color="auto"/>
            </w:tcBorders>
            <w:shd w:val="clear" w:color="000000" w:fill="D9D9D9"/>
            <w:vAlign w:val="center"/>
            <w:hideMark/>
          </w:tcPr>
          <w:p w14:paraId="5A43E5E5" w14:textId="77777777" w:rsidR="00712E1A" w:rsidRDefault="00712E1A">
            <w:pPr>
              <w:jc w:val="right"/>
              <w:rPr>
                <w:b/>
                <w:bCs/>
                <w:color w:val="000000"/>
              </w:rPr>
            </w:pPr>
            <w:r>
              <w:rPr>
                <w:b/>
                <w:bCs/>
                <w:color w:val="000000"/>
              </w:rPr>
              <w:t>207.680</w:t>
            </w:r>
          </w:p>
        </w:tc>
        <w:tc>
          <w:tcPr>
            <w:tcW w:w="1218" w:type="dxa"/>
            <w:tcBorders>
              <w:top w:val="nil"/>
              <w:left w:val="nil"/>
              <w:bottom w:val="single" w:sz="8" w:space="0" w:color="auto"/>
              <w:right w:val="single" w:sz="8" w:space="0" w:color="auto"/>
            </w:tcBorders>
            <w:shd w:val="clear" w:color="000000" w:fill="D9D9D9"/>
            <w:vAlign w:val="center"/>
            <w:hideMark/>
          </w:tcPr>
          <w:p w14:paraId="79D770C8" w14:textId="77777777" w:rsidR="00712E1A" w:rsidRDefault="00712E1A">
            <w:pPr>
              <w:jc w:val="right"/>
              <w:rPr>
                <w:b/>
                <w:bCs/>
                <w:color w:val="000000"/>
              </w:rPr>
            </w:pPr>
            <w:r>
              <w:rPr>
                <w:b/>
                <w:bCs/>
                <w:color w:val="000000"/>
              </w:rPr>
              <w:t>1.201.400</w:t>
            </w:r>
          </w:p>
        </w:tc>
      </w:tr>
    </w:tbl>
    <w:p w14:paraId="06F73C7B" w14:textId="2347A23A" w:rsidR="0014718E" w:rsidRDefault="00A0175B" w:rsidP="00CB124C">
      <w:pPr>
        <w:rPr>
          <w:sz w:val="16"/>
          <w:szCs w:val="16"/>
        </w:rPr>
      </w:pPr>
      <w:r w:rsidRPr="00230ADD">
        <w:rPr>
          <w:sz w:val="16"/>
          <w:szCs w:val="16"/>
        </w:rPr>
        <w:t xml:space="preserve">Kaynak : </w:t>
      </w:r>
      <w:r w:rsidR="0014718E" w:rsidRPr="00230ADD">
        <w:rPr>
          <w:sz w:val="16"/>
          <w:szCs w:val="16"/>
        </w:rPr>
        <w:t>(1)</w:t>
      </w:r>
      <w:r w:rsidR="005D6AD3">
        <w:rPr>
          <w:sz w:val="16"/>
          <w:szCs w:val="16"/>
        </w:rPr>
        <w:t>2021</w:t>
      </w:r>
      <w:r w:rsidR="009A226D" w:rsidRPr="00230ADD">
        <w:rPr>
          <w:sz w:val="16"/>
          <w:szCs w:val="16"/>
        </w:rPr>
        <w:t xml:space="preserve"> </w:t>
      </w:r>
      <w:r w:rsidR="0014718E" w:rsidRPr="00230ADD">
        <w:rPr>
          <w:sz w:val="16"/>
          <w:szCs w:val="16"/>
        </w:rPr>
        <w:t>TÜİK, (2)</w:t>
      </w:r>
      <w:r w:rsidR="008C23F8" w:rsidRPr="00230ADD">
        <w:rPr>
          <w:sz w:val="16"/>
          <w:szCs w:val="16"/>
        </w:rPr>
        <w:t>2021</w:t>
      </w:r>
      <w:r w:rsidR="009A226D" w:rsidRPr="00230ADD">
        <w:rPr>
          <w:sz w:val="16"/>
          <w:szCs w:val="16"/>
        </w:rPr>
        <w:t xml:space="preserve"> </w:t>
      </w:r>
      <w:r w:rsidR="0084411A" w:rsidRPr="00230ADD">
        <w:rPr>
          <w:sz w:val="16"/>
          <w:szCs w:val="16"/>
        </w:rPr>
        <w:t>ÇMYB</w:t>
      </w:r>
      <w:r w:rsidR="0014718E" w:rsidRPr="00230ADD">
        <w:rPr>
          <w:sz w:val="16"/>
          <w:szCs w:val="16"/>
        </w:rPr>
        <w:t xml:space="preserve"> Şubesi, (3)</w:t>
      </w:r>
      <w:r w:rsidR="008C23F8" w:rsidRPr="00230ADD">
        <w:rPr>
          <w:sz w:val="16"/>
          <w:szCs w:val="16"/>
        </w:rPr>
        <w:t>2021</w:t>
      </w:r>
      <w:r w:rsidR="009A226D" w:rsidRPr="00230ADD">
        <w:rPr>
          <w:sz w:val="16"/>
          <w:szCs w:val="16"/>
        </w:rPr>
        <w:t xml:space="preserve"> </w:t>
      </w:r>
      <w:r w:rsidR="0014718E" w:rsidRPr="00230ADD">
        <w:rPr>
          <w:sz w:val="16"/>
          <w:szCs w:val="16"/>
        </w:rPr>
        <w:t>Orman Bölge Md. Verileri</w:t>
      </w:r>
      <w:bookmarkStart w:id="184" w:name="_Toc411168141"/>
      <w:bookmarkStart w:id="185" w:name="_Toc442615513"/>
    </w:p>
    <w:p w14:paraId="0E274871" w14:textId="77777777" w:rsidR="00633B3C" w:rsidRPr="00230ADD" w:rsidRDefault="00633B3C" w:rsidP="00CB124C"/>
    <w:p w14:paraId="2CAB48E4" w14:textId="40FFAA9D" w:rsidR="00433F43" w:rsidRPr="00F40B20" w:rsidRDefault="002A0FBC" w:rsidP="009A55ED">
      <w:pPr>
        <w:pStyle w:val="BASLIK3"/>
        <w:spacing w:after="0" w:line="0" w:lineRule="atLeast"/>
      </w:pPr>
      <w:bookmarkStart w:id="186" w:name="_Toc410857434"/>
      <w:bookmarkStart w:id="187" w:name="_Toc411168085"/>
      <w:bookmarkStart w:id="188" w:name="_Toc442615759"/>
      <w:bookmarkStart w:id="189" w:name="_Toc96526992"/>
      <w:bookmarkEnd w:id="183"/>
      <w:bookmarkEnd w:id="184"/>
      <w:bookmarkEnd w:id="185"/>
      <w:r w:rsidRPr="00F40B20">
        <w:t>2</w:t>
      </w:r>
      <w:r w:rsidR="008C05E3" w:rsidRPr="00F40B20">
        <w:t>.</w:t>
      </w:r>
      <w:r w:rsidR="00433F43" w:rsidRPr="00F40B20">
        <w:t>2</w:t>
      </w:r>
      <w:r w:rsidR="008C05E3" w:rsidRPr="00F40B20">
        <w:t xml:space="preserve"> </w:t>
      </w:r>
      <w:r w:rsidR="00E37BC9" w:rsidRPr="00F40B20">
        <w:t xml:space="preserve">- </w:t>
      </w:r>
      <w:r w:rsidR="00433F43" w:rsidRPr="00F40B20">
        <w:t>Tarım Arazileri</w:t>
      </w:r>
      <w:bookmarkEnd w:id="174"/>
      <w:bookmarkEnd w:id="186"/>
      <w:bookmarkEnd w:id="187"/>
      <w:bookmarkEnd w:id="188"/>
      <w:bookmarkEnd w:id="189"/>
    </w:p>
    <w:p w14:paraId="42183030" w14:textId="79B52D49" w:rsidR="00433F43" w:rsidRPr="00F27CB8" w:rsidRDefault="00CB124C" w:rsidP="009A55ED">
      <w:pPr>
        <w:pStyle w:val="TABLOBASLIK"/>
        <w:spacing w:line="0" w:lineRule="atLeast"/>
        <w:jc w:val="both"/>
        <w:rPr>
          <w:sz w:val="16"/>
          <w:szCs w:val="16"/>
        </w:rPr>
      </w:pPr>
      <w:bookmarkStart w:id="190" w:name="_Toc352149080"/>
      <w:bookmarkStart w:id="191" w:name="_Toc411168107"/>
      <w:bookmarkStart w:id="192" w:name="_Toc442615580"/>
      <w:bookmarkStart w:id="193" w:name="_Toc96527045"/>
      <w:r w:rsidRPr="00F27CB8">
        <w:t>Tablo.</w:t>
      </w:r>
      <w:r w:rsidR="00433F43" w:rsidRPr="00F27CB8">
        <w:t xml:space="preserve">6 </w:t>
      </w:r>
      <w:r w:rsidRPr="00F27CB8">
        <w:t xml:space="preserve">- </w:t>
      </w:r>
      <w:r w:rsidR="00433F43" w:rsidRPr="00F27CB8">
        <w:t>Tarım Alanlarının Kullanım Amaçlarına Göre İlçeler Üzerindeki Dağılımı</w:t>
      </w:r>
      <w:bookmarkEnd w:id="190"/>
      <w:bookmarkEnd w:id="191"/>
      <w:bookmarkEnd w:id="192"/>
      <w:bookmarkEnd w:id="193"/>
    </w:p>
    <w:tbl>
      <w:tblPr>
        <w:tblStyle w:val="TABLO"/>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268"/>
        <w:gridCol w:w="1845"/>
        <w:gridCol w:w="1839"/>
        <w:gridCol w:w="1279"/>
        <w:gridCol w:w="1419"/>
        <w:gridCol w:w="1410"/>
      </w:tblGrid>
      <w:tr w:rsidR="00F27CB8" w:rsidRPr="00F27CB8" w14:paraId="2734E2FC" w14:textId="77777777" w:rsidTr="009A55ED">
        <w:trPr>
          <w:cnfStyle w:val="100000000000" w:firstRow="1" w:lastRow="0" w:firstColumn="0" w:lastColumn="0" w:oddVBand="0" w:evenVBand="0" w:oddHBand="0" w:evenHBand="0" w:firstRowFirstColumn="0" w:firstRowLastColumn="0" w:lastRowFirstColumn="0" w:lastRowLastColumn="0"/>
          <w:trHeight w:val="590"/>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34FD87B7" w14:textId="77777777" w:rsidR="00394858" w:rsidRPr="00F27CB8" w:rsidRDefault="00394858" w:rsidP="00C4534F">
            <w:pPr>
              <w:pStyle w:val="AralkYok"/>
              <w:rPr>
                <w:rFonts w:asciiTheme="minorHAnsi" w:hAnsiTheme="minorHAnsi" w:cstheme="minorHAnsi"/>
                <w:sz w:val="24"/>
                <w:szCs w:val="24"/>
              </w:rPr>
            </w:pPr>
            <w:bookmarkStart w:id="194" w:name="_Toc352149081"/>
            <w:r w:rsidRPr="00F27CB8">
              <w:rPr>
                <w:rFonts w:asciiTheme="minorHAnsi" w:hAnsiTheme="minorHAnsi" w:cstheme="minorHAnsi"/>
                <w:sz w:val="24"/>
                <w:szCs w:val="24"/>
              </w:rPr>
              <w:t>İlçe</w:t>
            </w:r>
          </w:p>
        </w:tc>
        <w:tc>
          <w:tcPr>
            <w:tcW w:w="1018" w:type="pct"/>
            <w:tcBorders>
              <w:bottom w:val="single" w:sz="4" w:space="0" w:color="auto"/>
            </w:tcBorders>
            <w:hideMark/>
          </w:tcPr>
          <w:p w14:paraId="7A711DB8" w14:textId="63E0F266" w:rsidR="00394858" w:rsidRPr="00F27CB8" w:rsidRDefault="00AA0291" w:rsidP="009A55ED">
            <w:pPr>
              <w:pStyle w:val="AralkYok"/>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4"/>
              </w:rPr>
            </w:pPr>
            <w:r w:rsidRPr="00F27CB8">
              <w:rPr>
                <w:rFonts w:asciiTheme="minorHAnsi" w:hAnsiTheme="minorHAnsi" w:cstheme="minorHAnsi"/>
                <w:bCs/>
              </w:rPr>
              <w:t>Tahıllar Ve Diğer Bitkisel Ürünlerin Alanı (da)</w:t>
            </w:r>
          </w:p>
        </w:tc>
        <w:tc>
          <w:tcPr>
            <w:tcW w:w="1015" w:type="pct"/>
            <w:tcBorders>
              <w:bottom w:val="single" w:sz="4" w:space="0" w:color="auto"/>
            </w:tcBorders>
          </w:tcPr>
          <w:p w14:paraId="2DAAF5C9" w14:textId="71193271" w:rsidR="00394858" w:rsidRPr="00F27CB8" w:rsidRDefault="00AA0291" w:rsidP="009A55ED">
            <w:pPr>
              <w:pStyle w:val="AralkYok"/>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4"/>
              </w:rPr>
            </w:pPr>
            <w:r w:rsidRPr="00F27CB8">
              <w:rPr>
                <w:rFonts w:asciiTheme="minorHAnsi" w:hAnsiTheme="minorHAnsi" w:cstheme="minorHAnsi"/>
                <w:bCs/>
              </w:rPr>
              <w:t xml:space="preserve">Meyveler, İçecek </w:t>
            </w:r>
            <w:r w:rsidR="009A55ED" w:rsidRPr="00F27CB8">
              <w:rPr>
                <w:rFonts w:asciiTheme="minorHAnsi" w:hAnsiTheme="minorHAnsi" w:cstheme="minorHAnsi"/>
                <w:bCs/>
              </w:rPr>
              <w:t>v</w:t>
            </w:r>
            <w:r w:rsidRPr="00F27CB8">
              <w:rPr>
                <w:rFonts w:asciiTheme="minorHAnsi" w:hAnsiTheme="minorHAnsi" w:cstheme="minorHAnsi"/>
                <w:bCs/>
              </w:rPr>
              <w:t>e Baharat Bitkileri Alanı (da)</w:t>
            </w:r>
          </w:p>
        </w:tc>
        <w:tc>
          <w:tcPr>
            <w:tcW w:w="706" w:type="pct"/>
            <w:tcBorders>
              <w:bottom w:val="single" w:sz="4" w:space="0" w:color="auto"/>
            </w:tcBorders>
          </w:tcPr>
          <w:p w14:paraId="34B8A0FF" w14:textId="452ABFFA" w:rsidR="00394858" w:rsidRPr="00F27CB8" w:rsidRDefault="00AA0291" w:rsidP="009A55ED">
            <w:pPr>
              <w:pStyle w:val="AralkYok"/>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4"/>
              </w:rPr>
            </w:pPr>
            <w:r w:rsidRPr="00F27CB8">
              <w:rPr>
                <w:rFonts w:asciiTheme="minorHAnsi" w:hAnsiTheme="minorHAnsi" w:cstheme="minorHAnsi"/>
                <w:bCs/>
              </w:rPr>
              <w:t>Sebze Alanı (da)</w:t>
            </w:r>
          </w:p>
        </w:tc>
        <w:tc>
          <w:tcPr>
            <w:tcW w:w="783" w:type="pct"/>
            <w:tcBorders>
              <w:bottom w:val="single" w:sz="4" w:space="0" w:color="auto"/>
            </w:tcBorders>
            <w:hideMark/>
          </w:tcPr>
          <w:p w14:paraId="219DA6F7" w14:textId="3D1F0C37" w:rsidR="00394858" w:rsidRPr="00F27CB8" w:rsidRDefault="00AA0291" w:rsidP="009A55ED">
            <w:pPr>
              <w:pStyle w:val="AralkYok"/>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4"/>
              </w:rPr>
            </w:pPr>
            <w:r w:rsidRPr="00F27CB8">
              <w:rPr>
                <w:rFonts w:asciiTheme="minorHAnsi" w:hAnsiTheme="minorHAnsi" w:cstheme="minorHAnsi"/>
                <w:bCs/>
              </w:rPr>
              <w:t>Nadas Alanı (da)</w:t>
            </w:r>
          </w:p>
        </w:tc>
        <w:tc>
          <w:tcPr>
            <w:tcW w:w="778" w:type="pct"/>
            <w:tcBorders>
              <w:bottom w:val="single" w:sz="4" w:space="0" w:color="auto"/>
            </w:tcBorders>
            <w:hideMark/>
          </w:tcPr>
          <w:p w14:paraId="749585A4" w14:textId="45A4E7B1" w:rsidR="00394858" w:rsidRPr="00F27CB8" w:rsidRDefault="00AA0291" w:rsidP="009A55ED">
            <w:pPr>
              <w:pStyle w:val="AralkYok"/>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4"/>
              </w:rPr>
            </w:pPr>
            <w:r w:rsidRPr="00F27CB8">
              <w:rPr>
                <w:bCs/>
              </w:rPr>
              <w:t>Toplam Tarım Alanı (da)</w:t>
            </w:r>
          </w:p>
        </w:tc>
      </w:tr>
      <w:tr w:rsidR="00F27CB8" w:rsidRPr="00F27CB8" w14:paraId="330FEDE8" w14:textId="77777777" w:rsidTr="009A55ED">
        <w:trPr>
          <w:cnfStyle w:val="000000100000" w:firstRow="0" w:lastRow="0" w:firstColumn="0" w:lastColumn="0" w:oddVBand="0" w:evenVBand="0" w:oddHBand="1" w:evenHBand="0" w:firstRowFirstColumn="0" w:firstRowLastColumn="0" w:lastRowFirstColumn="0" w:lastRowLastColumn="0"/>
          <w:trHeight w:val="135"/>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32F4A182"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Merkez</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6DE4C866" w14:textId="35873BB9"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561.476</w:t>
            </w:r>
          </w:p>
        </w:tc>
        <w:tc>
          <w:tcPr>
            <w:tcW w:w="1015" w:type="pct"/>
            <w:tcBorders>
              <w:top w:val="single" w:sz="4" w:space="0" w:color="auto"/>
              <w:left w:val="nil"/>
              <w:bottom w:val="single" w:sz="4" w:space="0" w:color="auto"/>
              <w:right w:val="single" w:sz="4" w:space="0" w:color="auto"/>
            </w:tcBorders>
            <w:shd w:val="clear" w:color="auto" w:fill="auto"/>
          </w:tcPr>
          <w:p w14:paraId="7CE8D887" w14:textId="200AEC8B"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7.196</w:t>
            </w:r>
          </w:p>
        </w:tc>
        <w:tc>
          <w:tcPr>
            <w:tcW w:w="706" w:type="pct"/>
            <w:tcBorders>
              <w:top w:val="single" w:sz="4" w:space="0" w:color="auto"/>
              <w:left w:val="nil"/>
              <w:bottom w:val="single" w:sz="4" w:space="0" w:color="auto"/>
              <w:right w:val="single" w:sz="4" w:space="0" w:color="auto"/>
            </w:tcBorders>
            <w:shd w:val="clear" w:color="auto" w:fill="auto"/>
          </w:tcPr>
          <w:p w14:paraId="0BC7AD68" w14:textId="5E215D25"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9.709</w:t>
            </w:r>
          </w:p>
        </w:tc>
        <w:tc>
          <w:tcPr>
            <w:tcW w:w="783" w:type="pct"/>
            <w:tcBorders>
              <w:top w:val="single" w:sz="4" w:space="0" w:color="auto"/>
              <w:left w:val="nil"/>
              <w:bottom w:val="single" w:sz="4" w:space="0" w:color="auto"/>
              <w:right w:val="single" w:sz="4" w:space="0" w:color="auto"/>
            </w:tcBorders>
            <w:shd w:val="clear" w:color="auto" w:fill="auto"/>
          </w:tcPr>
          <w:p w14:paraId="065413BA" w14:textId="40FF4DAD"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60.000</w:t>
            </w:r>
          </w:p>
        </w:tc>
        <w:tc>
          <w:tcPr>
            <w:tcW w:w="778" w:type="pct"/>
            <w:tcBorders>
              <w:top w:val="single" w:sz="4" w:space="0" w:color="auto"/>
              <w:left w:val="nil"/>
              <w:bottom w:val="single" w:sz="4" w:space="0" w:color="auto"/>
              <w:right w:val="single" w:sz="4" w:space="0" w:color="auto"/>
            </w:tcBorders>
            <w:shd w:val="clear" w:color="auto" w:fill="auto"/>
          </w:tcPr>
          <w:p w14:paraId="628568BC" w14:textId="1D53BBA5"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638.381</w:t>
            </w:r>
          </w:p>
        </w:tc>
      </w:tr>
      <w:tr w:rsidR="00F27CB8" w:rsidRPr="00F27CB8" w14:paraId="694F4AAC" w14:textId="77777777" w:rsidTr="009A55ED">
        <w:trPr>
          <w:cnfStyle w:val="000000010000" w:firstRow="0" w:lastRow="0" w:firstColumn="0" w:lastColumn="0" w:oddVBand="0" w:evenVBand="0" w:oddHBand="0" w:evenHBand="1" w:firstRowFirstColumn="0" w:firstRowLastColumn="0" w:lastRowFirstColumn="0" w:lastRowLastColumn="0"/>
          <w:trHeight w:val="84"/>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0526AF8E"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Altıntaş</w:t>
            </w:r>
          </w:p>
        </w:tc>
        <w:tc>
          <w:tcPr>
            <w:tcW w:w="1018" w:type="pct"/>
            <w:tcBorders>
              <w:top w:val="nil"/>
              <w:left w:val="single" w:sz="4" w:space="0" w:color="auto"/>
              <w:bottom w:val="single" w:sz="4" w:space="0" w:color="auto"/>
              <w:right w:val="single" w:sz="4" w:space="0" w:color="auto"/>
            </w:tcBorders>
            <w:shd w:val="clear" w:color="auto" w:fill="auto"/>
          </w:tcPr>
          <w:p w14:paraId="38299EFF" w14:textId="30525B98"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304.174</w:t>
            </w:r>
          </w:p>
        </w:tc>
        <w:tc>
          <w:tcPr>
            <w:tcW w:w="1015" w:type="pct"/>
            <w:tcBorders>
              <w:top w:val="nil"/>
              <w:left w:val="nil"/>
              <w:bottom w:val="single" w:sz="4" w:space="0" w:color="auto"/>
              <w:right w:val="single" w:sz="4" w:space="0" w:color="auto"/>
            </w:tcBorders>
            <w:shd w:val="clear" w:color="auto" w:fill="auto"/>
          </w:tcPr>
          <w:p w14:paraId="2FC57042" w14:textId="6290A7F7"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2.227</w:t>
            </w:r>
          </w:p>
        </w:tc>
        <w:tc>
          <w:tcPr>
            <w:tcW w:w="706" w:type="pct"/>
            <w:tcBorders>
              <w:top w:val="nil"/>
              <w:left w:val="nil"/>
              <w:bottom w:val="single" w:sz="4" w:space="0" w:color="auto"/>
              <w:right w:val="single" w:sz="4" w:space="0" w:color="auto"/>
            </w:tcBorders>
            <w:shd w:val="clear" w:color="auto" w:fill="auto"/>
          </w:tcPr>
          <w:p w14:paraId="447062BA" w14:textId="62888F16"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1.142</w:t>
            </w:r>
          </w:p>
        </w:tc>
        <w:tc>
          <w:tcPr>
            <w:tcW w:w="783" w:type="pct"/>
            <w:tcBorders>
              <w:top w:val="nil"/>
              <w:left w:val="nil"/>
              <w:bottom w:val="single" w:sz="4" w:space="0" w:color="auto"/>
              <w:right w:val="single" w:sz="4" w:space="0" w:color="auto"/>
            </w:tcBorders>
            <w:shd w:val="clear" w:color="auto" w:fill="auto"/>
          </w:tcPr>
          <w:p w14:paraId="26884FBD" w14:textId="2BE62F76"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100.000</w:t>
            </w:r>
          </w:p>
        </w:tc>
        <w:tc>
          <w:tcPr>
            <w:tcW w:w="778" w:type="pct"/>
            <w:tcBorders>
              <w:top w:val="nil"/>
              <w:left w:val="nil"/>
              <w:bottom w:val="single" w:sz="4" w:space="0" w:color="auto"/>
              <w:right w:val="single" w:sz="4" w:space="0" w:color="auto"/>
            </w:tcBorders>
            <w:shd w:val="clear" w:color="auto" w:fill="auto"/>
          </w:tcPr>
          <w:p w14:paraId="5667DB27" w14:textId="38B78DFF"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407.543</w:t>
            </w:r>
          </w:p>
        </w:tc>
      </w:tr>
      <w:tr w:rsidR="00F27CB8" w:rsidRPr="00F27CB8" w14:paraId="186643A7" w14:textId="77777777" w:rsidTr="009A55ED">
        <w:trPr>
          <w:cnfStyle w:val="000000100000" w:firstRow="0" w:lastRow="0" w:firstColumn="0" w:lastColumn="0" w:oddVBand="0" w:evenVBand="0" w:oddHBand="1" w:evenHBand="0" w:firstRowFirstColumn="0" w:firstRowLastColumn="0" w:lastRowFirstColumn="0" w:lastRowLastColumn="0"/>
          <w:trHeight w:val="45"/>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21F08AB8"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Aslanapa</w:t>
            </w:r>
          </w:p>
        </w:tc>
        <w:tc>
          <w:tcPr>
            <w:tcW w:w="1018" w:type="pct"/>
            <w:tcBorders>
              <w:top w:val="nil"/>
              <w:left w:val="single" w:sz="4" w:space="0" w:color="auto"/>
              <w:bottom w:val="single" w:sz="4" w:space="0" w:color="auto"/>
              <w:right w:val="single" w:sz="4" w:space="0" w:color="auto"/>
            </w:tcBorders>
            <w:shd w:val="clear" w:color="auto" w:fill="auto"/>
          </w:tcPr>
          <w:p w14:paraId="24066D57" w14:textId="74CF3817"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210.832</w:t>
            </w:r>
          </w:p>
        </w:tc>
        <w:tc>
          <w:tcPr>
            <w:tcW w:w="1015" w:type="pct"/>
            <w:tcBorders>
              <w:top w:val="nil"/>
              <w:left w:val="nil"/>
              <w:bottom w:val="single" w:sz="4" w:space="0" w:color="auto"/>
              <w:right w:val="single" w:sz="4" w:space="0" w:color="auto"/>
            </w:tcBorders>
            <w:shd w:val="clear" w:color="auto" w:fill="auto"/>
          </w:tcPr>
          <w:p w14:paraId="259D7ACC" w14:textId="4CA7BCFF"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483</w:t>
            </w:r>
          </w:p>
        </w:tc>
        <w:tc>
          <w:tcPr>
            <w:tcW w:w="706" w:type="pct"/>
            <w:tcBorders>
              <w:top w:val="nil"/>
              <w:left w:val="nil"/>
              <w:bottom w:val="single" w:sz="4" w:space="0" w:color="auto"/>
              <w:right w:val="single" w:sz="4" w:space="0" w:color="auto"/>
            </w:tcBorders>
            <w:shd w:val="clear" w:color="auto" w:fill="auto"/>
          </w:tcPr>
          <w:p w14:paraId="257CB5EF" w14:textId="5A0A592D"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1.598</w:t>
            </w:r>
          </w:p>
        </w:tc>
        <w:tc>
          <w:tcPr>
            <w:tcW w:w="783" w:type="pct"/>
            <w:tcBorders>
              <w:top w:val="nil"/>
              <w:left w:val="nil"/>
              <w:bottom w:val="single" w:sz="4" w:space="0" w:color="auto"/>
              <w:right w:val="single" w:sz="4" w:space="0" w:color="auto"/>
            </w:tcBorders>
            <w:shd w:val="clear" w:color="auto" w:fill="auto"/>
          </w:tcPr>
          <w:p w14:paraId="3C5C52CA" w14:textId="5A0C0BAE"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40.000</w:t>
            </w:r>
          </w:p>
        </w:tc>
        <w:tc>
          <w:tcPr>
            <w:tcW w:w="778" w:type="pct"/>
            <w:tcBorders>
              <w:top w:val="nil"/>
              <w:left w:val="nil"/>
              <w:bottom w:val="single" w:sz="4" w:space="0" w:color="auto"/>
              <w:right w:val="single" w:sz="4" w:space="0" w:color="auto"/>
            </w:tcBorders>
            <w:shd w:val="clear" w:color="auto" w:fill="auto"/>
          </w:tcPr>
          <w:p w14:paraId="3CE0D55E" w14:textId="1B29077A"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252.913</w:t>
            </w:r>
          </w:p>
        </w:tc>
      </w:tr>
      <w:tr w:rsidR="00F27CB8" w:rsidRPr="00F27CB8" w14:paraId="3FECA8D9" w14:textId="77777777" w:rsidTr="009A55ED">
        <w:trPr>
          <w:cnfStyle w:val="000000010000" w:firstRow="0" w:lastRow="0" w:firstColumn="0" w:lastColumn="0" w:oddVBand="0" w:evenVBand="0" w:oddHBand="0" w:evenHBand="1" w:firstRowFirstColumn="0" w:firstRowLastColumn="0" w:lastRowFirstColumn="0" w:lastRowLastColumn="0"/>
          <w:trHeight w:val="185"/>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263E229B"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Çavdarhisar</w:t>
            </w:r>
          </w:p>
        </w:tc>
        <w:tc>
          <w:tcPr>
            <w:tcW w:w="1018" w:type="pct"/>
            <w:tcBorders>
              <w:top w:val="nil"/>
              <w:left w:val="single" w:sz="4" w:space="0" w:color="auto"/>
              <w:bottom w:val="single" w:sz="4" w:space="0" w:color="auto"/>
              <w:right w:val="single" w:sz="4" w:space="0" w:color="auto"/>
            </w:tcBorders>
            <w:shd w:val="clear" w:color="auto" w:fill="auto"/>
          </w:tcPr>
          <w:p w14:paraId="38C24BFB" w14:textId="10109111"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129.357</w:t>
            </w:r>
          </w:p>
        </w:tc>
        <w:tc>
          <w:tcPr>
            <w:tcW w:w="1015" w:type="pct"/>
            <w:tcBorders>
              <w:top w:val="nil"/>
              <w:left w:val="nil"/>
              <w:bottom w:val="single" w:sz="4" w:space="0" w:color="auto"/>
              <w:right w:val="single" w:sz="4" w:space="0" w:color="auto"/>
            </w:tcBorders>
            <w:shd w:val="clear" w:color="auto" w:fill="auto"/>
          </w:tcPr>
          <w:p w14:paraId="10E9B474" w14:textId="6699E010"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546</w:t>
            </w:r>
          </w:p>
        </w:tc>
        <w:tc>
          <w:tcPr>
            <w:tcW w:w="706" w:type="pct"/>
            <w:tcBorders>
              <w:top w:val="nil"/>
              <w:left w:val="nil"/>
              <w:bottom w:val="single" w:sz="4" w:space="0" w:color="auto"/>
              <w:right w:val="single" w:sz="4" w:space="0" w:color="auto"/>
            </w:tcBorders>
            <w:shd w:val="clear" w:color="auto" w:fill="auto"/>
          </w:tcPr>
          <w:p w14:paraId="70BC7891" w14:textId="3835AA11"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1.704</w:t>
            </w:r>
          </w:p>
        </w:tc>
        <w:tc>
          <w:tcPr>
            <w:tcW w:w="783" w:type="pct"/>
            <w:tcBorders>
              <w:top w:val="nil"/>
              <w:left w:val="nil"/>
              <w:bottom w:val="single" w:sz="4" w:space="0" w:color="auto"/>
              <w:right w:val="single" w:sz="4" w:space="0" w:color="auto"/>
            </w:tcBorders>
            <w:shd w:val="clear" w:color="auto" w:fill="auto"/>
          </w:tcPr>
          <w:p w14:paraId="096A35E2" w14:textId="7DCA295C"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42.154</w:t>
            </w:r>
          </w:p>
        </w:tc>
        <w:tc>
          <w:tcPr>
            <w:tcW w:w="778" w:type="pct"/>
            <w:tcBorders>
              <w:top w:val="nil"/>
              <w:left w:val="nil"/>
              <w:bottom w:val="single" w:sz="4" w:space="0" w:color="auto"/>
              <w:right w:val="single" w:sz="4" w:space="0" w:color="auto"/>
            </w:tcBorders>
            <w:shd w:val="clear" w:color="auto" w:fill="auto"/>
          </w:tcPr>
          <w:p w14:paraId="4AA1E575" w14:textId="4FA1B0CC"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173.761</w:t>
            </w:r>
          </w:p>
        </w:tc>
      </w:tr>
      <w:tr w:rsidR="00F27CB8" w:rsidRPr="00F27CB8" w14:paraId="07AF98D6" w14:textId="77777777" w:rsidTr="009A55ED">
        <w:trPr>
          <w:cnfStyle w:val="000000100000" w:firstRow="0" w:lastRow="0" w:firstColumn="0" w:lastColumn="0" w:oddVBand="0" w:evenVBand="0" w:oddHBand="1" w:evenHBand="0" w:firstRowFirstColumn="0" w:firstRowLastColumn="0" w:lastRowFirstColumn="0" w:lastRowLastColumn="0"/>
          <w:trHeight w:val="185"/>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75166385"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Domaniç</w:t>
            </w:r>
          </w:p>
        </w:tc>
        <w:tc>
          <w:tcPr>
            <w:tcW w:w="1018" w:type="pct"/>
            <w:tcBorders>
              <w:top w:val="nil"/>
              <w:left w:val="single" w:sz="4" w:space="0" w:color="auto"/>
              <w:bottom w:val="single" w:sz="4" w:space="0" w:color="auto"/>
              <w:right w:val="single" w:sz="4" w:space="0" w:color="auto"/>
            </w:tcBorders>
            <w:shd w:val="clear" w:color="auto" w:fill="auto"/>
          </w:tcPr>
          <w:p w14:paraId="76F4EB96" w14:textId="09085E0D"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71.035</w:t>
            </w:r>
          </w:p>
        </w:tc>
        <w:tc>
          <w:tcPr>
            <w:tcW w:w="1015" w:type="pct"/>
            <w:tcBorders>
              <w:top w:val="nil"/>
              <w:left w:val="nil"/>
              <w:bottom w:val="single" w:sz="4" w:space="0" w:color="auto"/>
              <w:right w:val="single" w:sz="4" w:space="0" w:color="auto"/>
            </w:tcBorders>
            <w:shd w:val="clear" w:color="auto" w:fill="auto"/>
          </w:tcPr>
          <w:p w14:paraId="2CFEC684" w14:textId="210CC755"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3.933</w:t>
            </w:r>
          </w:p>
        </w:tc>
        <w:tc>
          <w:tcPr>
            <w:tcW w:w="706" w:type="pct"/>
            <w:tcBorders>
              <w:top w:val="nil"/>
              <w:left w:val="nil"/>
              <w:bottom w:val="single" w:sz="4" w:space="0" w:color="auto"/>
              <w:right w:val="single" w:sz="4" w:space="0" w:color="auto"/>
            </w:tcBorders>
            <w:shd w:val="clear" w:color="auto" w:fill="auto"/>
          </w:tcPr>
          <w:p w14:paraId="45127485" w14:textId="0247BA9C"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1.745</w:t>
            </w:r>
          </w:p>
        </w:tc>
        <w:tc>
          <w:tcPr>
            <w:tcW w:w="783" w:type="pct"/>
            <w:tcBorders>
              <w:top w:val="nil"/>
              <w:left w:val="nil"/>
              <w:bottom w:val="single" w:sz="4" w:space="0" w:color="auto"/>
              <w:right w:val="single" w:sz="4" w:space="0" w:color="auto"/>
            </w:tcBorders>
            <w:shd w:val="clear" w:color="auto" w:fill="auto"/>
          </w:tcPr>
          <w:p w14:paraId="700CDF7D" w14:textId="14CEA507"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13.300</w:t>
            </w:r>
          </w:p>
        </w:tc>
        <w:tc>
          <w:tcPr>
            <w:tcW w:w="778" w:type="pct"/>
            <w:tcBorders>
              <w:top w:val="nil"/>
              <w:left w:val="nil"/>
              <w:bottom w:val="single" w:sz="4" w:space="0" w:color="auto"/>
              <w:right w:val="single" w:sz="4" w:space="0" w:color="auto"/>
            </w:tcBorders>
            <w:shd w:val="clear" w:color="auto" w:fill="auto"/>
          </w:tcPr>
          <w:p w14:paraId="38E6C20F" w14:textId="569DB36B"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90.013</w:t>
            </w:r>
          </w:p>
        </w:tc>
      </w:tr>
      <w:tr w:rsidR="00F27CB8" w:rsidRPr="00F27CB8" w14:paraId="3E839FCF" w14:textId="77777777" w:rsidTr="009A55ED">
        <w:trPr>
          <w:cnfStyle w:val="000000010000" w:firstRow="0" w:lastRow="0" w:firstColumn="0" w:lastColumn="0" w:oddVBand="0" w:evenVBand="0" w:oddHBand="0" w:evenHBand="1" w:firstRowFirstColumn="0" w:firstRowLastColumn="0" w:lastRowFirstColumn="0" w:lastRowLastColumn="0"/>
          <w:trHeight w:val="30"/>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768705FB"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Dumlupınar</w:t>
            </w:r>
          </w:p>
        </w:tc>
        <w:tc>
          <w:tcPr>
            <w:tcW w:w="1018" w:type="pct"/>
            <w:tcBorders>
              <w:top w:val="nil"/>
              <w:left w:val="single" w:sz="4" w:space="0" w:color="auto"/>
              <w:bottom w:val="single" w:sz="4" w:space="0" w:color="auto"/>
              <w:right w:val="single" w:sz="4" w:space="0" w:color="auto"/>
            </w:tcBorders>
            <w:shd w:val="clear" w:color="auto" w:fill="auto"/>
          </w:tcPr>
          <w:p w14:paraId="34FD6FE3" w14:textId="7AF8F159"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52.283</w:t>
            </w:r>
          </w:p>
        </w:tc>
        <w:tc>
          <w:tcPr>
            <w:tcW w:w="1015" w:type="pct"/>
            <w:tcBorders>
              <w:top w:val="nil"/>
              <w:left w:val="nil"/>
              <w:bottom w:val="single" w:sz="4" w:space="0" w:color="auto"/>
              <w:right w:val="single" w:sz="4" w:space="0" w:color="auto"/>
            </w:tcBorders>
            <w:shd w:val="clear" w:color="auto" w:fill="auto"/>
          </w:tcPr>
          <w:p w14:paraId="79BA1B1F" w14:textId="3B4FEF99"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238</w:t>
            </w:r>
          </w:p>
        </w:tc>
        <w:tc>
          <w:tcPr>
            <w:tcW w:w="706" w:type="pct"/>
            <w:tcBorders>
              <w:top w:val="nil"/>
              <w:left w:val="nil"/>
              <w:bottom w:val="single" w:sz="4" w:space="0" w:color="auto"/>
              <w:right w:val="single" w:sz="4" w:space="0" w:color="auto"/>
            </w:tcBorders>
            <w:shd w:val="clear" w:color="auto" w:fill="auto"/>
          </w:tcPr>
          <w:p w14:paraId="73AF7549" w14:textId="04A79BA0"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55</w:t>
            </w:r>
          </w:p>
        </w:tc>
        <w:tc>
          <w:tcPr>
            <w:tcW w:w="783" w:type="pct"/>
            <w:tcBorders>
              <w:top w:val="nil"/>
              <w:left w:val="nil"/>
              <w:bottom w:val="single" w:sz="4" w:space="0" w:color="auto"/>
              <w:right w:val="single" w:sz="4" w:space="0" w:color="auto"/>
            </w:tcBorders>
            <w:shd w:val="clear" w:color="auto" w:fill="auto"/>
          </w:tcPr>
          <w:p w14:paraId="2D3369A2" w14:textId="2D09F0D7"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1.200</w:t>
            </w:r>
          </w:p>
        </w:tc>
        <w:tc>
          <w:tcPr>
            <w:tcW w:w="778" w:type="pct"/>
            <w:tcBorders>
              <w:top w:val="nil"/>
              <w:left w:val="nil"/>
              <w:bottom w:val="single" w:sz="4" w:space="0" w:color="auto"/>
              <w:right w:val="single" w:sz="4" w:space="0" w:color="auto"/>
            </w:tcBorders>
            <w:shd w:val="clear" w:color="auto" w:fill="auto"/>
          </w:tcPr>
          <w:p w14:paraId="286825EC" w14:textId="716925EB"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53.776</w:t>
            </w:r>
          </w:p>
        </w:tc>
      </w:tr>
      <w:tr w:rsidR="00F27CB8" w:rsidRPr="00F27CB8" w14:paraId="22185677" w14:textId="77777777" w:rsidTr="009A55ED">
        <w:trPr>
          <w:cnfStyle w:val="000000100000" w:firstRow="0" w:lastRow="0" w:firstColumn="0" w:lastColumn="0" w:oddVBand="0" w:evenVBand="0" w:oddHBand="1" w:evenHBand="0" w:firstRowFirstColumn="0" w:firstRowLastColumn="0" w:lastRowFirstColumn="0" w:lastRowLastColumn="0"/>
          <w:trHeight w:val="185"/>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5A969034"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Emet</w:t>
            </w:r>
          </w:p>
        </w:tc>
        <w:tc>
          <w:tcPr>
            <w:tcW w:w="1018" w:type="pct"/>
            <w:tcBorders>
              <w:top w:val="nil"/>
              <w:left w:val="single" w:sz="4" w:space="0" w:color="auto"/>
              <w:bottom w:val="single" w:sz="4" w:space="0" w:color="auto"/>
              <w:right w:val="single" w:sz="4" w:space="0" w:color="auto"/>
            </w:tcBorders>
            <w:shd w:val="clear" w:color="auto" w:fill="auto"/>
          </w:tcPr>
          <w:p w14:paraId="5D270A15" w14:textId="69E0A2F4"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157.800</w:t>
            </w:r>
          </w:p>
        </w:tc>
        <w:tc>
          <w:tcPr>
            <w:tcW w:w="1015" w:type="pct"/>
            <w:tcBorders>
              <w:top w:val="nil"/>
              <w:left w:val="nil"/>
              <w:bottom w:val="single" w:sz="4" w:space="0" w:color="auto"/>
              <w:right w:val="single" w:sz="4" w:space="0" w:color="auto"/>
            </w:tcBorders>
            <w:shd w:val="clear" w:color="auto" w:fill="auto"/>
          </w:tcPr>
          <w:p w14:paraId="3DBAB6BF" w14:textId="69D84AC5"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1.201</w:t>
            </w:r>
          </w:p>
        </w:tc>
        <w:tc>
          <w:tcPr>
            <w:tcW w:w="706" w:type="pct"/>
            <w:tcBorders>
              <w:top w:val="nil"/>
              <w:left w:val="nil"/>
              <w:bottom w:val="single" w:sz="4" w:space="0" w:color="auto"/>
              <w:right w:val="single" w:sz="4" w:space="0" w:color="auto"/>
            </w:tcBorders>
            <w:shd w:val="clear" w:color="auto" w:fill="auto"/>
          </w:tcPr>
          <w:p w14:paraId="3F01A58A" w14:textId="29B9697E"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2.916</w:t>
            </w:r>
          </w:p>
        </w:tc>
        <w:tc>
          <w:tcPr>
            <w:tcW w:w="783" w:type="pct"/>
            <w:tcBorders>
              <w:top w:val="nil"/>
              <w:left w:val="nil"/>
              <w:bottom w:val="single" w:sz="4" w:space="0" w:color="auto"/>
              <w:right w:val="single" w:sz="4" w:space="0" w:color="auto"/>
            </w:tcBorders>
            <w:shd w:val="clear" w:color="auto" w:fill="auto"/>
          </w:tcPr>
          <w:p w14:paraId="3D38650B" w14:textId="4910DF43"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16.000</w:t>
            </w:r>
          </w:p>
        </w:tc>
        <w:tc>
          <w:tcPr>
            <w:tcW w:w="778" w:type="pct"/>
            <w:tcBorders>
              <w:top w:val="nil"/>
              <w:left w:val="nil"/>
              <w:bottom w:val="single" w:sz="4" w:space="0" w:color="auto"/>
              <w:right w:val="single" w:sz="4" w:space="0" w:color="auto"/>
            </w:tcBorders>
            <w:shd w:val="clear" w:color="auto" w:fill="auto"/>
          </w:tcPr>
          <w:p w14:paraId="37891C88" w14:textId="2751FB09"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177.917</w:t>
            </w:r>
          </w:p>
        </w:tc>
      </w:tr>
      <w:tr w:rsidR="00F27CB8" w:rsidRPr="00F27CB8" w14:paraId="3695C7CD" w14:textId="77777777" w:rsidTr="009A55ED">
        <w:trPr>
          <w:cnfStyle w:val="000000010000" w:firstRow="0" w:lastRow="0" w:firstColumn="0" w:lastColumn="0" w:oddVBand="0" w:evenVBand="0" w:oddHBand="0" w:evenHBand="1" w:firstRowFirstColumn="0" w:firstRowLastColumn="0" w:lastRowFirstColumn="0" w:lastRowLastColumn="0"/>
          <w:trHeight w:val="185"/>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1AB9CA88"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Gediz</w:t>
            </w:r>
          </w:p>
        </w:tc>
        <w:tc>
          <w:tcPr>
            <w:tcW w:w="1018" w:type="pct"/>
            <w:tcBorders>
              <w:top w:val="nil"/>
              <w:left w:val="single" w:sz="4" w:space="0" w:color="auto"/>
              <w:bottom w:val="single" w:sz="4" w:space="0" w:color="auto"/>
              <w:right w:val="single" w:sz="4" w:space="0" w:color="auto"/>
            </w:tcBorders>
            <w:shd w:val="clear" w:color="auto" w:fill="auto"/>
          </w:tcPr>
          <w:p w14:paraId="649B78D4" w14:textId="0F185F1D"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392.950</w:t>
            </w:r>
          </w:p>
        </w:tc>
        <w:tc>
          <w:tcPr>
            <w:tcW w:w="1015" w:type="pct"/>
            <w:tcBorders>
              <w:top w:val="nil"/>
              <w:left w:val="nil"/>
              <w:bottom w:val="single" w:sz="4" w:space="0" w:color="auto"/>
              <w:right w:val="single" w:sz="4" w:space="0" w:color="auto"/>
            </w:tcBorders>
            <w:shd w:val="clear" w:color="auto" w:fill="auto"/>
          </w:tcPr>
          <w:p w14:paraId="3B774A69" w14:textId="3505A305"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11.575</w:t>
            </w:r>
          </w:p>
        </w:tc>
        <w:tc>
          <w:tcPr>
            <w:tcW w:w="706" w:type="pct"/>
            <w:tcBorders>
              <w:top w:val="nil"/>
              <w:left w:val="nil"/>
              <w:bottom w:val="single" w:sz="4" w:space="0" w:color="auto"/>
              <w:right w:val="single" w:sz="4" w:space="0" w:color="auto"/>
            </w:tcBorders>
            <w:shd w:val="clear" w:color="auto" w:fill="auto"/>
          </w:tcPr>
          <w:p w14:paraId="6A6E7F79" w14:textId="344BB53C"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12.366</w:t>
            </w:r>
          </w:p>
        </w:tc>
        <w:tc>
          <w:tcPr>
            <w:tcW w:w="783" w:type="pct"/>
            <w:tcBorders>
              <w:top w:val="nil"/>
              <w:left w:val="nil"/>
              <w:bottom w:val="single" w:sz="4" w:space="0" w:color="auto"/>
              <w:right w:val="single" w:sz="4" w:space="0" w:color="auto"/>
            </w:tcBorders>
            <w:shd w:val="clear" w:color="auto" w:fill="auto"/>
          </w:tcPr>
          <w:p w14:paraId="2C1D434A" w14:textId="57747E09"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43.834</w:t>
            </w:r>
          </w:p>
        </w:tc>
        <w:tc>
          <w:tcPr>
            <w:tcW w:w="778" w:type="pct"/>
            <w:tcBorders>
              <w:top w:val="nil"/>
              <w:left w:val="nil"/>
              <w:bottom w:val="single" w:sz="4" w:space="0" w:color="auto"/>
              <w:right w:val="single" w:sz="4" w:space="0" w:color="auto"/>
            </w:tcBorders>
            <w:shd w:val="clear" w:color="auto" w:fill="auto"/>
          </w:tcPr>
          <w:p w14:paraId="79AB2ACC" w14:textId="2B1404CD"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460.725</w:t>
            </w:r>
          </w:p>
        </w:tc>
      </w:tr>
      <w:tr w:rsidR="00F27CB8" w:rsidRPr="00F27CB8" w14:paraId="118579D0" w14:textId="77777777" w:rsidTr="009A55ED">
        <w:trPr>
          <w:cnfStyle w:val="000000100000" w:firstRow="0" w:lastRow="0" w:firstColumn="0" w:lastColumn="0" w:oddVBand="0" w:evenVBand="0" w:oddHBand="1" w:evenHBand="0" w:firstRowFirstColumn="0" w:firstRowLastColumn="0" w:lastRowFirstColumn="0" w:lastRowLastColumn="0"/>
          <w:trHeight w:val="185"/>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2B1EC855"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Hisarcık</w:t>
            </w:r>
          </w:p>
        </w:tc>
        <w:tc>
          <w:tcPr>
            <w:tcW w:w="1018" w:type="pct"/>
            <w:tcBorders>
              <w:top w:val="nil"/>
              <w:left w:val="single" w:sz="4" w:space="0" w:color="auto"/>
              <w:bottom w:val="single" w:sz="4" w:space="0" w:color="auto"/>
              <w:right w:val="single" w:sz="4" w:space="0" w:color="auto"/>
            </w:tcBorders>
            <w:shd w:val="clear" w:color="auto" w:fill="auto"/>
          </w:tcPr>
          <w:p w14:paraId="56F83BF2" w14:textId="3A08E4AB"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52.166</w:t>
            </w:r>
          </w:p>
        </w:tc>
        <w:tc>
          <w:tcPr>
            <w:tcW w:w="1015" w:type="pct"/>
            <w:tcBorders>
              <w:top w:val="nil"/>
              <w:left w:val="nil"/>
              <w:bottom w:val="single" w:sz="4" w:space="0" w:color="auto"/>
              <w:right w:val="single" w:sz="4" w:space="0" w:color="auto"/>
            </w:tcBorders>
            <w:shd w:val="clear" w:color="auto" w:fill="auto"/>
          </w:tcPr>
          <w:p w14:paraId="0C208F4E" w14:textId="023956CE"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2.176</w:t>
            </w:r>
          </w:p>
        </w:tc>
        <w:tc>
          <w:tcPr>
            <w:tcW w:w="706" w:type="pct"/>
            <w:tcBorders>
              <w:top w:val="nil"/>
              <w:left w:val="nil"/>
              <w:bottom w:val="single" w:sz="4" w:space="0" w:color="auto"/>
              <w:right w:val="single" w:sz="4" w:space="0" w:color="auto"/>
            </w:tcBorders>
            <w:shd w:val="clear" w:color="auto" w:fill="auto"/>
          </w:tcPr>
          <w:p w14:paraId="58265563" w14:textId="6CC3D8C7"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441</w:t>
            </w:r>
          </w:p>
        </w:tc>
        <w:tc>
          <w:tcPr>
            <w:tcW w:w="783" w:type="pct"/>
            <w:tcBorders>
              <w:top w:val="nil"/>
              <w:left w:val="nil"/>
              <w:bottom w:val="single" w:sz="4" w:space="0" w:color="auto"/>
              <w:right w:val="single" w:sz="4" w:space="0" w:color="auto"/>
            </w:tcBorders>
            <w:shd w:val="clear" w:color="auto" w:fill="auto"/>
          </w:tcPr>
          <w:p w14:paraId="51A69DB1" w14:textId="30603020"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100</w:t>
            </w:r>
          </w:p>
        </w:tc>
        <w:tc>
          <w:tcPr>
            <w:tcW w:w="778" w:type="pct"/>
            <w:tcBorders>
              <w:top w:val="nil"/>
              <w:left w:val="nil"/>
              <w:bottom w:val="single" w:sz="4" w:space="0" w:color="auto"/>
              <w:right w:val="single" w:sz="4" w:space="0" w:color="auto"/>
            </w:tcBorders>
            <w:shd w:val="clear" w:color="auto" w:fill="auto"/>
          </w:tcPr>
          <w:p w14:paraId="7FFC6A43" w14:textId="75230055"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54.883</w:t>
            </w:r>
          </w:p>
        </w:tc>
      </w:tr>
      <w:tr w:rsidR="00F27CB8" w:rsidRPr="00F27CB8" w14:paraId="36897B30" w14:textId="77777777" w:rsidTr="009A55ED">
        <w:trPr>
          <w:cnfStyle w:val="000000010000" w:firstRow="0" w:lastRow="0" w:firstColumn="0" w:lastColumn="0" w:oddVBand="0" w:evenVBand="0" w:oddHBand="0" w:evenHBand="1" w:firstRowFirstColumn="0" w:firstRowLastColumn="0" w:lastRowFirstColumn="0" w:lastRowLastColumn="0"/>
          <w:trHeight w:val="93"/>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489EE293"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Pazarlar</w:t>
            </w:r>
          </w:p>
        </w:tc>
        <w:tc>
          <w:tcPr>
            <w:tcW w:w="1018" w:type="pct"/>
            <w:tcBorders>
              <w:top w:val="nil"/>
              <w:left w:val="single" w:sz="4" w:space="0" w:color="auto"/>
              <w:bottom w:val="single" w:sz="4" w:space="0" w:color="auto"/>
              <w:right w:val="single" w:sz="4" w:space="0" w:color="auto"/>
            </w:tcBorders>
            <w:shd w:val="clear" w:color="auto" w:fill="auto"/>
          </w:tcPr>
          <w:p w14:paraId="1266FC38" w14:textId="5AD0AC5F"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15.104</w:t>
            </w:r>
          </w:p>
        </w:tc>
        <w:tc>
          <w:tcPr>
            <w:tcW w:w="1015" w:type="pct"/>
            <w:tcBorders>
              <w:top w:val="nil"/>
              <w:left w:val="nil"/>
              <w:bottom w:val="single" w:sz="4" w:space="0" w:color="auto"/>
              <w:right w:val="single" w:sz="4" w:space="0" w:color="auto"/>
            </w:tcBorders>
            <w:shd w:val="clear" w:color="auto" w:fill="auto"/>
          </w:tcPr>
          <w:p w14:paraId="13E6A984" w14:textId="12719D25"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12.738</w:t>
            </w:r>
          </w:p>
        </w:tc>
        <w:tc>
          <w:tcPr>
            <w:tcW w:w="706" w:type="pct"/>
            <w:tcBorders>
              <w:top w:val="nil"/>
              <w:left w:val="nil"/>
              <w:bottom w:val="single" w:sz="4" w:space="0" w:color="auto"/>
              <w:right w:val="single" w:sz="4" w:space="0" w:color="auto"/>
            </w:tcBorders>
            <w:shd w:val="clear" w:color="auto" w:fill="auto"/>
          </w:tcPr>
          <w:p w14:paraId="1301F723" w14:textId="2BA645BF"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697</w:t>
            </w:r>
          </w:p>
        </w:tc>
        <w:tc>
          <w:tcPr>
            <w:tcW w:w="783" w:type="pct"/>
            <w:tcBorders>
              <w:top w:val="nil"/>
              <w:left w:val="nil"/>
              <w:bottom w:val="single" w:sz="4" w:space="0" w:color="auto"/>
              <w:right w:val="single" w:sz="4" w:space="0" w:color="auto"/>
            </w:tcBorders>
            <w:shd w:val="clear" w:color="auto" w:fill="auto"/>
          </w:tcPr>
          <w:p w14:paraId="4D72A672" w14:textId="24CE77CC"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9.500</w:t>
            </w:r>
          </w:p>
        </w:tc>
        <w:tc>
          <w:tcPr>
            <w:tcW w:w="778" w:type="pct"/>
            <w:tcBorders>
              <w:top w:val="nil"/>
              <w:left w:val="nil"/>
              <w:bottom w:val="single" w:sz="4" w:space="0" w:color="auto"/>
              <w:right w:val="single" w:sz="4" w:space="0" w:color="auto"/>
            </w:tcBorders>
            <w:shd w:val="clear" w:color="auto" w:fill="auto"/>
          </w:tcPr>
          <w:p w14:paraId="42684E1D" w14:textId="1FD6848F"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38.039</w:t>
            </w:r>
          </w:p>
        </w:tc>
      </w:tr>
      <w:tr w:rsidR="00F27CB8" w:rsidRPr="00F27CB8" w14:paraId="7E2937DD" w14:textId="77777777" w:rsidTr="009A55ED">
        <w:trPr>
          <w:cnfStyle w:val="000000100000" w:firstRow="0" w:lastRow="0" w:firstColumn="0" w:lastColumn="0" w:oddVBand="0" w:evenVBand="0" w:oddHBand="1" w:evenHBand="0" w:firstRowFirstColumn="0" w:firstRowLastColumn="0" w:lastRowFirstColumn="0" w:lastRowLastColumn="0"/>
          <w:trHeight w:val="55"/>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5347B34F"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Simav</w:t>
            </w:r>
          </w:p>
        </w:tc>
        <w:tc>
          <w:tcPr>
            <w:tcW w:w="1018" w:type="pct"/>
            <w:tcBorders>
              <w:top w:val="nil"/>
              <w:left w:val="single" w:sz="4" w:space="0" w:color="auto"/>
              <w:bottom w:val="single" w:sz="4" w:space="0" w:color="auto"/>
              <w:right w:val="single" w:sz="4" w:space="0" w:color="auto"/>
            </w:tcBorders>
            <w:shd w:val="clear" w:color="auto" w:fill="auto"/>
          </w:tcPr>
          <w:p w14:paraId="00B6B37F" w14:textId="03A82550"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268.644</w:t>
            </w:r>
          </w:p>
        </w:tc>
        <w:tc>
          <w:tcPr>
            <w:tcW w:w="1015" w:type="pct"/>
            <w:tcBorders>
              <w:top w:val="nil"/>
              <w:left w:val="nil"/>
              <w:bottom w:val="single" w:sz="4" w:space="0" w:color="auto"/>
              <w:right w:val="single" w:sz="4" w:space="0" w:color="auto"/>
            </w:tcBorders>
            <w:shd w:val="clear" w:color="auto" w:fill="auto"/>
          </w:tcPr>
          <w:p w14:paraId="7C10C1C9" w14:textId="64AC2CDA"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27.757</w:t>
            </w:r>
          </w:p>
        </w:tc>
        <w:tc>
          <w:tcPr>
            <w:tcW w:w="706" w:type="pct"/>
            <w:tcBorders>
              <w:top w:val="nil"/>
              <w:left w:val="nil"/>
              <w:bottom w:val="single" w:sz="4" w:space="0" w:color="auto"/>
              <w:right w:val="single" w:sz="4" w:space="0" w:color="auto"/>
            </w:tcBorders>
            <w:shd w:val="clear" w:color="auto" w:fill="auto"/>
          </w:tcPr>
          <w:p w14:paraId="29E73422" w14:textId="3C418947"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22.605</w:t>
            </w:r>
          </w:p>
        </w:tc>
        <w:tc>
          <w:tcPr>
            <w:tcW w:w="783" w:type="pct"/>
            <w:tcBorders>
              <w:top w:val="nil"/>
              <w:left w:val="nil"/>
              <w:bottom w:val="single" w:sz="4" w:space="0" w:color="auto"/>
              <w:right w:val="single" w:sz="4" w:space="0" w:color="auto"/>
            </w:tcBorders>
            <w:shd w:val="clear" w:color="auto" w:fill="auto"/>
          </w:tcPr>
          <w:p w14:paraId="25C7C1F6" w14:textId="393C39B7"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55.000</w:t>
            </w:r>
          </w:p>
        </w:tc>
        <w:tc>
          <w:tcPr>
            <w:tcW w:w="778" w:type="pct"/>
            <w:tcBorders>
              <w:top w:val="nil"/>
              <w:left w:val="nil"/>
              <w:bottom w:val="single" w:sz="4" w:space="0" w:color="auto"/>
              <w:right w:val="single" w:sz="4" w:space="0" w:color="auto"/>
            </w:tcBorders>
            <w:shd w:val="clear" w:color="auto" w:fill="auto"/>
          </w:tcPr>
          <w:p w14:paraId="7B68CA63" w14:textId="567F01EA"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374.006</w:t>
            </w:r>
          </w:p>
        </w:tc>
      </w:tr>
      <w:tr w:rsidR="00F27CB8" w:rsidRPr="00F27CB8" w14:paraId="7B635D60" w14:textId="77777777" w:rsidTr="009A55ED">
        <w:trPr>
          <w:cnfStyle w:val="000000010000" w:firstRow="0" w:lastRow="0" w:firstColumn="0" w:lastColumn="0" w:oddVBand="0" w:evenVBand="0" w:oddHBand="0" w:evenHBand="1" w:firstRowFirstColumn="0" w:firstRowLastColumn="0" w:lastRowFirstColumn="0" w:lastRowLastColumn="0"/>
          <w:trHeight w:val="30"/>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0E511BE3"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Şaphane</w:t>
            </w:r>
          </w:p>
        </w:tc>
        <w:tc>
          <w:tcPr>
            <w:tcW w:w="1018" w:type="pct"/>
            <w:tcBorders>
              <w:top w:val="nil"/>
              <w:left w:val="single" w:sz="4" w:space="0" w:color="auto"/>
              <w:bottom w:val="single" w:sz="4" w:space="0" w:color="auto"/>
              <w:right w:val="single" w:sz="4" w:space="0" w:color="auto"/>
            </w:tcBorders>
            <w:shd w:val="clear" w:color="auto" w:fill="auto"/>
          </w:tcPr>
          <w:p w14:paraId="58A79E04" w14:textId="61793F14"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35.233</w:t>
            </w:r>
          </w:p>
        </w:tc>
        <w:tc>
          <w:tcPr>
            <w:tcW w:w="1015" w:type="pct"/>
            <w:tcBorders>
              <w:top w:val="nil"/>
              <w:left w:val="nil"/>
              <w:bottom w:val="single" w:sz="4" w:space="0" w:color="auto"/>
              <w:right w:val="single" w:sz="4" w:space="0" w:color="auto"/>
            </w:tcBorders>
            <w:shd w:val="clear" w:color="auto" w:fill="auto"/>
          </w:tcPr>
          <w:p w14:paraId="3165F564" w14:textId="0375D0A4"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27.316</w:t>
            </w:r>
          </w:p>
        </w:tc>
        <w:tc>
          <w:tcPr>
            <w:tcW w:w="706" w:type="pct"/>
            <w:tcBorders>
              <w:top w:val="nil"/>
              <w:left w:val="nil"/>
              <w:bottom w:val="single" w:sz="4" w:space="0" w:color="auto"/>
              <w:right w:val="single" w:sz="4" w:space="0" w:color="auto"/>
            </w:tcBorders>
            <w:shd w:val="clear" w:color="auto" w:fill="auto"/>
          </w:tcPr>
          <w:p w14:paraId="2F83D36C" w14:textId="59D1C60B"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999</w:t>
            </w:r>
          </w:p>
        </w:tc>
        <w:tc>
          <w:tcPr>
            <w:tcW w:w="783" w:type="pct"/>
            <w:tcBorders>
              <w:top w:val="nil"/>
              <w:left w:val="nil"/>
              <w:bottom w:val="single" w:sz="4" w:space="0" w:color="auto"/>
              <w:right w:val="single" w:sz="4" w:space="0" w:color="auto"/>
            </w:tcBorders>
            <w:shd w:val="clear" w:color="auto" w:fill="auto"/>
          </w:tcPr>
          <w:p w14:paraId="6F52A4C2" w14:textId="5FA7831D"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2.000</w:t>
            </w:r>
          </w:p>
        </w:tc>
        <w:tc>
          <w:tcPr>
            <w:tcW w:w="778" w:type="pct"/>
            <w:tcBorders>
              <w:top w:val="nil"/>
              <w:left w:val="nil"/>
              <w:bottom w:val="single" w:sz="4" w:space="0" w:color="auto"/>
              <w:right w:val="single" w:sz="4" w:space="0" w:color="auto"/>
            </w:tcBorders>
            <w:shd w:val="clear" w:color="auto" w:fill="auto"/>
          </w:tcPr>
          <w:p w14:paraId="50878E1A" w14:textId="385DD7B0" w:rsidR="00315B1B" w:rsidRPr="00F27CB8" w:rsidRDefault="00315B1B" w:rsidP="00315B1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sz w:val="22"/>
                <w:szCs w:val="22"/>
              </w:rPr>
            </w:pPr>
            <w:r w:rsidRPr="00F27CB8">
              <w:rPr>
                <w:rFonts w:ascii="Calibri" w:hAnsi="Calibri" w:cs="Calibri"/>
                <w:sz w:val="22"/>
                <w:szCs w:val="22"/>
              </w:rPr>
              <w:t>65.548</w:t>
            </w:r>
          </w:p>
        </w:tc>
      </w:tr>
      <w:tr w:rsidR="00F27CB8" w:rsidRPr="00F27CB8" w14:paraId="1F9796CC" w14:textId="77777777" w:rsidTr="009A55ED">
        <w:trPr>
          <w:cnfStyle w:val="000000100000" w:firstRow="0" w:lastRow="0" w:firstColumn="0" w:lastColumn="0" w:oddVBand="0" w:evenVBand="0" w:oddHBand="1" w:evenHBand="0" w:firstRowFirstColumn="0" w:firstRowLastColumn="0" w:lastRowFirstColumn="0" w:lastRowLastColumn="0"/>
          <w:trHeight w:val="157"/>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2E02153A" w14:textId="77777777" w:rsidR="00315B1B" w:rsidRPr="00F27CB8" w:rsidRDefault="00315B1B" w:rsidP="00315B1B">
            <w:pPr>
              <w:pStyle w:val="AralkYok"/>
              <w:rPr>
                <w:rFonts w:asciiTheme="minorHAnsi" w:hAnsiTheme="minorHAnsi" w:cstheme="minorHAnsi"/>
                <w:b/>
                <w:bCs/>
              </w:rPr>
            </w:pPr>
            <w:r w:rsidRPr="00F27CB8">
              <w:rPr>
                <w:rFonts w:asciiTheme="minorHAnsi" w:hAnsiTheme="minorHAnsi" w:cstheme="minorHAnsi"/>
                <w:b/>
                <w:bCs/>
              </w:rPr>
              <w:t>Tavşanlı</w:t>
            </w:r>
          </w:p>
        </w:tc>
        <w:tc>
          <w:tcPr>
            <w:tcW w:w="1018" w:type="pct"/>
            <w:tcBorders>
              <w:top w:val="nil"/>
              <w:left w:val="single" w:sz="4" w:space="0" w:color="auto"/>
              <w:bottom w:val="single" w:sz="4" w:space="0" w:color="auto"/>
              <w:right w:val="single" w:sz="4" w:space="0" w:color="auto"/>
            </w:tcBorders>
            <w:shd w:val="clear" w:color="auto" w:fill="auto"/>
          </w:tcPr>
          <w:p w14:paraId="20F51489" w14:textId="032840DA"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237.508</w:t>
            </w:r>
          </w:p>
        </w:tc>
        <w:tc>
          <w:tcPr>
            <w:tcW w:w="1015" w:type="pct"/>
            <w:tcBorders>
              <w:top w:val="nil"/>
              <w:left w:val="nil"/>
              <w:bottom w:val="single" w:sz="4" w:space="0" w:color="auto"/>
              <w:right w:val="single" w:sz="4" w:space="0" w:color="auto"/>
            </w:tcBorders>
            <w:shd w:val="clear" w:color="auto" w:fill="auto"/>
          </w:tcPr>
          <w:p w14:paraId="752183AA" w14:textId="3A4C8A5E"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3.762</w:t>
            </w:r>
          </w:p>
        </w:tc>
        <w:tc>
          <w:tcPr>
            <w:tcW w:w="706" w:type="pct"/>
            <w:tcBorders>
              <w:top w:val="nil"/>
              <w:left w:val="nil"/>
              <w:bottom w:val="single" w:sz="4" w:space="0" w:color="auto"/>
              <w:right w:val="single" w:sz="4" w:space="0" w:color="auto"/>
            </w:tcBorders>
            <w:shd w:val="clear" w:color="auto" w:fill="auto"/>
          </w:tcPr>
          <w:p w14:paraId="21C4FDEE" w14:textId="25650135"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4.527</w:t>
            </w:r>
          </w:p>
        </w:tc>
        <w:tc>
          <w:tcPr>
            <w:tcW w:w="783" w:type="pct"/>
            <w:tcBorders>
              <w:top w:val="nil"/>
              <w:left w:val="nil"/>
              <w:bottom w:val="single" w:sz="4" w:space="0" w:color="auto"/>
              <w:right w:val="single" w:sz="4" w:space="0" w:color="auto"/>
            </w:tcBorders>
            <w:shd w:val="clear" w:color="auto" w:fill="auto"/>
          </w:tcPr>
          <w:p w14:paraId="1D4E5FF7" w14:textId="2EEC1C8E"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98.090</w:t>
            </w:r>
          </w:p>
        </w:tc>
        <w:tc>
          <w:tcPr>
            <w:tcW w:w="778" w:type="pct"/>
            <w:tcBorders>
              <w:top w:val="nil"/>
              <w:left w:val="nil"/>
              <w:bottom w:val="single" w:sz="4" w:space="0" w:color="auto"/>
              <w:right w:val="single" w:sz="4" w:space="0" w:color="auto"/>
            </w:tcBorders>
            <w:shd w:val="clear" w:color="auto" w:fill="auto"/>
          </w:tcPr>
          <w:p w14:paraId="62C44BAA" w14:textId="3310464F" w:rsidR="00315B1B" w:rsidRPr="00F27CB8" w:rsidRDefault="00315B1B" w:rsidP="00315B1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27CB8">
              <w:rPr>
                <w:rFonts w:ascii="Calibri" w:hAnsi="Calibri" w:cs="Calibri"/>
                <w:sz w:val="22"/>
                <w:szCs w:val="22"/>
              </w:rPr>
              <w:t>343.887</w:t>
            </w:r>
          </w:p>
        </w:tc>
      </w:tr>
      <w:tr w:rsidR="00F27CB8" w:rsidRPr="00F27CB8" w14:paraId="708A3EA6" w14:textId="77777777" w:rsidTr="009A55ED">
        <w:trPr>
          <w:cnfStyle w:val="010000000000" w:firstRow="0" w:lastRow="1" w:firstColumn="0" w:lastColumn="0" w:oddVBand="0" w:evenVBand="0" w:oddHBand="0" w:evenHBand="0" w:firstRowFirstColumn="0" w:firstRowLastColumn="0" w:lastRowFirstColumn="0" w:lastRowLastColumn="0"/>
          <w:trHeight w:val="219"/>
          <w:jc w:val="left"/>
        </w:trPr>
        <w:tc>
          <w:tcPr>
            <w:cnfStyle w:val="001000000000" w:firstRow="0" w:lastRow="0" w:firstColumn="1" w:lastColumn="0" w:oddVBand="0" w:evenVBand="0" w:oddHBand="0" w:evenHBand="0" w:firstRowFirstColumn="0" w:firstRowLastColumn="0" w:lastRowFirstColumn="0" w:lastRowLastColumn="0"/>
            <w:tcW w:w="700" w:type="pct"/>
            <w:hideMark/>
          </w:tcPr>
          <w:p w14:paraId="1580C204" w14:textId="77777777" w:rsidR="007845E9" w:rsidRPr="00F27CB8" w:rsidRDefault="007845E9" w:rsidP="007845E9">
            <w:pPr>
              <w:pStyle w:val="AralkYok"/>
              <w:jc w:val="left"/>
              <w:rPr>
                <w:rFonts w:asciiTheme="minorHAnsi" w:hAnsiTheme="minorHAnsi" w:cstheme="minorHAnsi"/>
                <w:sz w:val="24"/>
                <w:szCs w:val="24"/>
              </w:rPr>
            </w:pPr>
            <w:r w:rsidRPr="00F27CB8">
              <w:rPr>
                <w:rFonts w:asciiTheme="minorHAnsi" w:hAnsiTheme="minorHAnsi" w:cstheme="minorHAnsi"/>
                <w:sz w:val="24"/>
                <w:szCs w:val="24"/>
              </w:rPr>
              <w:t>Toplam</w:t>
            </w:r>
          </w:p>
        </w:tc>
        <w:tc>
          <w:tcPr>
            <w:tcW w:w="1018" w:type="pct"/>
            <w:tcBorders>
              <w:top w:val="nil"/>
              <w:left w:val="single" w:sz="4" w:space="0" w:color="auto"/>
              <w:bottom w:val="single" w:sz="4" w:space="0" w:color="auto"/>
              <w:right w:val="single" w:sz="4" w:space="0" w:color="auto"/>
            </w:tcBorders>
          </w:tcPr>
          <w:p w14:paraId="079FC5E2" w14:textId="3B6D1EF4" w:rsidR="007845E9" w:rsidRPr="00F27CB8" w:rsidRDefault="00AA0291" w:rsidP="007845E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rPr>
            </w:pPr>
            <w:r w:rsidRPr="00F27CB8">
              <w:rPr>
                <w:rFonts w:asciiTheme="minorHAnsi" w:hAnsiTheme="minorHAnsi" w:cstheme="minorHAnsi"/>
                <w:bCs/>
              </w:rPr>
              <w:t>2.488.562</w:t>
            </w:r>
          </w:p>
        </w:tc>
        <w:tc>
          <w:tcPr>
            <w:tcW w:w="1015" w:type="pct"/>
            <w:tcBorders>
              <w:top w:val="nil"/>
              <w:left w:val="nil"/>
              <w:bottom w:val="single" w:sz="4" w:space="0" w:color="auto"/>
              <w:right w:val="single" w:sz="4" w:space="0" w:color="auto"/>
            </w:tcBorders>
          </w:tcPr>
          <w:p w14:paraId="17772BF2" w14:textId="42FC877C" w:rsidR="007845E9" w:rsidRPr="00F27CB8" w:rsidRDefault="00D30166" w:rsidP="007845E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rPr>
            </w:pPr>
            <w:r w:rsidRPr="00F27CB8">
              <w:rPr>
                <w:rFonts w:asciiTheme="minorHAnsi" w:hAnsiTheme="minorHAnsi" w:cstheme="minorHAnsi"/>
                <w:bCs/>
              </w:rPr>
              <w:t>101.148</w:t>
            </w:r>
          </w:p>
        </w:tc>
        <w:tc>
          <w:tcPr>
            <w:tcW w:w="706" w:type="pct"/>
            <w:tcBorders>
              <w:top w:val="nil"/>
              <w:left w:val="nil"/>
              <w:bottom w:val="single" w:sz="4" w:space="0" w:color="auto"/>
              <w:right w:val="single" w:sz="4" w:space="0" w:color="auto"/>
            </w:tcBorders>
          </w:tcPr>
          <w:p w14:paraId="51DDA945" w14:textId="473DEC33" w:rsidR="007845E9" w:rsidRPr="00F27CB8" w:rsidRDefault="00D30166" w:rsidP="007845E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rPr>
            </w:pPr>
            <w:r w:rsidRPr="00F27CB8">
              <w:rPr>
                <w:rFonts w:asciiTheme="minorHAnsi" w:hAnsiTheme="minorHAnsi" w:cstheme="minorHAnsi"/>
                <w:bCs/>
              </w:rPr>
              <w:t>60.504</w:t>
            </w:r>
          </w:p>
        </w:tc>
        <w:tc>
          <w:tcPr>
            <w:tcW w:w="783" w:type="pct"/>
            <w:tcBorders>
              <w:top w:val="nil"/>
              <w:left w:val="nil"/>
              <w:bottom w:val="single" w:sz="4" w:space="0" w:color="auto"/>
              <w:right w:val="single" w:sz="4" w:space="0" w:color="auto"/>
            </w:tcBorders>
          </w:tcPr>
          <w:p w14:paraId="3FB3AB69" w14:textId="4E1EDCAB" w:rsidR="007845E9" w:rsidRPr="00F27CB8" w:rsidRDefault="00AA0291" w:rsidP="007845E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rPr>
            </w:pPr>
            <w:r w:rsidRPr="00F27CB8">
              <w:rPr>
                <w:rFonts w:asciiTheme="minorHAnsi" w:hAnsiTheme="minorHAnsi" w:cstheme="minorHAnsi"/>
                <w:bCs/>
              </w:rPr>
              <w:t>481.178</w:t>
            </w:r>
          </w:p>
        </w:tc>
        <w:tc>
          <w:tcPr>
            <w:tcW w:w="778" w:type="pct"/>
            <w:tcBorders>
              <w:top w:val="nil"/>
              <w:left w:val="nil"/>
              <w:bottom w:val="single" w:sz="4" w:space="0" w:color="auto"/>
              <w:right w:val="single" w:sz="4" w:space="0" w:color="auto"/>
            </w:tcBorders>
          </w:tcPr>
          <w:p w14:paraId="6AC3B1D6" w14:textId="187CEB73" w:rsidR="007845E9" w:rsidRPr="00F27CB8" w:rsidRDefault="00D30166" w:rsidP="007845E9">
            <w:pP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rPr>
            </w:pPr>
            <w:r w:rsidRPr="00F27CB8">
              <w:rPr>
                <w:rFonts w:asciiTheme="minorHAnsi" w:hAnsiTheme="minorHAnsi" w:cstheme="minorHAnsi"/>
              </w:rPr>
              <w:t>3.131.392</w:t>
            </w:r>
          </w:p>
        </w:tc>
      </w:tr>
    </w:tbl>
    <w:p w14:paraId="2F0BFECF" w14:textId="0142515E" w:rsidR="00433F43" w:rsidRPr="00F27CB8" w:rsidRDefault="006F3099" w:rsidP="00CB124C">
      <w:pPr>
        <w:rPr>
          <w:sz w:val="16"/>
          <w:szCs w:val="16"/>
        </w:rPr>
      </w:pPr>
      <w:r w:rsidRPr="00F27CB8">
        <w:rPr>
          <w:sz w:val="16"/>
          <w:szCs w:val="16"/>
        </w:rPr>
        <w:t>Kaynak</w:t>
      </w:r>
      <w:r w:rsidR="00A0175B" w:rsidRPr="00F27CB8">
        <w:rPr>
          <w:sz w:val="16"/>
          <w:szCs w:val="16"/>
        </w:rPr>
        <w:t xml:space="preserve">: </w:t>
      </w:r>
      <w:bookmarkStart w:id="195" w:name="_Toc411168108"/>
      <w:r w:rsidR="001401F1" w:rsidRPr="00F27CB8">
        <w:rPr>
          <w:sz w:val="16"/>
          <w:szCs w:val="16"/>
        </w:rPr>
        <w:t>202</w:t>
      </w:r>
      <w:r w:rsidR="00315B1B" w:rsidRPr="00F27CB8">
        <w:rPr>
          <w:sz w:val="16"/>
          <w:szCs w:val="16"/>
        </w:rPr>
        <w:t>1</w:t>
      </w:r>
      <w:r w:rsidR="004B3D8F" w:rsidRPr="00F27CB8">
        <w:rPr>
          <w:sz w:val="16"/>
          <w:szCs w:val="16"/>
        </w:rPr>
        <w:t xml:space="preserve"> TÜİK</w:t>
      </w:r>
    </w:p>
    <w:p w14:paraId="6838381F" w14:textId="5C85F437" w:rsidR="00F27CB8" w:rsidRDefault="00F27CB8" w:rsidP="00CB124C">
      <w:pPr>
        <w:rPr>
          <w:color w:val="FF0000"/>
          <w:sz w:val="16"/>
          <w:szCs w:val="16"/>
        </w:rPr>
      </w:pPr>
    </w:p>
    <w:p w14:paraId="19F6BC6C" w14:textId="00C54856" w:rsidR="00F27CB8" w:rsidRPr="00F77787" w:rsidRDefault="00F27CB8" w:rsidP="00CB124C">
      <w:pPr>
        <w:rPr>
          <w:color w:val="FF0000"/>
          <w:sz w:val="16"/>
          <w:szCs w:val="16"/>
        </w:rPr>
      </w:pPr>
    </w:p>
    <w:p w14:paraId="7A3B191F" w14:textId="4D02636B" w:rsidR="00433F43" w:rsidRPr="00F27CB8" w:rsidRDefault="00433F43" w:rsidP="00CD70F8">
      <w:pPr>
        <w:pStyle w:val="TABLOBASLIK"/>
        <w:spacing w:after="60"/>
        <w:rPr>
          <w:sz w:val="16"/>
          <w:szCs w:val="16"/>
        </w:rPr>
      </w:pPr>
      <w:bookmarkStart w:id="196" w:name="_Toc442615581"/>
      <w:bookmarkStart w:id="197" w:name="_Toc96527046"/>
      <w:r w:rsidRPr="00F27CB8">
        <w:lastRenderedPageBreak/>
        <w:t>T</w:t>
      </w:r>
      <w:r w:rsidR="00CD70F8" w:rsidRPr="00F27CB8">
        <w:t>ablo.</w:t>
      </w:r>
      <w:r w:rsidRPr="00F27CB8">
        <w:t xml:space="preserve">7 </w:t>
      </w:r>
      <w:r w:rsidR="00CD70F8" w:rsidRPr="00F27CB8">
        <w:t xml:space="preserve">- </w:t>
      </w:r>
      <w:r w:rsidRPr="00F27CB8">
        <w:t>Kütahya İli Kültüre Elverişli Arazi Kullanımı</w:t>
      </w:r>
      <w:bookmarkEnd w:id="194"/>
      <w:bookmarkEnd w:id="195"/>
      <w:bookmarkEnd w:id="196"/>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566"/>
        <w:gridCol w:w="3494"/>
      </w:tblGrid>
      <w:tr w:rsidR="001E2542" w:rsidRPr="002C3BD1" w14:paraId="611FD46D" w14:textId="77777777" w:rsidTr="009A55ED">
        <w:trPr>
          <w:trHeight w:val="297"/>
        </w:trPr>
        <w:tc>
          <w:tcPr>
            <w:tcW w:w="3072" w:type="pct"/>
            <w:shd w:val="clear" w:color="auto" w:fill="D9D9D9" w:themeFill="background1" w:themeFillShade="D9"/>
            <w:vAlign w:val="center"/>
            <w:hideMark/>
          </w:tcPr>
          <w:p w14:paraId="483FB6DE" w14:textId="77777777" w:rsidR="00D20FD2" w:rsidRPr="002C3BD1" w:rsidRDefault="00D20FD2" w:rsidP="0065052A">
            <w:pPr>
              <w:jc w:val="center"/>
              <w:rPr>
                <w:b/>
              </w:rPr>
            </w:pPr>
            <w:bookmarkStart w:id="198" w:name="_Toc352149082"/>
            <w:r w:rsidRPr="002C3BD1">
              <w:rPr>
                <w:b/>
              </w:rPr>
              <w:t>Kullanım Şekli</w:t>
            </w:r>
          </w:p>
        </w:tc>
        <w:tc>
          <w:tcPr>
            <w:tcW w:w="1928" w:type="pct"/>
            <w:shd w:val="clear" w:color="auto" w:fill="D9D9D9" w:themeFill="background1" w:themeFillShade="D9"/>
            <w:vAlign w:val="center"/>
            <w:hideMark/>
          </w:tcPr>
          <w:p w14:paraId="4F573F2F" w14:textId="37C87987" w:rsidR="00D20FD2" w:rsidRPr="002C3BD1" w:rsidRDefault="00D20FD2" w:rsidP="00F77787">
            <w:pPr>
              <w:jc w:val="center"/>
              <w:rPr>
                <w:b/>
              </w:rPr>
            </w:pPr>
            <w:r w:rsidRPr="002C3BD1">
              <w:rPr>
                <w:b/>
              </w:rPr>
              <w:t>Alan (</w:t>
            </w:r>
            <w:r w:rsidR="00F77787">
              <w:rPr>
                <w:b/>
              </w:rPr>
              <w:t>d</w:t>
            </w:r>
            <w:r w:rsidRPr="002C3BD1">
              <w:rPr>
                <w:b/>
              </w:rPr>
              <w:t>a)</w:t>
            </w:r>
          </w:p>
        </w:tc>
      </w:tr>
      <w:tr w:rsidR="001E2542" w:rsidRPr="002C3BD1" w14:paraId="74A14508" w14:textId="77777777" w:rsidTr="009A55ED">
        <w:trPr>
          <w:trHeight w:val="297"/>
        </w:trPr>
        <w:tc>
          <w:tcPr>
            <w:tcW w:w="3072" w:type="pct"/>
            <w:vAlign w:val="center"/>
            <w:hideMark/>
          </w:tcPr>
          <w:p w14:paraId="1D253816" w14:textId="77777777" w:rsidR="00D20FD2" w:rsidRPr="002C3BD1" w:rsidRDefault="00D20FD2" w:rsidP="00441F39">
            <w:r w:rsidRPr="002C3BD1">
              <w:t>Tahıllar ve Diğer Bitkisel Ürünlerin Ekilen Alanı</w:t>
            </w:r>
          </w:p>
        </w:tc>
        <w:tc>
          <w:tcPr>
            <w:tcW w:w="1928" w:type="pct"/>
            <w:vAlign w:val="center"/>
          </w:tcPr>
          <w:p w14:paraId="37E55958" w14:textId="18A989E0" w:rsidR="00D20FD2" w:rsidRPr="002C3BD1" w:rsidRDefault="00F77787" w:rsidP="003F2E69">
            <w:pPr>
              <w:jc w:val="right"/>
            </w:pPr>
            <w:r>
              <w:rPr>
                <w:bCs/>
              </w:rPr>
              <w:t>2.488.562</w:t>
            </w:r>
          </w:p>
        </w:tc>
      </w:tr>
      <w:tr w:rsidR="001E2542" w:rsidRPr="002C3BD1" w14:paraId="197CC7A3" w14:textId="77777777" w:rsidTr="009A55ED">
        <w:trPr>
          <w:trHeight w:val="297"/>
        </w:trPr>
        <w:tc>
          <w:tcPr>
            <w:tcW w:w="3072" w:type="pct"/>
            <w:vAlign w:val="center"/>
            <w:hideMark/>
          </w:tcPr>
          <w:p w14:paraId="69E2295B" w14:textId="77777777" w:rsidR="00D20FD2" w:rsidRPr="002C3BD1" w:rsidRDefault="00D20FD2" w:rsidP="00441F39">
            <w:r w:rsidRPr="002C3BD1">
              <w:t>Meyveler, İçecek ve Baharat Bitkilerinin Alanı</w:t>
            </w:r>
          </w:p>
        </w:tc>
        <w:tc>
          <w:tcPr>
            <w:tcW w:w="1928" w:type="pct"/>
            <w:vAlign w:val="center"/>
          </w:tcPr>
          <w:p w14:paraId="2459862A" w14:textId="24B78D6C" w:rsidR="00D20FD2" w:rsidRPr="002C3BD1" w:rsidRDefault="00F77787" w:rsidP="003F2E69">
            <w:pPr>
              <w:jc w:val="right"/>
            </w:pPr>
            <w:r>
              <w:rPr>
                <w:bCs/>
              </w:rPr>
              <w:t>101.148</w:t>
            </w:r>
          </w:p>
        </w:tc>
      </w:tr>
      <w:tr w:rsidR="001E2542" w:rsidRPr="002C3BD1" w14:paraId="0B87F412" w14:textId="77777777" w:rsidTr="009A55ED">
        <w:trPr>
          <w:trHeight w:val="297"/>
        </w:trPr>
        <w:tc>
          <w:tcPr>
            <w:tcW w:w="3072" w:type="pct"/>
            <w:vAlign w:val="center"/>
            <w:hideMark/>
          </w:tcPr>
          <w:p w14:paraId="63036B8A" w14:textId="77777777" w:rsidR="00D20FD2" w:rsidRPr="002C3BD1" w:rsidRDefault="00D20FD2" w:rsidP="00441F39">
            <w:r w:rsidRPr="002C3BD1">
              <w:t>Sebze Bahçeleri Alanı</w:t>
            </w:r>
          </w:p>
        </w:tc>
        <w:tc>
          <w:tcPr>
            <w:tcW w:w="1928" w:type="pct"/>
            <w:vAlign w:val="center"/>
          </w:tcPr>
          <w:p w14:paraId="1541773C" w14:textId="0F951138" w:rsidR="00D20FD2" w:rsidRPr="002C3BD1" w:rsidRDefault="00F77787" w:rsidP="008B2170">
            <w:pPr>
              <w:jc w:val="right"/>
            </w:pPr>
            <w:r>
              <w:rPr>
                <w:bCs/>
              </w:rPr>
              <w:t>60.504</w:t>
            </w:r>
          </w:p>
        </w:tc>
      </w:tr>
      <w:tr w:rsidR="001E2542" w:rsidRPr="002C3BD1" w14:paraId="1D1E1E22" w14:textId="77777777" w:rsidTr="009A55ED">
        <w:trPr>
          <w:trHeight w:val="297"/>
        </w:trPr>
        <w:tc>
          <w:tcPr>
            <w:tcW w:w="3072" w:type="pct"/>
            <w:vAlign w:val="center"/>
            <w:hideMark/>
          </w:tcPr>
          <w:p w14:paraId="79AAFDA6" w14:textId="77777777" w:rsidR="00D20FD2" w:rsidRPr="002C3BD1" w:rsidRDefault="00D20FD2" w:rsidP="00441F39">
            <w:r w:rsidRPr="002C3BD1">
              <w:t>Nadas Alanı</w:t>
            </w:r>
          </w:p>
        </w:tc>
        <w:tc>
          <w:tcPr>
            <w:tcW w:w="1928" w:type="pct"/>
            <w:vAlign w:val="center"/>
          </w:tcPr>
          <w:p w14:paraId="2FD1C277" w14:textId="7AB9E5D0" w:rsidR="00D20FD2" w:rsidRPr="002C3BD1" w:rsidRDefault="00F77787" w:rsidP="008B2170">
            <w:pPr>
              <w:jc w:val="right"/>
            </w:pPr>
            <w:r>
              <w:rPr>
                <w:bCs/>
              </w:rPr>
              <w:t>481.178</w:t>
            </w:r>
          </w:p>
        </w:tc>
      </w:tr>
      <w:tr w:rsidR="005A68CF" w:rsidRPr="002C3BD1" w14:paraId="482A5B59" w14:textId="77777777" w:rsidTr="009A55ED">
        <w:trPr>
          <w:trHeight w:val="297"/>
        </w:trPr>
        <w:tc>
          <w:tcPr>
            <w:tcW w:w="3072" w:type="pct"/>
            <w:shd w:val="clear" w:color="auto" w:fill="D9D9D9" w:themeFill="background1" w:themeFillShade="D9"/>
            <w:vAlign w:val="center"/>
            <w:hideMark/>
          </w:tcPr>
          <w:p w14:paraId="2776BC18" w14:textId="77777777" w:rsidR="00D20FD2" w:rsidRPr="002C3BD1" w:rsidRDefault="00D20FD2" w:rsidP="00470307">
            <w:pPr>
              <w:rPr>
                <w:b/>
              </w:rPr>
            </w:pPr>
            <w:r w:rsidRPr="002C3BD1">
              <w:rPr>
                <w:b/>
              </w:rPr>
              <w:t>Toplam</w:t>
            </w:r>
          </w:p>
        </w:tc>
        <w:tc>
          <w:tcPr>
            <w:tcW w:w="1928" w:type="pct"/>
            <w:shd w:val="clear" w:color="auto" w:fill="D9D9D9" w:themeFill="background1" w:themeFillShade="D9"/>
            <w:vAlign w:val="center"/>
          </w:tcPr>
          <w:p w14:paraId="111AB1F9" w14:textId="24ECD028" w:rsidR="00D20FD2" w:rsidRPr="002C3BD1" w:rsidRDefault="00F77787" w:rsidP="008B2170">
            <w:pPr>
              <w:jc w:val="right"/>
              <w:rPr>
                <w:b/>
                <w:bCs/>
              </w:rPr>
            </w:pPr>
            <w:r>
              <w:rPr>
                <w:b/>
                <w:bCs/>
              </w:rPr>
              <w:t>3.131.392</w:t>
            </w:r>
          </w:p>
        </w:tc>
      </w:tr>
    </w:tbl>
    <w:p w14:paraId="01A81475" w14:textId="3E9F40E6" w:rsidR="00065C31" w:rsidRPr="00F27CB8" w:rsidRDefault="002C3BD1" w:rsidP="005A68CF">
      <w:pPr>
        <w:rPr>
          <w:sz w:val="16"/>
          <w:szCs w:val="16"/>
        </w:rPr>
      </w:pPr>
      <w:r w:rsidRPr="00F27CB8">
        <w:rPr>
          <w:sz w:val="16"/>
          <w:szCs w:val="16"/>
        </w:rPr>
        <w:t>Kaynak: 202</w:t>
      </w:r>
      <w:r w:rsidR="00F77787" w:rsidRPr="00F27CB8">
        <w:rPr>
          <w:sz w:val="16"/>
          <w:szCs w:val="16"/>
        </w:rPr>
        <w:t>1</w:t>
      </w:r>
      <w:r w:rsidR="00041C1F" w:rsidRPr="00F27CB8">
        <w:rPr>
          <w:sz w:val="16"/>
          <w:szCs w:val="16"/>
        </w:rPr>
        <w:t xml:space="preserve"> </w:t>
      </w:r>
      <w:r w:rsidR="00642758" w:rsidRPr="00F27CB8">
        <w:rPr>
          <w:sz w:val="16"/>
          <w:szCs w:val="16"/>
        </w:rPr>
        <w:t>TÜİK</w:t>
      </w:r>
    </w:p>
    <w:p w14:paraId="561EB26F" w14:textId="4F450207" w:rsidR="00433F43" w:rsidRPr="00F27CB8" w:rsidRDefault="00164232" w:rsidP="00116EA8">
      <w:pPr>
        <w:pStyle w:val="TABLOBASLIK"/>
        <w:spacing w:before="120" w:after="60"/>
      </w:pPr>
      <w:bookmarkStart w:id="199" w:name="_Toc411168109"/>
      <w:bookmarkStart w:id="200" w:name="_Toc442615582"/>
      <w:bookmarkStart w:id="201" w:name="_Toc96527047"/>
      <w:r w:rsidRPr="00F27CB8">
        <w:t>Tablo.</w:t>
      </w:r>
      <w:r w:rsidR="00433F43" w:rsidRPr="00F27CB8">
        <w:t xml:space="preserve">8 </w:t>
      </w:r>
      <w:r w:rsidR="00EE4BDE" w:rsidRPr="00F27CB8">
        <w:t xml:space="preserve">- </w:t>
      </w:r>
      <w:r w:rsidR="00433F43" w:rsidRPr="00F27CB8">
        <w:t>Kütahya İli Tarım Arazilerinin İlçelere Göre Sulanabilirlik Durumu</w:t>
      </w:r>
      <w:bookmarkEnd w:id="198"/>
      <w:bookmarkEnd w:id="199"/>
      <w:bookmarkEnd w:id="200"/>
      <w:bookmarkEnd w:id="2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1532"/>
        <w:gridCol w:w="1860"/>
        <w:gridCol w:w="1861"/>
        <w:gridCol w:w="1860"/>
        <w:gridCol w:w="1947"/>
      </w:tblGrid>
      <w:tr w:rsidR="00F27CB8" w:rsidRPr="00F27CB8" w14:paraId="5AAC4F0F" w14:textId="77777777" w:rsidTr="005F0149">
        <w:trPr>
          <w:trHeight w:val="755"/>
        </w:trPr>
        <w:tc>
          <w:tcPr>
            <w:tcW w:w="1532" w:type="dxa"/>
            <w:shd w:val="clear" w:color="auto" w:fill="D9D9D9" w:themeFill="background1" w:themeFillShade="D9"/>
            <w:noWrap/>
            <w:vAlign w:val="center"/>
          </w:tcPr>
          <w:p w14:paraId="72B0270F" w14:textId="77777777" w:rsidR="00433F43" w:rsidRPr="00F27CB8" w:rsidRDefault="00433F43" w:rsidP="0065052A">
            <w:pPr>
              <w:jc w:val="center"/>
              <w:rPr>
                <w:b/>
                <w:sz w:val="20"/>
                <w:szCs w:val="22"/>
              </w:rPr>
            </w:pPr>
            <w:r w:rsidRPr="00F27CB8">
              <w:rPr>
                <w:b/>
                <w:szCs w:val="22"/>
              </w:rPr>
              <w:t>İlçe</w:t>
            </w:r>
          </w:p>
        </w:tc>
        <w:tc>
          <w:tcPr>
            <w:tcW w:w="1860" w:type="dxa"/>
            <w:shd w:val="clear" w:color="auto" w:fill="D9D9D9" w:themeFill="background1" w:themeFillShade="D9"/>
            <w:vAlign w:val="center"/>
          </w:tcPr>
          <w:p w14:paraId="6AD76960" w14:textId="77777777" w:rsidR="00433F43" w:rsidRPr="00F27CB8" w:rsidRDefault="00433F43" w:rsidP="0065052A">
            <w:pPr>
              <w:jc w:val="center"/>
              <w:rPr>
                <w:b/>
                <w:sz w:val="20"/>
                <w:szCs w:val="22"/>
              </w:rPr>
            </w:pPr>
            <w:r w:rsidRPr="00F27CB8">
              <w:rPr>
                <w:b/>
                <w:sz w:val="20"/>
                <w:szCs w:val="22"/>
              </w:rPr>
              <w:t>Yüz Ölçümü</w:t>
            </w:r>
            <w:r w:rsidRPr="00F27CB8">
              <w:rPr>
                <w:b/>
                <w:sz w:val="20"/>
                <w:szCs w:val="22"/>
              </w:rPr>
              <w:br/>
              <w:t>(Ha</w:t>
            </w:r>
            <w:r w:rsidR="00C7515A" w:rsidRPr="00F27CB8">
              <w:rPr>
                <w:b/>
                <w:sz w:val="20"/>
                <w:szCs w:val="22"/>
              </w:rPr>
              <w:t>)</w:t>
            </w:r>
            <w:r w:rsidR="008E055F" w:rsidRPr="00F27CB8">
              <w:rPr>
                <w:sz w:val="14"/>
              </w:rPr>
              <w:t xml:space="preserve"> (1)</w:t>
            </w:r>
          </w:p>
        </w:tc>
        <w:tc>
          <w:tcPr>
            <w:tcW w:w="1861" w:type="dxa"/>
            <w:tcBorders>
              <w:bottom w:val="single" w:sz="4" w:space="0" w:color="auto"/>
            </w:tcBorders>
            <w:shd w:val="clear" w:color="auto" w:fill="D9D9D9" w:themeFill="background1" w:themeFillShade="D9"/>
            <w:vAlign w:val="center"/>
          </w:tcPr>
          <w:p w14:paraId="64F27CB0" w14:textId="77777777" w:rsidR="00433F43" w:rsidRPr="00F27CB8" w:rsidRDefault="00433F43" w:rsidP="0065052A">
            <w:pPr>
              <w:jc w:val="center"/>
              <w:rPr>
                <w:b/>
                <w:sz w:val="20"/>
                <w:szCs w:val="22"/>
                <w:highlight w:val="yellow"/>
              </w:rPr>
            </w:pPr>
            <w:r w:rsidRPr="00F27CB8">
              <w:rPr>
                <w:b/>
                <w:sz w:val="20"/>
                <w:szCs w:val="22"/>
              </w:rPr>
              <w:t>Tarım Alanı</w:t>
            </w:r>
            <w:r w:rsidRPr="00F27CB8">
              <w:rPr>
                <w:b/>
                <w:sz w:val="20"/>
                <w:szCs w:val="22"/>
              </w:rPr>
              <w:br/>
              <w:t>(Ha)</w:t>
            </w:r>
            <w:r w:rsidR="008E055F" w:rsidRPr="00F27CB8">
              <w:rPr>
                <w:sz w:val="14"/>
              </w:rPr>
              <w:t xml:space="preserve"> (1)</w:t>
            </w:r>
          </w:p>
        </w:tc>
        <w:tc>
          <w:tcPr>
            <w:tcW w:w="1860" w:type="dxa"/>
            <w:tcBorders>
              <w:bottom w:val="single" w:sz="4" w:space="0" w:color="auto"/>
            </w:tcBorders>
            <w:shd w:val="clear" w:color="auto" w:fill="D9D9D9" w:themeFill="background1" w:themeFillShade="D9"/>
            <w:vAlign w:val="center"/>
          </w:tcPr>
          <w:p w14:paraId="45A64CAB" w14:textId="46414BBD" w:rsidR="00433F43" w:rsidRPr="00F27CB8" w:rsidRDefault="00CE583C" w:rsidP="0065052A">
            <w:pPr>
              <w:jc w:val="center"/>
              <w:rPr>
                <w:b/>
                <w:sz w:val="20"/>
                <w:szCs w:val="22"/>
              </w:rPr>
            </w:pPr>
            <w:r w:rsidRPr="00F27CB8">
              <w:rPr>
                <w:b/>
                <w:sz w:val="20"/>
                <w:szCs w:val="22"/>
              </w:rPr>
              <w:t>Toplam Sulu</w:t>
            </w:r>
            <w:r w:rsidR="00433F43" w:rsidRPr="00F27CB8">
              <w:rPr>
                <w:b/>
                <w:sz w:val="20"/>
                <w:szCs w:val="22"/>
              </w:rPr>
              <w:br/>
              <w:t xml:space="preserve"> Alan (Ha)</w:t>
            </w:r>
            <w:r w:rsidR="008E055F" w:rsidRPr="00F27CB8">
              <w:rPr>
                <w:sz w:val="14"/>
              </w:rPr>
              <w:t xml:space="preserve"> (2)</w:t>
            </w:r>
          </w:p>
        </w:tc>
        <w:tc>
          <w:tcPr>
            <w:tcW w:w="1947" w:type="dxa"/>
            <w:tcBorders>
              <w:bottom w:val="single" w:sz="4" w:space="0" w:color="auto"/>
            </w:tcBorders>
            <w:shd w:val="clear" w:color="auto" w:fill="D9D9D9" w:themeFill="background1" w:themeFillShade="D9"/>
            <w:vAlign w:val="center"/>
          </w:tcPr>
          <w:p w14:paraId="17D82912" w14:textId="77777777" w:rsidR="00433F43" w:rsidRPr="00F27CB8" w:rsidRDefault="00433F43" w:rsidP="0065052A">
            <w:pPr>
              <w:jc w:val="center"/>
              <w:rPr>
                <w:b/>
                <w:sz w:val="20"/>
                <w:szCs w:val="22"/>
              </w:rPr>
            </w:pPr>
            <w:r w:rsidRPr="00F27CB8">
              <w:rPr>
                <w:b/>
                <w:sz w:val="20"/>
                <w:szCs w:val="22"/>
              </w:rPr>
              <w:t>Kuru Tarım Alanı (Ha</w:t>
            </w:r>
            <w:r w:rsidR="00C7515A" w:rsidRPr="00F27CB8">
              <w:rPr>
                <w:b/>
                <w:sz w:val="20"/>
                <w:szCs w:val="22"/>
              </w:rPr>
              <w:t>)</w:t>
            </w:r>
            <w:r w:rsidR="008E055F" w:rsidRPr="00F27CB8">
              <w:rPr>
                <w:sz w:val="14"/>
              </w:rPr>
              <w:t xml:space="preserve"> (1) (2)</w:t>
            </w:r>
          </w:p>
        </w:tc>
      </w:tr>
      <w:tr w:rsidR="005F0149" w:rsidRPr="00F27CB8" w14:paraId="231103DA" w14:textId="77777777" w:rsidTr="00F05338">
        <w:trPr>
          <w:trHeight w:val="21"/>
        </w:trPr>
        <w:tc>
          <w:tcPr>
            <w:tcW w:w="1532" w:type="dxa"/>
            <w:shd w:val="clear" w:color="auto" w:fill="D9D9D9" w:themeFill="background1" w:themeFillShade="D9"/>
            <w:noWrap/>
            <w:vAlign w:val="center"/>
          </w:tcPr>
          <w:p w14:paraId="1F61E325" w14:textId="77777777" w:rsidR="005F0149" w:rsidRPr="00F27CB8" w:rsidRDefault="005F0149" w:rsidP="005F0149">
            <w:pPr>
              <w:rPr>
                <w:b/>
                <w:szCs w:val="22"/>
              </w:rPr>
            </w:pPr>
            <w:r w:rsidRPr="00F27CB8">
              <w:rPr>
                <w:b/>
                <w:szCs w:val="22"/>
              </w:rPr>
              <w:t>Merkez</w:t>
            </w:r>
          </w:p>
        </w:tc>
        <w:tc>
          <w:tcPr>
            <w:tcW w:w="1860" w:type="dxa"/>
            <w:tcBorders>
              <w:right w:val="single" w:sz="4" w:space="0" w:color="auto"/>
            </w:tcBorders>
            <w:shd w:val="clear" w:color="auto" w:fill="auto"/>
            <w:noWrap/>
            <w:vAlign w:val="center"/>
          </w:tcPr>
          <w:p w14:paraId="0953BD1D" w14:textId="3ED6F9D0" w:rsidR="005F0149" w:rsidRPr="00F27CB8" w:rsidRDefault="005F0149" w:rsidP="005F0149">
            <w:pPr>
              <w:jc w:val="right"/>
            </w:pPr>
            <w:r>
              <w:rPr>
                <w:color w:val="000000"/>
              </w:rPr>
              <w:t>244.588</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ABDA0" w14:textId="679F428D" w:rsidR="005F0149" w:rsidRPr="00F27CB8" w:rsidRDefault="005F0149" w:rsidP="005F0149">
            <w:pPr>
              <w:jc w:val="right"/>
              <w:rPr>
                <w:highlight w:val="yellow"/>
              </w:rPr>
            </w:pPr>
            <w:r>
              <w:rPr>
                <w:color w:val="000000"/>
              </w:rPr>
              <w:t>63.838</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19996E4" w14:textId="49126F49" w:rsidR="005F0149" w:rsidRPr="00F27CB8" w:rsidRDefault="005F0149" w:rsidP="005F0149">
            <w:pPr>
              <w:jc w:val="right"/>
              <w:rPr>
                <w:highlight w:val="yellow"/>
              </w:rPr>
            </w:pPr>
            <w:r w:rsidRPr="00F27CB8">
              <w:rPr>
                <w:kern w:val="24"/>
                <w:szCs w:val="20"/>
              </w:rPr>
              <w:t>10.923</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1C3E74BC" w14:textId="7FC22549" w:rsidR="005F0149" w:rsidRPr="00F27CB8" w:rsidRDefault="005F0149" w:rsidP="005F0149">
            <w:pPr>
              <w:jc w:val="right"/>
              <w:rPr>
                <w:rFonts w:ascii="Arial" w:hAnsi="Arial" w:cs="Arial"/>
                <w:sz w:val="20"/>
                <w:szCs w:val="20"/>
              </w:rPr>
            </w:pPr>
            <w:r w:rsidRPr="00F27CB8">
              <w:rPr>
                <w:rFonts w:ascii="Arial" w:hAnsi="Arial" w:cs="Arial"/>
                <w:sz w:val="20"/>
                <w:szCs w:val="20"/>
              </w:rPr>
              <w:t>52.915</w:t>
            </w:r>
          </w:p>
        </w:tc>
      </w:tr>
      <w:tr w:rsidR="005F0149" w:rsidRPr="00F27CB8" w14:paraId="248006BD" w14:textId="77777777" w:rsidTr="00F05338">
        <w:trPr>
          <w:trHeight w:val="21"/>
        </w:trPr>
        <w:tc>
          <w:tcPr>
            <w:tcW w:w="1532" w:type="dxa"/>
            <w:shd w:val="clear" w:color="auto" w:fill="D9D9D9" w:themeFill="background1" w:themeFillShade="D9"/>
            <w:noWrap/>
            <w:vAlign w:val="center"/>
          </w:tcPr>
          <w:p w14:paraId="5ECD7478" w14:textId="77777777" w:rsidR="005F0149" w:rsidRPr="00F27CB8" w:rsidRDefault="005F0149" w:rsidP="005F0149">
            <w:pPr>
              <w:rPr>
                <w:b/>
                <w:szCs w:val="22"/>
              </w:rPr>
            </w:pPr>
            <w:r w:rsidRPr="00F27CB8">
              <w:rPr>
                <w:b/>
                <w:szCs w:val="22"/>
              </w:rPr>
              <w:t>Altıntaş</w:t>
            </w:r>
          </w:p>
        </w:tc>
        <w:tc>
          <w:tcPr>
            <w:tcW w:w="1860" w:type="dxa"/>
            <w:tcBorders>
              <w:right w:val="single" w:sz="4" w:space="0" w:color="auto"/>
            </w:tcBorders>
            <w:shd w:val="clear" w:color="auto" w:fill="auto"/>
            <w:noWrap/>
            <w:vAlign w:val="center"/>
          </w:tcPr>
          <w:p w14:paraId="0AFA1B3B" w14:textId="55F538E9" w:rsidR="005F0149" w:rsidRPr="00F27CB8" w:rsidRDefault="005F0149" w:rsidP="005F0149">
            <w:pPr>
              <w:jc w:val="right"/>
            </w:pPr>
            <w:r>
              <w:rPr>
                <w:color w:val="000000"/>
              </w:rPr>
              <w:t>97.987</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34EAC" w14:textId="63C912BB" w:rsidR="005F0149" w:rsidRPr="00F27CB8" w:rsidRDefault="005F0149" w:rsidP="005F0149">
            <w:pPr>
              <w:jc w:val="right"/>
              <w:rPr>
                <w:highlight w:val="yellow"/>
              </w:rPr>
            </w:pPr>
            <w:r>
              <w:rPr>
                <w:color w:val="000000"/>
              </w:rPr>
              <w:t>40.756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0C1DE4B8" w14:textId="6C7BCD2E" w:rsidR="005F0149" w:rsidRPr="00F27CB8" w:rsidRDefault="005F0149" w:rsidP="005F0149">
            <w:pPr>
              <w:jc w:val="right"/>
              <w:rPr>
                <w:highlight w:val="yellow"/>
              </w:rPr>
            </w:pPr>
            <w:r w:rsidRPr="00F27CB8">
              <w:rPr>
                <w:kern w:val="24"/>
                <w:szCs w:val="20"/>
              </w:rPr>
              <w:t>14.109</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71DC1E37" w14:textId="02C431F5" w:rsidR="005F0149" w:rsidRPr="00F27CB8" w:rsidRDefault="005F0149" w:rsidP="005F0149">
            <w:pPr>
              <w:jc w:val="right"/>
              <w:rPr>
                <w:rFonts w:ascii="Arial" w:hAnsi="Arial" w:cs="Arial"/>
                <w:sz w:val="20"/>
                <w:szCs w:val="20"/>
              </w:rPr>
            </w:pPr>
            <w:r>
              <w:rPr>
                <w:rFonts w:ascii="Arial" w:hAnsi="Arial" w:cs="Arial"/>
                <w:sz w:val="20"/>
                <w:szCs w:val="20"/>
              </w:rPr>
              <w:t>26.295</w:t>
            </w:r>
          </w:p>
        </w:tc>
      </w:tr>
      <w:tr w:rsidR="005F0149" w:rsidRPr="00F27CB8" w14:paraId="381949F3" w14:textId="77777777" w:rsidTr="00F05338">
        <w:trPr>
          <w:trHeight w:val="21"/>
        </w:trPr>
        <w:tc>
          <w:tcPr>
            <w:tcW w:w="1532" w:type="dxa"/>
            <w:shd w:val="clear" w:color="auto" w:fill="D9D9D9" w:themeFill="background1" w:themeFillShade="D9"/>
            <w:noWrap/>
            <w:vAlign w:val="center"/>
          </w:tcPr>
          <w:p w14:paraId="5E8F43B8" w14:textId="77777777" w:rsidR="005F0149" w:rsidRPr="00F27CB8" w:rsidRDefault="005F0149" w:rsidP="005F0149">
            <w:pPr>
              <w:rPr>
                <w:b/>
                <w:szCs w:val="22"/>
              </w:rPr>
            </w:pPr>
            <w:r w:rsidRPr="00F27CB8">
              <w:rPr>
                <w:b/>
                <w:szCs w:val="22"/>
              </w:rPr>
              <w:t>Aslanapa</w:t>
            </w:r>
          </w:p>
        </w:tc>
        <w:tc>
          <w:tcPr>
            <w:tcW w:w="1860" w:type="dxa"/>
            <w:tcBorders>
              <w:right w:val="single" w:sz="4" w:space="0" w:color="auto"/>
            </w:tcBorders>
            <w:shd w:val="clear" w:color="auto" w:fill="auto"/>
            <w:noWrap/>
            <w:vAlign w:val="center"/>
          </w:tcPr>
          <w:p w14:paraId="3925D97D" w14:textId="616CFE7C" w:rsidR="005F0149" w:rsidRPr="00F27CB8" w:rsidRDefault="005F0149" w:rsidP="005F0149">
            <w:pPr>
              <w:jc w:val="right"/>
            </w:pPr>
            <w:r>
              <w:rPr>
                <w:color w:val="000000"/>
              </w:rPr>
              <w:t>76.174</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55C9C" w14:textId="33E08546" w:rsidR="005F0149" w:rsidRPr="00F27CB8" w:rsidRDefault="005F0149" w:rsidP="005F0149">
            <w:pPr>
              <w:jc w:val="right"/>
              <w:rPr>
                <w:highlight w:val="yellow"/>
              </w:rPr>
            </w:pPr>
            <w:r>
              <w:rPr>
                <w:color w:val="000000"/>
              </w:rPr>
              <w:t>25.291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5A8EC275" w14:textId="197E564F" w:rsidR="005F0149" w:rsidRPr="00F27CB8" w:rsidRDefault="005F0149" w:rsidP="005F0149">
            <w:pPr>
              <w:jc w:val="right"/>
              <w:rPr>
                <w:highlight w:val="yellow"/>
              </w:rPr>
            </w:pPr>
            <w:r w:rsidRPr="00F27CB8">
              <w:rPr>
                <w:kern w:val="24"/>
                <w:szCs w:val="20"/>
              </w:rPr>
              <w:t>4.970</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31C6F106" w14:textId="4281506D" w:rsidR="005F0149" w:rsidRPr="00F27CB8" w:rsidRDefault="005F0149" w:rsidP="005F0149">
            <w:pPr>
              <w:jc w:val="right"/>
              <w:rPr>
                <w:rFonts w:ascii="Arial" w:hAnsi="Arial" w:cs="Arial"/>
                <w:sz w:val="20"/>
                <w:szCs w:val="20"/>
              </w:rPr>
            </w:pPr>
            <w:r w:rsidRPr="00F27CB8">
              <w:rPr>
                <w:rFonts w:ascii="Arial" w:hAnsi="Arial" w:cs="Arial"/>
                <w:sz w:val="20"/>
                <w:szCs w:val="20"/>
              </w:rPr>
              <w:t>20.321</w:t>
            </w:r>
          </w:p>
        </w:tc>
      </w:tr>
      <w:tr w:rsidR="005F0149" w:rsidRPr="00F27CB8" w14:paraId="6C6C414A" w14:textId="77777777" w:rsidTr="00F05338">
        <w:trPr>
          <w:trHeight w:val="21"/>
        </w:trPr>
        <w:tc>
          <w:tcPr>
            <w:tcW w:w="1532" w:type="dxa"/>
            <w:shd w:val="clear" w:color="auto" w:fill="D9D9D9" w:themeFill="background1" w:themeFillShade="D9"/>
            <w:noWrap/>
            <w:vAlign w:val="center"/>
          </w:tcPr>
          <w:p w14:paraId="3D36AFCB" w14:textId="77777777" w:rsidR="005F0149" w:rsidRPr="00F27CB8" w:rsidRDefault="005F0149" w:rsidP="005F0149">
            <w:pPr>
              <w:rPr>
                <w:b/>
                <w:szCs w:val="22"/>
              </w:rPr>
            </w:pPr>
            <w:r w:rsidRPr="00F27CB8">
              <w:rPr>
                <w:b/>
                <w:szCs w:val="22"/>
              </w:rPr>
              <w:t>Çavdarhisar</w:t>
            </w:r>
          </w:p>
        </w:tc>
        <w:tc>
          <w:tcPr>
            <w:tcW w:w="1860" w:type="dxa"/>
            <w:tcBorders>
              <w:right w:val="single" w:sz="4" w:space="0" w:color="auto"/>
            </w:tcBorders>
            <w:shd w:val="clear" w:color="auto" w:fill="auto"/>
            <w:noWrap/>
            <w:vAlign w:val="center"/>
          </w:tcPr>
          <w:p w14:paraId="7602C148" w14:textId="1C6B2793" w:rsidR="005F0149" w:rsidRPr="00F27CB8" w:rsidRDefault="005F0149" w:rsidP="005F0149">
            <w:pPr>
              <w:jc w:val="right"/>
            </w:pPr>
            <w:r>
              <w:rPr>
                <w:color w:val="000000"/>
              </w:rPr>
              <w:t>50.310</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DCC62" w14:textId="47659324" w:rsidR="005F0149" w:rsidRPr="00F27CB8" w:rsidRDefault="005F0149" w:rsidP="005F0149">
            <w:pPr>
              <w:jc w:val="right"/>
              <w:rPr>
                <w:highlight w:val="yellow"/>
              </w:rPr>
            </w:pPr>
            <w:r>
              <w:rPr>
                <w:color w:val="000000"/>
              </w:rPr>
              <w:t>17.376</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656B4BA" w14:textId="04867DE7" w:rsidR="005F0149" w:rsidRPr="00F27CB8" w:rsidRDefault="005F0149" w:rsidP="005F0149">
            <w:pPr>
              <w:jc w:val="right"/>
              <w:rPr>
                <w:highlight w:val="yellow"/>
              </w:rPr>
            </w:pPr>
            <w:r w:rsidRPr="00F27CB8">
              <w:rPr>
                <w:kern w:val="24"/>
                <w:szCs w:val="20"/>
              </w:rPr>
              <w:t>9.891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67601757" w14:textId="2A82CF44" w:rsidR="005F0149" w:rsidRPr="00F27CB8" w:rsidRDefault="005F0149" w:rsidP="005F0149">
            <w:pPr>
              <w:jc w:val="right"/>
              <w:rPr>
                <w:rFonts w:ascii="Arial" w:hAnsi="Arial" w:cs="Arial"/>
                <w:sz w:val="20"/>
                <w:szCs w:val="20"/>
              </w:rPr>
            </w:pPr>
            <w:r w:rsidRPr="00F27CB8">
              <w:rPr>
                <w:rFonts w:ascii="Arial" w:hAnsi="Arial" w:cs="Arial"/>
                <w:sz w:val="20"/>
                <w:szCs w:val="20"/>
              </w:rPr>
              <w:t>7.485</w:t>
            </w:r>
          </w:p>
        </w:tc>
      </w:tr>
      <w:tr w:rsidR="005F0149" w:rsidRPr="00F27CB8" w14:paraId="4370473F" w14:textId="77777777" w:rsidTr="00F05338">
        <w:trPr>
          <w:trHeight w:val="21"/>
        </w:trPr>
        <w:tc>
          <w:tcPr>
            <w:tcW w:w="1532" w:type="dxa"/>
            <w:shd w:val="clear" w:color="auto" w:fill="D9D9D9" w:themeFill="background1" w:themeFillShade="D9"/>
            <w:noWrap/>
            <w:vAlign w:val="center"/>
          </w:tcPr>
          <w:p w14:paraId="1011A82D" w14:textId="77777777" w:rsidR="005F0149" w:rsidRPr="00F27CB8" w:rsidRDefault="005F0149" w:rsidP="005F0149">
            <w:pPr>
              <w:rPr>
                <w:b/>
                <w:szCs w:val="22"/>
              </w:rPr>
            </w:pPr>
            <w:r w:rsidRPr="00F27CB8">
              <w:rPr>
                <w:b/>
                <w:szCs w:val="22"/>
              </w:rPr>
              <w:t>Domaniç</w:t>
            </w:r>
          </w:p>
        </w:tc>
        <w:tc>
          <w:tcPr>
            <w:tcW w:w="1860" w:type="dxa"/>
            <w:tcBorders>
              <w:right w:val="single" w:sz="4" w:space="0" w:color="auto"/>
            </w:tcBorders>
            <w:shd w:val="clear" w:color="auto" w:fill="auto"/>
            <w:noWrap/>
            <w:vAlign w:val="center"/>
          </w:tcPr>
          <w:p w14:paraId="106D763B" w14:textId="23409B51" w:rsidR="005F0149" w:rsidRPr="00F27CB8" w:rsidRDefault="005F0149" w:rsidP="005F0149">
            <w:pPr>
              <w:jc w:val="right"/>
            </w:pPr>
            <w:r>
              <w:rPr>
                <w:color w:val="000000"/>
              </w:rPr>
              <w:t>48.548</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D6B88" w14:textId="1ECA9536" w:rsidR="005F0149" w:rsidRPr="00F27CB8" w:rsidRDefault="005F0149" w:rsidP="005F0149">
            <w:pPr>
              <w:jc w:val="right"/>
              <w:rPr>
                <w:highlight w:val="yellow"/>
              </w:rPr>
            </w:pPr>
            <w:r>
              <w:rPr>
                <w:color w:val="000000"/>
              </w:rPr>
              <w:t>9.002</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64F31FCA" w14:textId="05893690" w:rsidR="005F0149" w:rsidRPr="00F27CB8" w:rsidRDefault="005F0149" w:rsidP="005F0149">
            <w:pPr>
              <w:jc w:val="right"/>
              <w:rPr>
                <w:highlight w:val="yellow"/>
              </w:rPr>
            </w:pPr>
            <w:r w:rsidRPr="00F27CB8">
              <w:rPr>
                <w:kern w:val="24"/>
                <w:szCs w:val="20"/>
              </w:rPr>
              <w:t>1.986</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E176AFD" w14:textId="3E61FEC3" w:rsidR="005F0149" w:rsidRPr="00F27CB8" w:rsidRDefault="005F0149" w:rsidP="005F0149">
            <w:pPr>
              <w:jc w:val="right"/>
              <w:rPr>
                <w:rFonts w:ascii="Arial" w:hAnsi="Arial" w:cs="Arial"/>
                <w:sz w:val="20"/>
                <w:szCs w:val="20"/>
              </w:rPr>
            </w:pPr>
            <w:r w:rsidRPr="00F27CB8">
              <w:rPr>
                <w:rFonts w:ascii="Arial" w:hAnsi="Arial" w:cs="Arial"/>
                <w:sz w:val="20"/>
                <w:szCs w:val="20"/>
              </w:rPr>
              <w:t>7.015</w:t>
            </w:r>
          </w:p>
        </w:tc>
      </w:tr>
      <w:tr w:rsidR="005F0149" w:rsidRPr="00F27CB8" w14:paraId="54D4DB3C" w14:textId="77777777" w:rsidTr="00F05338">
        <w:trPr>
          <w:trHeight w:val="21"/>
        </w:trPr>
        <w:tc>
          <w:tcPr>
            <w:tcW w:w="1532" w:type="dxa"/>
            <w:shd w:val="clear" w:color="auto" w:fill="D9D9D9" w:themeFill="background1" w:themeFillShade="D9"/>
            <w:noWrap/>
            <w:vAlign w:val="center"/>
          </w:tcPr>
          <w:p w14:paraId="456A25D6" w14:textId="77777777" w:rsidR="005F0149" w:rsidRPr="00F27CB8" w:rsidRDefault="005F0149" w:rsidP="005F0149">
            <w:pPr>
              <w:rPr>
                <w:b/>
                <w:szCs w:val="22"/>
              </w:rPr>
            </w:pPr>
            <w:r w:rsidRPr="00F27CB8">
              <w:rPr>
                <w:b/>
                <w:szCs w:val="22"/>
              </w:rPr>
              <w:t>Dumlupınar</w:t>
            </w:r>
          </w:p>
        </w:tc>
        <w:tc>
          <w:tcPr>
            <w:tcW w:w="1860" w:type="dxa"/>
            <w:tcBorders>
              <w:right w:val="single" w:sz="4" w:space="0" w:color="auto"/>
            </w:tcBorders>
            <w:shd w:val="clear" w:color="auto" w:fill="auto"/>
            <w:noWrap/>
            <w:vAlign w:val="center"/>
          </w:tcPr>
          <w:p w14:paraId="143A5671" w14:textId="2C634F94" w:rsidR="005F0149" w:rsidRPr="00F27CB8" w:rsidRDefault="005F0149" w:rsidP="005F0149">
            <w:pPr>
              <w:jc w:val="right"/>
            </w:pPr>
            <w:r>
              <w:rPr>
                <w:color w:val="000000"/>
              </w:rPr>
              <w:t>26.638</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2DC68" w14:textId="5CCAF6E2" w:rsidR="005F0149" w:rsidRPr="00F27CB8" w:rsidRDefault="005F0149" w:rsidP="005F0149">
            <w:pPr>
              <w:jc w:val="right"/>
              <w:rPr>
                <w:highlight w:val="yellow"/>
              </w:rPr>
            </w:pPr>
            <w:r>
              <w:rPr>
                <w:color w:val="000000"/>
              </w:rPr>
              <w:t>5.377</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779E53D3" w14:textId="5E312205" w:rsidR="005F0149" w:rsidRPr="00F27CB8" w:rsidRDefault="005F0149" w:rsidP="005F0149">
            <w:pPr>
              <w:jc w:val="right"/>
              <w:rPr>
                <w:highlight w:val="yellow"/>
              </w:rPr>
            </w:pPr>
            <w:r w:rsidRPr="00F27CB8">
              <w:rPr>
                <w:kern w:val="24"/>
                <w:szCs w:val="20"/>
              </w:rPr>
              <w:t>676</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1002C1E3" w14:textId="0AD47C71" w:rsidR="005F0149" w:rsidRPr="00F27CB8" w:rsidRDefault="005F0149" w:rsidP="005F0149">
            <w:pPr>
              <w:jc w:val="right"/>
              <w:rPr>
                <w:rFonts w:ascii="Arial" w:hAnsi="Arial" w:cs="Arial"/>
                <w:sz w:val="20"/>
                <w:szCs w:val="20"/>
              </w:rPr>
            </w:pPr>
            <w:r w:rsidRPr="00F27CB8">
              <w:rPr>
                <w:rFonts w:ascii="Arial" w:hAnsi="Arial" w:cs="Arial"/>
                <w:sz w:val="20"/>
                <w:szCs w:val="20"/>
              </w:rPr>
              <w:t>4.702</w:t>
            </w:r>
          </w:p>
        </w:tc>
      </w:tr>
      <w:tr w:rsidR="005F0149" w:rsidRPr="00F27CB8" w14:paraId="71A3B0C1" w14:textId="77777777" w:rsidTr="00F05338">
        <w:trPr>
          <w:trHeight w:val="21"/>
        </w:trPr>
        <w:tc>
          <w:tcPr>
            <w:tcW w:w="1532" w:type="dxa"/>
            <w:shd w:val="clear" w:color="auto" w:fill="D9D9D9" w:themeFill="background1" w:themeFillShade="D9"/>
            <w:noWrap/>
            <w:vAlign w:val="center"/>
          </w:tcPr>
          <w:p w14:paraId="04EB685D" w14:textId="77777777" w:rsidR="005F0149" w:rsidRPr="00F27CB8" w:rsidRDefault="005F0149" w:rsidP="005F0149">
            <w:pPr>
              <w:rPr>
                <w:b/>
                <w:szCs w:val="22"/>
              </w:rPr>
            </w:pPr>
            <w:r w:rsidRPr="00F27CB8">
              <w:rPr>
                <w:b/>
                <w:szCs w:val="22"/>
              </w:rPr>
              <w:t>Emet</w:t>
            </w:r>
          </w:p>
        </w:tc>
        <w:tc>
          <w:tcPr>
            <w:tcW w:w="1860" w:type="dxa"/>
            <w:tcBorders>
              <w:right w:val="single" w:sz="4" w:space="0" w:color="auto"/>
            </w:tcBorders>
            <w:shd w:val="clear" w:color="auto" w:fill="auto"/>
            <w:noWrap/>
            <w:vAlign w:val="center"/>
          </w:tcPr>
          <w:p w14:paraId="560F69E9" w14:textId="42093976" w:rsidR="005F0149" w:rsidRPr="00F27CB8" w:rsidRDefault="005F0149" w:rsidP="005F0149">
            <w:pPr>
              <w:jc w:val="right"/>
            </w:pPr>
            <w:r>
              <w:rPr>
                <w:color w:val="000000"/>
              </w:rPr>
              <w:t>88.503</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EFD57" w14:textId="716E13C4" w:rsidR="005F0149" w:rsidRPr="00F27CB8" w:rsidRDefault="005F0149" w:rsidP="005F0149">
            <w:pPr>
              <w:jc w:val="right"/>
              <w:rPr>
                <w:highlight w:val="yellow"/>
              </w:rPr>
            </w:pPr>
            <w:r>
              <w:rPr>
                <w:color w:val="000000"/>
              </w:rPr>
              <w:t>17.791</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5F29C972" w14:textId="431B3312" w:rsidR="005F0149" w:rsidRPr="00F27CB8" w:rsidRDefault="005F0149" w:rsidP="005F0149">
            <w:pPr>
              <w:jc w:val="right"/>
              <w:rPr>
                <w:highlight w:val="yellow"/>
              </w:rPr>
            </w:pPr>
            <w:r w:rsidRPr="00F27CB8">
              <w:rPr>
                <w:kern w:val="24"/>
                <w:szCs w:val="20"/>
              </w:rPr>
              <w:t>4.491</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61220842" w14:textId="40777586" w:rsidR="005F0149" w:rsidRPr="00F27CB8" w:rsidRDefault="005F0149" w:rsidP="005F0149">
            <w:pPr>
              <w:jc w:val="right"/>
              <w:rPr>
                <w:rFonts w:ascii="Arial" w:hAnsi="Arial" w:cs="Arial"/>
                <w:sz w:val="20"/>
                <w:szCs w:val="20"/>
              </w:rPr>
            </w:pPr>
            <w:r w:rsidRPr="00F27CB8">
              <w:rPr>
                <w:rFonts w:ascii="Arial" w:hAnsi="Arial" w:cs="Arial"/>
                <w:sz w:val="20"/>
                <w:szCs w:val="20"/>
              </w:rPr>
              <w:t>13.301</w:t>
            </w:r>
          </w:p>
        </w:tc>
      </w:tr>
      <w:tr w:rsidR="005F0149" w:rsidRPr="00F27CB8" w14:paraId="1EF2A035" w14:textId="77777777" w:rsidTr="00F05338">
        <w:trPr>
          <w:trHeight w:val="21"/>
        </w:trPr>
        <w:tc>
          <w:tcPr>
            <w:tcW w:w="1532" w:type="dxa"/>
            <w:shd w:val="clear" w:color="auto" w:fill="D9D9D9" w:themeFill="background1" w:themeFillShade="D9"/>
            <w:noWrap/>
            <w:vAlign w:val="center"/>
          </w:tcPr>
          <w:p w14:paraId="2FC0C1B8" w14:textId="77777777" w:rsidR="005F0149" w:rsidRPr="00F27CB8" w:rsidRDefault="005F0149" w:rsidP="005F0149">
            <w:pPr>
              <w:rPr>
                <w:b/>
                <w:szCs w:val="22"/>
              </w:rPr>
            </w:pPr>
            <w:r w:rsidRPr="00F27CB8">
              <w:rPr>
                <w:b/>
                <w:szCs w:val="22"/>
              </w:rPr>
              <w:t>Gediz</w:t>
            </w:r>
          </w:p>
        </w:tc>
        <w:tc>
          <w:tcPr>
            <w:tcW w:w="1860" w:type="dxa"/>
            <w:tcBorders>
              <w:right w:val="single" w:sz="4" w:space="0" w:color="auto"/>
            </w:tcBorders>
            <w:shd w:val="clear" w:color="auto" w:fill="auto"/>
            <w:noWrap/>
            <w:vAlign w:val="center"/>
          </w:tcPr>
          <w:p w14:paraId="10D46F03" w14:textId="2E0F8B6D" w:rsidR="005F0149" w:rsidRPr="00F27CB8" w:rsidRDefault="005F0149" w:rsidP="005F0149">
            <w:pPr>
              <w:jc w:val="right"/>
            </w:pPr>
            <w:r>
              <w:rPr>
                <w:color w:val="000000"/>
              </w:rPr>
              <w:t>148.553</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37E49" w14:textId="26F933FA" w:rsidR="005F0149" w:rsidRPr="00F27CB8" w:rsidRDefault="005F0149" w:rsidP="005F0149">
            <w:pPr>
              <w:jc w:val="right"/>
              <w:rPr>
                <w:highlight w:val="yellow"/>
              </w:rPr>
            </w:pPr>
            <w:r>
              <w:rPr>
                <w:color w:val="000000"/>
              </w:rPr>
              <w:t>46.072</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41009933" w14:textId="0D403727" w:rsidR="005F0149" w:rsidRPr="00F27CB8" w:rsidRDefault="005F0149" w:rsidP="005F0149">
            <w:pPr>
              <w:jc w:val="right"/>
              <w:rPr>
                <w:highlight w:val="yellow"/>
              </w:rPr>
            </w:pPr>
            <w:r w:rsidRPr="00F27CB8">
              <w:rPr>
                <w:kern w:val="24"/>
                <w:szCs w:val="20"/>
              </w:rPr>
              <w:t>9.255</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4F021BD5" w14:textId="73C510EB" w:rsidR="005F0149" w:rsidRPr="00F27CB8" w:rsidRDefault="005F0149" w:rsidP="005F0149">
            <w:pPr>
              <w:jc w:val="right"/>
              <w:rPr>
                <w:rFonts w:ascii="Arial" w:hAnsi="Arial" w:cs="Arial"/>
                <w:sz w:val="20"/>
                <w:szCs w:val="20"/>
              </w:rPr>
            </w:pPr>
            <w:r w:rsidRPr="00F27CB8">
              <w:rPr>
                <w:rFonts w:ascii="Arial" w:hAnsi="Arial" w:cs="Arial"/>
                <w:sz w:val="20"/>
                <w:szCs w:val="20"/>
              </w:rPr>
              <w:t>36.818</w:t>
            </w:r>
          </w:p>
        </w:tc>
      </w:tr>
      <w:tr w:rsidR="005F0149" w:rsidRPr="00F27CB8" w14:paraId="58011A6D" w14:textId="77777777" w:rsidTr="00F05338">
        <w:trPr>
          <w:trHeight w:val="21"/>
        </w:trPr>
        <w:tc>
          <w:tcPr>
            <w:tcW w:w="1532" w:type="dxa"/>
            <w:shd w:val="clear" w:color="auto" w:fill="D9D9D9" w:themeFill="background1" w:themeFillShade="D9"/>
            <w:noWrap/>
            <w:vAlign w:val="center"/>
          </w:tcPr>
          <w:p w14:paraId="5CF8E552" w14:textId="77777777" w:rsidR="005F0149" w:rsidRPr="00F27CB8" w:rsidRDefault="005F0149" w:rsidP="005F0149">
            <w:pPr>
              <w:rPr>
                <w:b/>
                <w:szCs w:val="22"/>
              </w:rPr>
            </w:pPr>
            <w:r w:rsidRPr="00F27CB8">
              <w:rPr>
                <w:b/>
                <w:szCs w:val="22"/>
              </w:rPr>
              <w:t>Hisarcık</w:t>
            </w:r>
          </w:p>
        </w:tc>
        <w:tc>
          <w:tcPr>
            <w:tcW w:w="1860" w:type="dxa"/>
            <w:tcBorders>
              <w:right w:val="single" w:sz="4" w:space="0" w:color="auto"/>
            </w:tcBorders>
            <w:shd w:val="clear" w:color="auto" w:fill="auto"/>
            <w:noWrap/>
            <w:vAlign w:val="center"/>
          </w:tcPr>
          <w:p w14:paraId="53827359" w14:textId="1FD2EF66" w:rsidR="005F0149" w:rsidRPr="00F27CB8" w:rsidRDefault="005F0149" w:rsidP="005F0149">
            <w:pPr>
              <w:jc w:val="right"/>
            </w:pPr>
            <w:r>
              <w:rPr>
                <w:color w:val="000000"/>
              </w:rPr>
              <w:t>31.777</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00123" w14:textId="414BB558" w:rsidR="005F0149" w:rsidRPr="00F27CB8" w:rsidRDefault="005F0149" w:rsidP="005F0149">
            <w:pPr>
              <w:jc w:val="right"/>
              <w:rPr>
                <w:highlight w:val="yellow"/>
              </w:rPr>
            </w:pPr>
            <w:r>
              <w:rPr>
                <w:color w:val="000000"/>
              </w:rPr>
              <w:t>5.490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05887376" w14:textId="73D39807" w:rsidR="005F0149" w:rsidRPr="00F27CB8" w:rsidRDefault="005F0149" w:rsidP="005F0149">
            <w:pPr>
              <w:jc w:val="right"/>
              <w:rPr>
                <w:highlight w:val="yellow"/>
              </w:rPr>
            </w:pPr>
            <w:r w:rsidRPr="00F27CB8">
              <w:rPr>
                <w:kern w:val="24"/>
                <w:szCs w:val="20"/>
              </w:rPr>
              <w:t>2.032</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EC21DE1" w14:textId="72275484" w:rsidR="005F0149" w:rsidRPr="00F27CB8" w:rsidRDefault="005F0149" w:rsidP="005F0149">
            <w:pPr>
              <w:jc w:val="right"/>
              <w:rPr>
                <w:rFonts w:ascii="Arial" w:hAnsi="Arial" w:cs="Arial"/>
                <w:sz w:val="20"/>
                <w:szCs w:val="20"/>
              </w:rPr>
            </w:pPr>
            <w:r w:rsidRPr="00F27CB8">
              <w:rPr>
                <w:rFonts w:ascii="Arial" w:hAnsi="Arial" w:cs="Arial"/>
                <w:sz w:val="20"/>
                <w:szCs w:val="20"/>
              </w:rPr>
              <w:t>3.456</w:t>
            </w:r>
          </w:p>
        </w:tc>
      </w:tr>
      <w:tr w:rsidR="005F0149" w:rsidRPr="00F27CB8" w14:paraId="72416063" w14:textId="77777777" w:rsidTr="00F05338">
        <w:trPr>
          <w:trHeight w:val="21"/>
        </w:trPr>
        <w:tc>
          <w:tcPr>
            <w:tcW w:w="1532" w:type="dxa"/>
            <w:shd w:val="clear" w:color="auto" w:fill="D9D9D9" w:themeFill="background1" w:themeFillShade="D9"/>
            <w:noWrap/>
            <w:vAlign w:val="center"/>
          </w:tcPr>
          <w:p w14:paraId="3D5FB1B2" w14:textId="77777777" w:rsidR="005F0149" w:rsidRPr="00F27CB8" w:rsidRDefault="005F0149" w:rsidP="005F0149">
            <w:pPr>
              <w:rPr>
                <w:b/>
                <w:szCs w:val="22"/>
              </w:rPr>
            </w:pPr>
            <w:r w:rsidRPr="00F27CB8">
              <w:rPr>
                <w:b/>
                <w:szCs w:val="22"/>
              </w:rPr>
              <w:t>Pazarlar</w:t>
            </w:r>
          </w:p>
        </w:tc>
        <w:tc>
          <w:tcPr>
            <w:tcW w:w="1860" w:type="dxa"/>
            <w:tcBorders>
              <w:right w:val="single" w:sz="4" w:space="0" w:color="auto"/>
            </w:tcBorders>
            <w:shd w:val="clear" w:color="auto" w:fill="auto"/>
            <w:noWrap/>
            <w:vAlign w:val="center"/>
          </w:tcPr>
          <w:p w14:paraId="1B30DB4C" w14:textId="2830F320" w:rsidR="005F0149" w:rsidRPr="00F27CB8" w:rsidRDefault="005F0149" w:rsidP="005F0149">
            <w:pPr>
              <w:jc w:val="right"/>
            </w:pPr>
            <w:r>
              <w:rPr>
                <w:color w:val="000000"/>
              </w:rPr>
              <w:t>19.572</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59C016" w14:textId="1078BB4D" w:rsidR="005F0149" w:rsidRPr="00F27CB8" w:rsidRDefault="005F0149" w:rsidP="005F0149">
            <w:pPr>
              <w:jc w:val="right"/>
              <w:rPr>
                <w:highlight w:val="yellow"/>
              </w:rPr>
            </w:pPr>
            <w:r>
              <w:rPr>
                <w:color w:val="000000"/>
              </w:rPr>
              <w:t>3.804</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5A2ADEC9" w14:textId="52CBEC43" w:rsidR="005F0149" w:rsidRPr="00F27CB8" w:rsidRDefault="005F0149" w:rsidP="005F0149">
            <w:pPr>
              <w:jc w:val="right"/>
              <w:rPr>
                <w:highlight w:val="yellow"/>
              </w:rPr>
            </w:pPr>
            <w:r w:rsidRPr="00F27CB8">
              <w:rPr>
                <w:kern w:val="24"/>
                <w:szCs w:val="20"/>
              </w:rPr>
              <w:t>748,3</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39B1BA35" w14:textId="25CD7787" w:rsidR="005F0149" w:rsidRPr="00F27CB8" w:rsidRDefault="005F0149" w:rsidP="005F0149">
            <w:pPr>
              <w:jc w:val="right"/>
              <w:rPr>
                <w:rFonts w:ascii="Arial" w:hAnsi="Arial" w:cs="Arial"/>
                <w:sz w:val="20"/>
                <w:szCs w:val="20"/>
              </w:rPr>
            </w:pPr>
            <w:r w:rsidRPr="00F27CB8">
              <w:rPr>
                <w:rFonts w:ascii="Arial" w:hAnsi="Arial" w:cs="Arial"/>
                <w:sz w:val="20"/>
                <w:szCs w:val="20"/>
              </w:rPr>
              <w:t>3.056</w:t>
            </w:r>
          </w:p>
        </w:tc>
      </w:tr>
      <w:tr w:rsidR="005F0149" w:rsidRPr="00F27CB8" w14:paraId="22235520" w14:textId="77777777" w:rsidTr="00F05338">
        <w:trPr>
          <w:trHeight w:val="21"/>
        </w:trPr>
        <w:tc>
          <w:tcPr>
            <w:tcW w:w="1532" w:type="dxa"/>
            <w:shd w:val="clear" w:color="auto" w:fill="D9D9D9" w:themeFill="background1" w:themeFillShade="D9"/>
            <w:noWrap/>
            <w:vAlign w:val="center"/>
          </w:tcPr>
          <w:p w14:paraId="511BADB3" w14:textId="77777777" w:rsidR="005F0149" w:rsidRPr="00F27CB8" w:rsidRDefault="005F0149" w:rsidP="005F0149">
            <w:pPr>
              <w:rPr>
                <w:b/>
                <w:szCs w:val="22"/>
              </w:rPr>
            </w:pPr>
            <w:r w:rsidRPr="00F27CB8">
              <w:rPr>
                <w:b/>
                <w:szCs w:val="22"/>
              </w:rPr>
              <w:t>Simav</w:t>
            </w:r>
          </w:p>
        </w:tc>
        <w:tc>
          <w:tcPr>
            <w:tcW w:w="1860" w:type="dxa"/>
            <w:tcBorders>
              <w:right w:val="single" w:sz="4" w:space="0" w:color="auto"/>
            </w:tcBorders>
            <w:shd w:val="clear" w:color="auto" w:fill="auto"/>
            <w:noWrap/>
            <w:vAlign w:val="center"/>
          </w:tcPr>
          <w:p w14:paraId="2DE3900F" w14:textId="0BECF926" w:rsidR="005F0149" w:rsidRPr="00F27CB8" w:rsidRDefault="005F0149" w:rsidP="005F0149">
            <w:pPr>
              <w:jc w:val="right"/>
            </w:pPr>
            <w:r>
              <w:rPr>
                <w:color w:val="000000"/>
              </w:rPr>
              <w:t>152.992</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1A55BC" w14:textId="02B633A5" w:rsidR="005F0149" w:rsidRPr="00F27CB8" w:rsidRDefault="005F0149" w:rsidP="005F0149">
            <w:pPr>
              <w:jc w:val="right"/>
              <w:rPr>
                <w:highlight w:val="yellow"/>
              </w:rPr>
            </w:pPr>
            <w:r>
              <w:rPr>
                <w:color w:val="000000"/>
              </w:rPr>
              <w:t>37.400</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357CF50" w14:textId="5791EFB5" w:rsidR="005F0149" w:rsidRPr="00F27CB8" w:rsidRDefault="005F0149" w:rsidP="005F0149">
            <w:pPr>
              <w:jc w:val="right"/>
              <w:rPr>
                <w:highlight w:val="yellow"/>
              </w:rPr>
            </w:pPr>
            <w:r w:rsidRPr="00F27CB8">
              <w:rPr>
                <w:kern w:val="24"/>
                <w:szCs w:val="20"/>
              </w:rPr>
              <w:t>13.496</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7AB8E482" w14:textId="07330475" w:rsidR="005F0149" w:rsidRPr="00F27CB8" w:rsidRDefault="005F0149" w:rsidP="005F0149">
            <w:pPr>
              <w:jc w:val="right"/>
              <w:rPr>
                <w:rFonts w:ascii="Arial" w:hAnsi="Arial" w:cs="Arial"/>
                <w:sz w:val="20"/>
                <w:szCs w:val="20"/>
              </w:rPr>
            </w:pPr>
            <w:r w:rsidRPr="00F27CB8">
              <w:rPr>
                <w:rFonts w:ascii="Arial" w:hAnsi="Arial" w:cs="Arial"/>
                <w:sz w:val="20"/>
                <w:szCs w:val="20"/>
              </w:rPr>
              <w:t>23.905</w:t>
            </w:r>
          </w:p>
        </w:tc>
      </w:tr>
      <w:tr w:rsidR="005F0149" w:rsidRPr="00F27CB8" w14:paraId="708478A1" w14:textId="77777777" w:rsidTr="00F05338">
        <w:trPr>
          <w:trHeight w:val="21"/>
        </w:trPr>
        <w:tc>
          <w:tcPr>
            <w:tcW w:w="1532" w:type="dxa"/>
            <w:shd w:val="clear" w:color="auto" w:fill="D9D9D9" w:themeFill="background1" w:themeFillShade="D9"/>
            <w:noWrap/>
            <w:vAlign w:val="center"/>
          </w:tcPr>
          <w:p w14:paraId="408576E1" w14:textId="77777777" w:rsidR="005F0149" w:rsidRPr="00F27CB8" w:rsidRDefault="005F0149" w:rsidP="005F0149">
            <w:pPr>
              <w:rPr>
                <w:b/>
                <w:szCs w:val="22"/>
              </w:rPr>
            </w:pPr>
            <w:r w:rsidRPr="00F27CB8">
              <w:rPr>
                <w:b/>
                <w:szCs w:val="22"/>
              </w:rPr>
              <w:t>Şaphane</w:t>
            </w:r>
          </w:p>
        </w:tc>
        <w:tc>
          <w:tcPr>
            <w:tcW w:w="1860" w:type="dxa"/>
            <w:tcBorders>
              <w:right w:val="single" w:sz="4" w:space="0" w:color="auto"/>
            </w:tcBorders>
            <w:shd w:val="clear" w:color="auto" w:fill="auto"/>
            <w:noWrap/>
            <w:vAlign w:val="center"/>
          </w:tcPr>
          <w:p w14:paraId="5B2E6FCD" w14:textId="465AAECA" w:rsidR="005F0149" w:rsidRPr="00F27CB8" w:rsidRDefault="005F0149" w:rsidP="005F0149">
            <w:pPr>
              <w:jc w:val="right"/>
            </w:pPr>
            <w:r>
              <w:rPr>
                <w:color w:val="000000"/>
              </w:rPr>
              <w:t>24.136</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3F20D" w14:textId="22E7FD09" w:rsidR="005F0149" w:rsidRPr="00F27CB8" w:rsidRDefault="005F0149" w:rsidP="005F0149">
            <w:pPr>
              <w:jc w:val="right"/>
              <w:rPr>
                <w:highlight w:val="yellow"/>
              </w:rPr>
            </w:pPr>
            <w:r>
              <w:rPr>
                <w:color w:val="000000"/>
              </w:rPr>
              <w:t>6.554</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23E9A9C0" w14:textId="6F72C926" w:rsidR="005F0149" w:rsidRPr="00F27CB8" w:rsidRDefault="005F0149" w:rsidP="005F0149">
            <w:pPr>
              <w:jc w:val="right"/>
              <w:rPr>
                <w:highlight w:val="yellow"/>
              </w:rPr>
            </w:pPr>
            <w:r w:rsidRPr="00F27CB8">
              <w:rPr>
                <w:kern w:val="24"/>
                <w:szCs w:val="20"/>
              </w:rPr>
              <w:t>535</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5621FA19" w14:textId="41284861" w:rsidR="005F0149" w:rsidRPr="00F27CB8" w:rsidRDefault="005F0149" w:rsidP="005F0149">
            <w:pPr>
              <w:jc w:val="right"/>
              <w:rPr>
                <w:rFonts w:ascii="Arial" w:hAnsi="Arial" w:cs="Arial"/>
                <w:sz w:val="20"/>
                <w:szCs w:val="20"/>
              </w:rPr>
            </w:pPr>
            <w:r w:rsidRPr="00F27CB8">
              <w:rPr>
                <w:rFonts w:ascii="Arial" w:hAnsi="Arial" w:cs="Arial"/>
                <w:sz w:val="20"/>
                <w:szCs w:val="20"/>
              </w:rPr>
              <w:t>6.020</w:t>
            </w:r>
          </w:p>
        </w:tc>
      </w:tr>
      <w:tr w:rsidR="005F0149" w:rsidRPr="00F27CB8" w14:paraId="5EB36CED" w14:textId="77777777" w:rsidTr="00F05338">
        <w:trPr>
          <w:trHeight w:val="21"/>
        </w:trPr>
        <w:tc>
          <w:tcPr>
            <w:tcW w:w="1532" w:type="dxa"/>
            <w:shd w:val="clear" w:color="auto" w:fill="D9D9D9" w:themeFill="background1" w:themeFillShade="D9"/>
            <w:noWrap/>
            <w:vAlign w:val="center"/>
          </w:tcPr>
          <w:p w14:paraId="2514B9BE" w14:textId="77777777" w:rsidR="005F0149" w:rsidRPr="00F27CB8" w:rsidRDefault="005F0149" w:rsidP="005F0149">
            <w:pPr>
              <w:rPr>
                <w:b/>
                <w:szCs w:val="22"/>
              </w:rPr>
            </w:pPr>
            <w:r w:rsidRPr="00F27CB8">
              <w:rPr>
                <w:b/>
                <w:szCs w:val="22"/>
              </w:rPr>
              <w:t>Tavşanlı</w:t>
            </w:r>
          </w:p>
        </w:tc>
        <w:tc>
          <w:tcPr>
            <w:tcW w:w="1860" w:type="dxa"/>
            <w:tcBorders>
              <w:right w:val="single" w:sz="4" w:space="0" w:color="auto"/>
            </w:tcBorders>
            <w:shd w:val="clear" w:color="auto" w:fill="auto"/>
            <w:noWrap/>
            <w:vAlign w:val="center"/>
          </w:tcPr>
          <w:p w14:paraId="27266E3D" w14:textId="6332EFAB" w:rsidR="005F0149" w:rsidRPr="00F27CB8" w:rsidRDefault="005F0149" w:rsidP="005F0149">
            <w:pPr>
              <w:jc w:val="right"/>
            </w:pPr>
            <w:r>
              <w:rPr>
                <w:color w:val="000000"/>
              </w:rPr>
              <w:t>191.623</w:t>
            </w:r>
          </w:p>
        </w:tc>
        <w:tc>
          <w:tcPr>
            <w:tcW w:w="18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FE731" w14:textId="38E30FAC" w:rsidR="005F0149" w:rsidRPr="00F27CB8" w:rsidRDefault="005F0149" w:rsidP="005F0149">
            <w:pPr>
              <w:jc w:val="right"/>
              <w:rPr>
                <w:highlight w:val="yellow"/>
              </w:rPr>
            </w:pPr>
            <w:r>
              <w:rPr>
                <w:color w:val="000000"/>
              </w:rPr>
              <w:t>34.388</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14:paraId="6234EBC9" w14:textId="4C3F236A" w:rsidR="005F0149" w:rsidRPr="00F27CB8" w:rsidRDefault="005F0149" w:rsidP="005F0149">
            <w:pPr>
              <w:jc w:val="right"/>
              <w:rPr>
                <w:highlight w:val="yellow"/>
              </w:rPr>
            </w:pPr>
            <w:r w:rsidRPr="00F27CB8">
              <w:rPr>
                <w:kern w:val="24"/>
                <w:szCs w:val="20"/>
              </w:rPr>
              <w:t>10.803</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14:paraId="23466593" w14:textId="217D7B73" w:rsidR="005F0149" w:rsidRPr="00F27CB8" w:rsidRDefault="005F0149" w:rsidP="005F0149">
            <w:pPr>
              <w:jc w:val="right"/>
              <w:rPr>
                <w:rFonts w:ascii="Arial" w:hAnsi="Arial" w:cs="Arial"/>
                <w:sz w:val="20"/>
                <w:szCs w:val="20"/>
              </w:rPr>
            </w:pPr>
            <w:r w:rsidRPr="00F27CB8">
              <w:rPr>
                <w:rFonts w:ascii="Arial" w:hAnsi="Arial" w:cs="Arial"/>
                <w:sz w:val="20"/>
                <w:szCs w:val="20"/>
              </w:rPr>
              <w:t>23.586</w:t>
            </w:r>
          </w:p>
        </w:tc>
      </w:tr>
      <w:tr w:rsidR="005F0149" w:rsidRPr="00F27CB8" w14:paraId="4606EEE1" w14:textId="77777777" w:rsidTr="005F0149">
        <w:trPr>
          <w:trHeight w:val="231"/>
        </w:trPr>
        <w:tc>
          <w:tcPr>
            <w:tcW w:w="1532" w:type="dxa"/>
            <w:shd w:val="clear" w:color="auto" w:fill="D9D9D9" w:themeFill="background1" w:themeFillShade="D9"/>
            <w:noWrap/>
            <w:vAlign w:val="center"/>
          </w:tcPr>
          <w:p w14:paraId="2466A69A" w14:textId="77777777" w:rsidR="005F0149" w:rsidRPr="00F27CB8" w:rsidRDefault="005F0149" w:rsidP="005F0149">
            <w:pPr>
              <w:rPr>
                <w:b/>
                <w:szCs w:val="22"/>
              </w:rPr>
            </w:pPr>
            <w:r w:rsidRPr="00F27CB8">
              <w:rPr>
                <w:b/>
                <w:szCs w:val="22"/>
              </w:rPr>
              <w:t>Toplam</w:t>
            </w:r>
          </w:p>
        </w:tc>
        <w:tc>
          <w:tcPr>
            <w:tcW w:w="1860" w:type="dxa"/>
            <w:tcBorders>
              <w:right w:val="single" w:sz="4" w:space="0" w:color="auto"/>
            </w:tcBorders>
            <w:shd w:val="clear" w:color="000000" w:fill="D9D9D9"/>
            <w:noWrap/>
            <w:vAlign w:val="center"/>
          </w:tcPr>
          <w:p w14:paraId="11122802" w14:textId="0007A336" w:rsidR="005F0149" w:rsidRPr="00F27CB8" w:rsidRDefault="005F0149" w:rsidP="005F0149">
            <w:pPr>
              <w:jc w:val="right"/>
              <w:rPr>
                <w:b/>
                <w:bCs/>
              </w:rPr>
            </w:pPr>
            <w:r>
              <w:rPr>
                <w:b/>
                <w:bCs/>
                <w:color w:val="000000"/>
              </w:rPr>
              <w:t>1.201.400</w:t>
            </w:r>
          </w:p>
        </w:tc>
        <w:tc>
          <w:tcPr>
            <w:tcW w:w="1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09581D6" w14:textId="79DD1C50" w:rsidR="005F0149" w:rsidRPr="00F27CB8" w:rsidRDefault="005F0149" w:rsidP="005F0149">
            <w:pPr>
              <w:jc w:val="right"/>
              <w:rPr>
                <w:b/>
                <w:bCs/>
                <w:lang w:eastAsia="en-US"/>
              </w:rPr>
            </w:pPr>
            <w:r>
              <w:rPr>
                <w:b/>
                <w:bCs/>
                <w:color w:val="000000"/>
              </w:rPr>
              <w:t>313.139</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2AF8F" w14:textId="37C4844D" w:rsidR="005F0149" w:rsidRPr="00F27CB8" w:rsidRDefault="005F0149" w:rsidP="005F0149">
            <w:pPr>
              <w:jc w:val="right"/>
              <w:rPr>
                <w:b/>
                <w:bCs/>
                <w:lang w:eastAsia="en-US"/>
              </w:rPr>
            </w:pPr>
            <w:r w:rsidRPr="00F27CB8">
              <w:rPr>
                <w:b/>
                <w:bCs/>
                <w:lang w:eastAsia="en-US"/>
              </w:rPr>
              <w:t>84.265</w:t>
            </w:r>
          </w:p>
        </w:tc>
        <w:tc>
          <w:tcPr>
            <w:tcW w:w="19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35B8FF" w14:textId="1DECB0F2" w:rsidR="005F0149" w:rsidRPr="00F27CB8" w:rsidRDefault="005F0149" w:rsidP="005F0149">
            <w:pPr>
              <w:jc w:val="right"/>
              <w:rPr>
                <w:b/>
                <w:bCs/>
                <w:lang w:eastAsia="en-US"/>
              </w:rPr>
            </w:pPr>
            <w:r w:rsidRPr="00F27CB8">
              <w:rPr>
                <w:b/>
                <w:bCs/>
                <w:lang w:eastAsia="en-US"/>
              </w:rPr>
              <w:t>228.874</w:t>
            </w:r>
          </w:p>
        </w:tc>
      </w:tr>
    </w:tbl>
    <w:p w14:paraId="13070FF9" w14:textId="5A78F485" w:rsidR="008E055F" w:rsidRPr="00F27CB8" w:rsidRDefault="006E6E30" w:rsidP="008E055F">
      <w:pPr>
        <w:rPr>
          <w:sz w:val="16"/>
          <w:szCs w:val="16"/>
        </w:rPr>
      </w:pPr>
      <w:bookmarkStart w:id="202" w:name="_Toc348518928"/>
      <w:bookmarkStart w:id="203" w:name="_Toc348519240"/>
      <w:bookmarkStart w:id="204" w:name="_Toc410857435"/>
      <w:bookmarkStart w:id="205" w:name="_Toc411168086"/>
      <w:bookmarkStart w:id="206" w:name="_Toc442615760"/>
      <w:r>
        <w:rPr>
          <w:sz w:val="16"/>
          <w:szCs w:val="16"/>
        </w:rPr>
        <w:t>Kaynak : (1) 2021</w:t>
      </w:r>
      <w:r w:rsidR="00F40B20" w:rsidRPr="00F27CB8">
        <w:rPr>
          <w:sz w:val="16"/>
          <w:szCs w:val="16"/>
        </w:rPr>
        <w:t xml:space="preserve"> Yılı TÜİK, (2) 202</w:t>
      </w:r>
      <w:r w:rsidR="00FF1652" w:rsidRPr="00F27CB8">
        <w:rPr>
          <w:sz w:val="16"/>
          <w:szCs w:val="16"/>
        </w:rPr>
        <w:t>1</w:t>
      </w:r>
      <w:r w:rsidR="00DD12AB" w:rsidRPr="00F27CB8">
        <w:rPr>
          <w:sz w:val="16"/>
          <w:szCs w:val="16"/>
        </w:rPr>
        <w:t xml:space="preserve"> Yılı ATTA</w:t>
      </w:r>
      <w:r w:rsidR="008E055F" w:rsidRPr="00F27CB8">
        <w:rPr>
          <w:sz w:val="16"/>
          <w:szCs w:val="16"/>
        </w:rPr>
        <w:t xml:space="preserve"> Şubesi</w:t>
      </w:r>
    </w:p>
    <w:p w14:paraId="37D7BE1C" w14:textId="2C2BCA44" w:rsidR="00D24A06" w:rsidRDefault="00D24A06" w:rsidP="008E055F">
      <w:pPr>
        <w:rPr>
          <w:sz w:val="16"/>
          <w:szCs w:val="16"/>
          <w:highlight w:val="yellow"/>
        </w:rPr>
      </w:pPr>
    </w:p>
    <w:p w14:paraId="263FAB21" w14:textId="307DC10E" w:rsidR="00D24A06" w:rsidRPr="00CA1BD1" w:rsidRDefault="00D24A06" w:rsidP="00D24A06">
      <w:pPr>
        <w:pStyle w:val="TABLOBASLIK"/>
        <w:spacing w:after="60"/>
      </w:pPr>
      <w:bookmarkStart w:id="207" w:name="_Toc2671308"/>
      <w:bookmarkStart w:id="208" w:name="_Toc96527048"/>
      <w:r w:rsidRPr="00CA1BD1">
        <w:t>Tablo.9 - Sulu Tarım Arazileri</w:t>
      </w:r>
      <w:bookmarkEnd w:id="207"/>
      <w:bookmarkEnd w:id="208"/>
    </w:p>
    <w:tbl>
      <w:tblPr>
        <w:tblW w:w="9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6"/>
        <w:gridCol w:w="1143"/>
        <w:gridCol w:w="1144"/>
        <w:gridCol w:w="1143"/>
        <w:gridCol w:w="1144"/>
        <w:gridCol w:w="1635"/>
        <w:gridCol w:w="1605"/>
      </w:tblGrid>
      <w:tr w:rsidR="00D24A06" w:rsidRPr="00CA1BD1" w14:paraId="484173EA" w14:textId="77777777" w:rsidTr="0054413E">
        <w:trPr>
          <w:trHeight w:val="179"/>
        </w:trPr>
        <w:tc>
          <w:tcPr>
            <w:tcW w:w="1286" w:type="dxa"/>
            <w:vMerge w:val="restart"/>
            <w:shd w:val="clear" w:color="auto" w:fill="D9D9D9" w:themeFill="background1" w:themeFillShade="D9"/>
            <w:noWrap/>
            <w:vAlign w:val="center"/>
            <w:hideMark/>
          </w:tcPr>
          <w:p w14:paraId="7394E5BB" w14:textId="77777777" w:rsidR="00D24A06" w:rsidRPr="00CA1BD1" w:rsidRDefault="00D24A06" w:rsidP="002E4618">
            <w:pPr>
              <w:jc w:val="center"/>
              <w:rPr>
                <w:b/>
                <w:bCs/>
                <w:sz w:val="20"/>
                <w:szCs w:val="16"/>
              </w:rPr>
            </w:pPr>
            <w:r w:rsidRPr="00CA1BD1">
              <w:rPr>
                <w:b/>
                <w:bCs/>
                <w:sz w:val="20"/>
                <w:szCs w:val="16"/>
              </w:rPr>
              <w:t>İlçeler</w:t>
            </w:r>
          </w:p>
        </w:tc>
        <w:tc>
          <w:tcPr>
            <w:tcW w:w="2287" w:type="dxa"/>
            <w:gridSpan w:val="2"/>
            <w:shd w:val="clear" w:color="auto" w:fill="D9D9D9" w:themeFill="background1" w:themeFillShade="D9"/>
            <w:vAlign w:val="center"/>
            <w:hideMark/>
          </w:tcPr>
          <w:p w14:paraId="323E217C" w14:textId="77777777" w:rsidR="00D24A06" w:rsidRPr="00CA1BD1" w:rsidRDefault="00D24A06" w:rsidP="002E4618">
            <w:pPr>
              <w:jc w:val="center"/>
              <w:rPr>
                <w:b/>
                <w:bCs/>
                <w:sz w:val="18"/>
                <w:szCs w:val="16"/>
              </w:rPr>
            </w:pPr>
            <w:r w:rsidRPr="00CA1BD1">
              <w:rPr>
                <w:b/>
                <w:bCs/>
                <w:sz w:val="18"/>
                <w:szCs w:val="16"/>
              </w:rPr>
              <w:t>DSİ sulamaları (ha)</w:t>
            </w:r>
          </w:p>
        </w:tc>
        <w:tc>
          <w:tcPr>
            <w:tcW w:w="2287" w:type="dxa"/>
            <w:gridSpan w:val="2"/>
            <w:shd w:val="clear" w:color="auto" w:fill="D9D9D9" w:themeFill="background1" w:themeFillShade="D9"/>
            <w:vAlign w:val="center"/>
            <w:hideMark/>
          </w:tcPr>
          <w:p w14:paraId="149750EA" w14:textId="77777777" w:rsidR="00D24A06" w:rsidRPr="00CA1BD1" w:rsidRDefault="00D24A06" w:rsidP="002E4618">
            <w:pPr>
              <w:jc w:val="center"/>
              <w:rPr>
                <w:b/>
                <w:bCs/>
                <w:sz w:val="18"/>
                <w:szCs w:val="16"/>
              </w:rPr>
            </w:pPr>
            <w:r w:rsidRPr="00CA1BD1">
              <w:rPr>
                <w:b/>
                <w:bCs/>
                <w:sz w:val="18"/>
                <w:szCs w:val="16"/>
              </w:rPr>
              <w:t>Özel İdare</w:t>
            </w:r>
          </w:p>
          <w:p w14:paraId="0C07E3B3" w14:textId="77777777" w:rsidR="00D24A06" w:rsidRPr="00CA1BD1" w:rsidRDefault="00D24A06" w:rsidP="002E4618">
            <w:pPr>
              <w:jc w:val="center"/>
              <w:rPr>
                <w:b/>
                <w:bCs/>
                <w:sz w:val="18"/>
                <w:szCs w:val="16"/>
              </w:rPr>
            </w:pPr>
            <w:r w:rsidRPr="00CA1BD1">
              <w:rPr>
                <w:b/>
                <w:bCs/>
                <w:sz w:val="18"/>
                <w:szCs w:val="16"/>
              </w:rPr>
              <w:t>Yer Üstü Sulama (ha)</w:t>
            </w:r>
          </w:p>
        </w:tc>
        <w:tc>
          <w:tcPr>
            <w:tcW w:w="1635" w:type="dxa"/>
            <w:vMerge w:val="restart"/>
            <w:shd w:val="clear" w:color="auto" w:fill="D9D9D9" w:themeFill="background1" w:themeFillShade="D9"/>
            <w:vAlign w:val="center"/>
            <w:hideMark/>
          </w:tcPr>
          <w:p w14:paraId="25B6F078" w14:textId="77777777" w:rsidR="00D24A06" w:rsidRPr="00CA1BD1" w:rsidRDefault="00D24A06" w:rsidP="002E4618">
            <w:pPr>
              <w:jc w:val="center"/>
              <w:rPr>
                <w:b/>
                <w:bCs/>
                <w:sz w:val="18"/>
                <w:szCs w:val="16"/>
              </w:rPr>
            </w:pPr>
            <w:r w:rsidRPr="00CA1BD1">
              <w:rPr>
                <w:b/>
                <w:bCs/>
                <w:sz w:val="18"/>
                <w:szCs w:val="16"/>
              </w:rPr>
              <w:t>Halk Sulamaları (ha)</w:t>
            </w:r>
          </w:p>
        </w:tc>
        <w:tc>
          <w:tcPr>
            <w:tcW w:w="1605" w:type="dxa"/>
            <w:vMerge w:val="restart"/>
            <w:shd w:val="clear" w:color="auto" w:fill="D9D9D9" w:themeFill="background1" w:themeFillShade="D9"/>
            <w:vAlign w:val="center"/>
          </w:tcPr>
          <w:p w14:paraId="7633E609" w14:textId="77777777" w:rsidR="00D24A06" w:rsidRPr="00CA1BD1" w:rsidRDefault="00D24A06" w:rsidP="002E4618">
            <w:pPr>
              <w:jc w:val="center"/>
              <w:rPr>
                <w:b/>
                <w:bCs/>
                <w:sz w:val="18"/>
                <w:szCs w:val="16"/>
              </w:rPr>
            </w:pPr>
            <w:r w:rsidRPr="00CA1BD1">
              <w:rPr>
                <w:b/>
                <w:bCs/>
                <w:sz w:val="18"/>
                <w:szCs w:val="16"/>
              </w:rPr>
              <w:t>TOPLAM</w:t>
            </w:r>
          </w:p>
          <w:p w14:paraId="400CDB2F" w14:textId="77777777" w:rsidR="00D24A06" w:rsidRPr="00CA1BD1" w:rsidRDefault="00D24A06" w:rsidP="002E4618">
            <w:pPr>
              <w:jc w:val="center"/>
              <w:rPr>
                <w:b/>
                <w:bCs/>
                <w:sz w:val="18"/>
                <w:szCs w:val="16"/>
              </w:rPr>
            </w:pPr>
            <w:r w:rsidRPr="00CA1BD1">
              <w:rPr>
                <w:b/>
                <w:bCs/>
                <w:sz w:val="18"/>
                <w:szCs w:val="16"/>
              </w:rPr>
              <w:t>(ha)</w:t>
            </w:r>
          </w:p>
        </w:tc>
      </w:tr>
      <w:tr w:rsidR="00D24A06" w:rsidRPr="00CA1BD1" w14:paraId="3B5C1A97" w14:textId="77777777" w:rsidTr="00676A94">
        <w:trPr>
          <w:trHeight w:val="303"/>
        </w:trPr>
        <w:tc>
          <w:tcPr>
            <w:tcW w:w="1286" w:type="dxa"/>
            <w:vMerge/>
            <w:shd w:val="clear" w:color="auto" w:fill="D9D9D9" w:themeFill="background1" w:themeFillShade="D9"/>
            <w:vAlign w:val="center"/>
            <w:hideMark/>
          </w:tcPr>
          <w:p w14:paraId="1208A9AF" w14:textId="77777777" w:rsidR="00D24A06" w:rsidRPr="00CA1BD1" w:rsidRDefault="00D24A06" w:rsidP="002E4618">
            <w:pPr>
              <w:rPr>
                <w:b/>
                <w:bCs/>
                <w:sz w:val="20"/>
                <w:szCs w:val="16"/>
              </w:rPr>
            </w:pPr>
          </w:p>
        </w:tc>
        <w:tc>
          <w:tcPr>
            <w:tcW w:w="1143" w:type="dxa"/>
            <w:tcBorders>
              <w:bottom w:val="single" w:sz="4" w:space="0" w:color="auto"/>
            </w:tcBorders>
            <w:shd w:val="clear" w:color="auto" w:fill="D9D9D9" w:themeFill="background1" w:themeFillShade="D9"/>
            <w:vAlign w:val="center"/>
            <w:hideMark/>
          </w:tcPr>
          <w:p w14:paraId="71625199" w14:textId="77777777" w:rsidR="00D24A06" w:rsidRPr="00CA1BD1" w:rsidRDefault="00D24A06" w:rsidP="002E4618">
            <w:pPr>
              <w:jc w:val="center"/>
              <w:rPr>
                <w:b/>
                <w:bCs/>
                <w:sz w:val="18"/>
                <w:szCs w:val="16"/>
              </w:rPr>
            </w:pPr>
            <w:r w:rsidRPr="00CA1BD1">
              <w:rPr>
                <w:b/>
                <w:bCs/>
                <w:sz w:val="18"/>
                <w:szCs w:val="16"/>
              </w:rPr>
              <w:t>Yerüstü</w:t>
            </w:r>
          </w:p>
        </w:tc>
        <w:tc>
          <w:tcPr>
            <w:tcW w:w="1144" w:type="dxa"/>
            <w:tcBorders>
              <w:bottom w:val="single" w:sz="4" w:space="0" w:color="auto"/>
            </w:tcBorders>
            <w:shd w:val="clear" w:color="auto" w:fill="D9D9D9" w:themeFill="background1" w:themeFillShade="D9"/>
            <w:vAlign w:val="center"/>
            <w:hideMark/>
          </w:tcPr>
          <w:p w14:paraId="63E14F2B" w14:textId="77777777" w:rsidR="00D24A06" w:rsidRPr="00CA1BD1" w:rsidRDefault="00D24A06" w:rsidP="002E4618">
            <w:pPr>
              <w:jc w:val="center"/>
              <w:rPr>
                <w:b/>
                <w:bCs/>
                <w:sz w:val="18"/>
                <w:szCs w:val="16"/>
              </w:rPr>
            </w:pPr>
            <w:r w:rsidRPr="00CA1BD1">
              <w:rPr>
                <w:b/>
                <w:bCs/>
                <w:sz w:val="18"/>
                <w:szCs w:val="16"/>
              </w:rPr>
              <w:t>Yeraltı</w:t>
            </w:r>
          </w:p>
        </w:tc>
        <w:tc>
          <w:tcPr>
            <w:tcW w:w="1143" w:type="dxa"/>
            <w:tcBorders>
              <w:bottom w:val="single" w:sz="4" w:space="0" w:color="auto"/>
            </w:tcBorders>
            <w:shd w:val="clear" w:color="auto" w:fill="D9D9D9" w:themeFill="background1" w:themeFillShade="D9"/>
            <w:vAlign w:val="center"/>
            <w:hideMark/>
          </w:tcPr>
          <w:p w14:paraId="55A716BC" w14:textId="77777777" w:rsidR="00D24A06" w:rsidRPr="00CA1BD1" w:rsidRDefault="00D24A06" w:rsidP="002E4618">
            <w:pPr>
              <w:jc w:val="center"/>
              <w:rPr>
                <w:b/>
                <w:bCs/>
                <w:sz w:val="18"/>
                <w:szCs w:val="16"/>
              </w:rPr>
            </w:pPr>
            <w:r w:rsidRPr="00CA1BD1">
              <w:rPr>
                <w:b/>
                <w:bCs/>
                <w:sz w:val="18"/>
                <w:szCs w:val="16"/>
              </w:rPr>
              <w:t xml:space="preserve"> Yer Üstü</w:t>
            </w:r>
          </w:p>
        </w:tc>
        <w:tc>
          <w:tcPr>
            <w:tcW w:w="1144" w:type="dxa"/>
            <w:tcBorders>
              <w:bottom w:val="single" w:sz="4" w:space="0" w:color="auto"/>
            </w:tcBorders>
            <w:shd w:val="clear" w:color="auto" w:fill="D9D9D9" w:themeFill="background1" w:themeFillShade="D9"/>
            <w:vAlign w:val="center"/>
            <w:hideMark/>
          </w:tcPr>
          <w:p w14:paraId="06201CA4" w14:textId="77777777" w:rsidR="00D24A06" w:rsidRPr="00CA1BD1" w:rsidRDefault="00D24A06" w:rsidP="002E4618">
            <w:pPr>
              <w:jc w:val="center"/>
              <w:rPr>
                <w:b/>
                <w:bCs/>
                <w:sz w:val="18"/>
                <w:szCs w:val="16"/>
              </w:rPr>
            </w:pPr>
            <w:r w:rsidRPr="00CA1BD1">
              <w:rPr>
                <w:b/>
                <w:bCs/>
                <w:sz w:val="18"/>
                <w:szCs w:val="16"/>
              </w:rPr>
              <w:t xml:space="preserve"> Göletler</w:t>
            </w:r>
          </w:p>
        </w:tc>
        <w:tc>
          <w:tcPr>
            <w:tcW w:w="1635" w:type="dxa"/>
            <w:vMerge/>
            <w:tcBorders>
              <w:bottom w:val="single" w:sz="4" w:space="0" w:color="auto"/>
            </w:tcBorders>
            <w:shd w:val="clear" w:color="auto" w:fill="D9D9D9" w:themeFill="background1" w:themeFillShade="D9"/>
            <w:vAlign w:val="center"/>
            <w:hideMark/>
          </w:tcPr>
          <w:p w14:paraId="18F77A1A" w14:textId="77777777" w:rsidR="00D24A06" w:rsidRPr="00CA1BD1" w:rsidRDefault="00D24A06" w:rsidP="002E4618">
            <w:pPr>
              <w:rPr>
                <w:b/>
                <w:bCs/>
                <w:sz w:val="16"/>
                <w:szCs w:val="16"/>
              </w:rPr>
            </w:pPr>
          </w:p>
        </w:tc>
        <w:tc>
          <w:tcPr>
            <w:tcW w:w="1605" w:type="dxa"/>
            <w:vMerge/>
            <w:tcBorders>
              <w:bottom w:val="single" w:sz="4" w:space="0" w:color="auto"/>
            </w:tcBorders>
            <w:shd w:val="clear" w:color="auto" w:fill="D9D9D9" w:themeFill="background1" w:themeFillShade="D9"/>
          </w:tcPr>
          <w:p w14:paraId="6913E599" w14:textId="77777777" w:rsidR="00D24A06" w:rsidRPr="00CA1BD1" w:rsidRDefault="00D24A06" w:rsidP="002E4618">
            <w:pPr>
              <w:rPr>
                <w:b/>
                <w:bCs/>
                <w:sz w:val="16"/>
                <w:szCs w:val="16"/>
              </w:rPr>
            </w:pPr>
          </w:p>
        </w:tc>
      </w:tr>
      <w:tr w:rsidR="004C7709" w:rsidRPr="00CA1BD1" w14:paraId="33827428"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5774DDEF" w14:textId="77777777" w:rsidR="004C7709" w:rsidRPr="00CA1BD1" w:rsidRDefault="004C7709" w:rsidP="004C7709">
            <w:pPr>
              <w:rPr>
                <w:b/>
                <w:sz w:val="20"/>
                <w:szCs w:val="20"/>
              </w:rPr>
            </w:pPr>
            <w:r w:rsidRPr="00CA1BD1">
              <w:rPr>
                <w:b/>
                <w:sz w:val="20"/>
                <w:szCs w:val="20"/>
              </w:rPr>
              <w:t>Merkez</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2F3D0" w14:textId="55733EFE" w:rsidR="004C7709" w:rsidRPr="007471F8" w:rsidRDefault="004C7709" w:rsidP="004C7709">
            <w:pPr>
              <w:jc w:val="right"/>
            </w:pPr>
            <w:r w:rsidRPr="007471F8">
              <w:rPr>
                <w:color w:val="000000"/>
                <w:kern w:val="24"/>
              </w:rPr>
              <w:t>1.996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0522D" w14:textId="41446D0A" w:rsidR="004C7709" w:rsidRPr="007471F8" w:rsidRDefault="004C7709" w:rsidP="004C7709">
            <w:pPr>
              <w:jc w:val="right"/>
            </w:pPr>
            <w:r w:rsidRPr="007471F8">
              <w:rPr>
                <w:color w:val="000000"/>
                <w:kern w:val="24"/>
              </w:rPr>
              <w:t>4.044</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D3322" w14:textId="70EEFC36" w:rsidR="004C7709" w:rsidRPr="007471F8" w:rsidRDefault="004C7709" w:rsidP="004C7709">
            <w:pPr>
              <w:jc w:val="right"/>
            </w:pPr>
            <w:r w:rsidRPr="007471F8">
              <w:rPr>
                <w:color w:val="000000"/>
                <w:kern w:val="24"/>
              </w:rPr>
              <w:t>384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F6E54" w14:textId="3DA6FA8D" w:rsidR="004C7709" w:rsidRPr="007471F8" w:rsidRDefault="004C7709" w:rsidP="004C7709">
            <w:pPr>
              <w:jc w:val="right"/>
            </w:pPr>
            <w:r w:rsidRPr="007471F8">
              <w:rPr>
                <w:color w:val="000000"/>
                <w:kern w:val="24"/>
              </w:rPr>
              <w:t>1.049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8513A" w14:textId="50C83BDA" w:rsidR="004C7709" w:rsidRPr="007471F8" w:rsidRDefault="004C7709" w:rsidP="004C7709">
            <w:pPr>
              <w:jc w:val="right"/>
            </w:pPr>
            <w:r w:rsidRPr="007471F8">
              <w:rPr>
                <w:color w:val="000000"/>
                <w:kern w:val="24"/>
              </w:rPr>
              <w:t>3.450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010E733" w14:textId="1140C962" w:rsidR="004C7709" w:rsidRPr="007471F8" w:rsidRDefault="004C7709" w:rsidP="004C7709">
            <w:pPr>
              <w:jc w:val="right"/>
              <w:rPr>
                <w:b/>
              </w:rPr>
            </w:pPr>
            <w:r w:rsidRPr="007471F8">
              <w:rPr>
                <w:b/>
                <w:bCs/>
                <w:color w:val="000000"/>
                <w:kern w:val="24"/>
              </w:rPr>
              <w:t>10.923</w:t>
            </w:r>
          </w:p>
        </w:tc>
      </w:tr>
      <w:tr w:rsidR="004C7709" w:rsidRPr="00CA1BD1" w14:paraId="13E59B6F"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2EAEFA33" w14:textId="77777777" w:rsidR="004C7709" w:rsidRPr="00CA1BD1" w:rsidRDefault="004C7709" w:rsidP="004C7709">
            <w:pPr>
              <w:rPr>
                <w:b/>
                <w:sz w:val="20"/>
                <w:szCs w:val="20"/>
              </w:rPr>
            </w:pPr>
            <w:r w:rsidRPr="00CA1BD1">
              <w:rPr>
                <w:b/>
                <w:sz w:val="20"/>
                <w:szCs w:val="20"/>
              </w:rPr>
              <w:t>Altıntaş</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13DF0" w14:textId="046254B1" w:rsidR="004C7709" w:rsidRPr="007471F8" w:rsidRDefault="004C7709" w:rsidP="004C7709">
            <w:pPr>
              <w:jc w:val="right"/>
            </w:pPr>
            <w:r w:rsidRPr="007471F8">
              <w:rPr>
                <w:color w:val="000000"/>
                <w:kern w:val="24"/>
              </w:rPr>
              <w:t>2.302</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1D7A2" w14:textId="4B57C4BF" w:rsidR="004C7709" w:rsidRPr="007471F8" w:rsidRDefault="004C7709" w:rsidP="004C7709">
            <w:pPr>
              <w:jc w:val="right"/>
            </w:pPr>
            <w:r w:rsidRPr="007471F8">
              <w:rPr>
                <w:color w:val="000000"/>
                <w:kern w:val="24"/>
              </w:rPr>
              <w:t>447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A4B94" w14:textId="3384FA50" w:rsidR="004C7709" w:rsidRPr="007471F8" w:rsidRDefault="004C7709" w:rsidP="004C7709">
            <w:pPr>
              <w:jc w:val="right"/>
            </w:pPr>
            <w:r w:rsidRPr="007471F8">
              <w:rPr>
                <w:color w:val="000000"/>
                <w:kern w:val="24"/>
              </w:rPr>
              <w:t>70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22B8F" w14:textId="35F11503" w:rsidR="004C7709" w:rsidRPr="007471F8" w:rsidRDefault="004C7709" w:rsidP="004C7709">
            <w:pPr>
              <w:jc w:val="right"/>
            </w:pPr>
            <w:r w:rsidRPr="007471F8">
              <w:rPr>
                <w:color w:val="000000"/>
                <w:kern w:val="24"/>
              </w:rPr>
              <w:t>890</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DC8AC" w14:textId="786F86C8" w:rsidR="004C7709" w:rsidRPr="007471F8" w:rsidRDefault="004C7709" w:rsidP="004C7709">
            <w:pPr>
              <w:jc w:val="right"/>
            </w:pPr>
            <w:r w:rsidRPr="007471F8">
              <w:rPr>
                <w:color w:val="000000"/>
                <w:kern w:val="24"/>
              </w:rPr>
              <w:t>10.750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7F8190B" w14:textId="5C05F84A" w:rsidR="004C7709" w:rsidRPr="007471F8" w:rsidRDefault="004C7709" w:rsidP="004C7709">
            <w:pPr>
              <w:jc w:val="right"/>
              <w:rPr>
                <w:b/>
              </w:rPr>
            </w:pPr>
            <w:r w:rsidRPr="007471F8">
              <w:rPr>
                <w:b/>
                <w:bCs/>
                <w:color w:val="000000"/>
                <w:kern w:val="24"/>
              </w:rPr>
              <w:t>14.459</w:t>
            </w:r>
          </w:p>
        </w:tc>
      </w:tr>
      <w:tr w:rsidR="004C7709" w:rsidRPr="00CA1BD1" w14:paraId="32A33D6C"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6A889C08" w14:textId="77777777" w:rsidR="004C7709" w:rsidRPr="00CA1BD1" w:rsidRDefault="004C7709" w:rsidP="004C7709">
            <w:pPr>
              <w:rPr>
                <w:b/>
                <w:sz w:val="20"/>
                <w:szCs w:val="20"/>
              </w:rPr>
            </w:pPr>
            <w:r w:rsidRPr="00CA1BD1">
              <w:rPr>
                <w:b/>
                <w:sz w:val="20"/>
                <w:szCs w:val="20"/>
              </w:rPr>
              <w:t>Aslanapa</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6CD47" w14:textId="6014E4BF" w:rsidR="004C7709" w:rsidRPr="007471F8" w:rsidRDefault="004C7709" w:rsidP="004C7709">
            <w:pPr>
              <w:jc w:val="right"/>
            </w:pPr>
            <w:r w:rsidRPr="007471F8">
              <w:rPr>
                <w:color w:val="000000"/>
                <w:kern w:val="24"/>
              </w:rPr>
              <w:t>2.703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DE59F" w14:textId="1C985851" w:rsidR="004C7709" w:rsidRPr="007471F8" w:rsidRDefault="004C7709" w:rsidP="004C7709">
            <w:pPr>
              <w:jc w:val="right"/>
            </w:pPr>
            <w:r w:rsidRPr="007471F8">
              <w:rPr>
                <w:color w:val="000000"/>
                <w:kern w:val="24"/>
              </w:rPr>
              <w:t>1.247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EF3E2" w14:textId="468F3323" w:rsidR="004C7709" w:rsidRPr="007471F8" w:rsidRDefault="004C7709" w:rsidP="004C7709">
            <w:pPr>
              <w:jc w:val="right"/>
            </w:pPr>
            <w:r w:rsidRPr="007471F8">
              <w:rPr>
                <w:color w:val="000000"/>
                <w:kern w:val="24"/>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EE6F7" w14:textId="68A4C5D0" w:rsidR="004C7709" w:rsidRPr="007471F8" w:rsidRDefault="004C7709" w:rsidP="004C7709">
            <w:pPr>
              <w:jc w:val="right"/>
            </w:pPr>
            <w:r w:rsidRPr="007471F8">
              <w:rPr>
                <w:color w:val="000000"/>
                <w:kern w:val="24"/>
              </w:rPr>
              <w:t>0</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F5E9B" w14:textId="28686BBF" w:rsidR="004C7709" w:rsidRPr="007471F8" w:rsidRDefault="004C7709" w:rsidP="004C7709">
            <w:pPr>
              <w:jc w:val="right"/>
            </w:pPr>
            <w:r w:rsidRPr="007471F8">
              <w:rPr>
                <w:color w:val="000000"/>
                <w:kern w:val="24"/>
              </w:rPr>
              <w:t>1.020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15D4816" w14:textId="33DD54E0" w:rsidR="004C7709" w:rsidRPr="007471F8" w:rsidRDefault="004C7709" w:rsidP="004C7709">
            <w:pPr>
              <w:jc w:val="right"/>
              <w:rPr>
                <w:b/>
              </w:rPr>
            </w:pPr>
            <w:r w:rsidRPr="007471F8">
              <w:rPr>
                <w:b/>
                <w:bCs/>
                <w:color w:val="000000"/>
                <w:kern w:val="24"/>
              </w:rPr>
              <w:t>4.970</w:t>
            </w:r>
          </w:p>
        </w:tc>
      </w:tr>
      <w:tr w:rsidR="004C7709" w:rsidRPr="00CA1BD1" w14:paraId="12FED9A9"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3B783260" w14:textId="77777777" w:rsidR="004C7709" w:rsidRPr="00CA1BD1" w:rsidRDefault="004C7709" w:rsidP="004C7709">
            <w:pPr>
              <w:rPr>
                <w:b/>
                <w:sz w:val="20"/>
                <w:szCs w:val="20"/>
              </w:rPr>
            </w:pPr>
            <w:r w:rsidRPr="00CA1BD1">
              <w:rPr>
                <w:b/>
                <w:sz w:val="20"/>
                <w:szCs w:val="20"/>
              </w:rPr>
              <w:t>Çavdarhisar</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1540F" w14:textId="419CB9DA" w:rsidR="004C7709" w:rsidRPr="007471F8" w:rsidRDefault="004C7709" w:rsidP="004C7709">
            <w:pPr>
              <w:jc w:val="right"/>
            </w:pPr>
            <w:r w:rsidRPr="007471F8">
              <w:rPr>
                <w:color w:val="000000"/>
                <w:kern w:val="24"/>
              </w:rPr>
              <w:t>5.903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28C5B" w14:textId="3492C9C5" w:rsidR="004C7709" w:rsidRPr="007471F8" w:rsidRDefault="004C7709" w:rsidP="004C7709">
            <w:pPr>
              <w:jc w:val="right"/>
            </w:pPr>
            <w:r w:rsidRPr="007471F8">
              <w:rPr>
                <w:color w:val="000000"/>
                <w:kern w:val="24"/>
              </w:rPr>
              <w:t>816</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F4EC9" w14:textId="4B9A44EC" w:rsidR="004C7709" w:rsidRPr="007471F8" w:rsidRDefault="004C7709" w:rsidP="004C7709">
            <w:pPr>
              <w:jc w:val="right"/>
            </w:pPr>
            <w:r w:rsidRPr="007471F8">
              <w:rPr>
                <w:color w:val="000000"/>
                <w:kern w:val="24"/>
              </w:rPr>
              <w:t>45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E32B0" w14:textId="518746F6" w:rsidR="004C7709" w:rsidRPr="007471F8" w:rsidRDefault="004C7709" w:rsidP="004C7709">
            <w:pPr>
              <w:jc w:val="right"/>
            </w:pPr>
            <w:r w:rsidRPr="007471F8">
              <w:rPr>
                <w:color w:val="000000"/>
                <w:kern w:val="24"/>
              </w:rPr>
              <w:t>0</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B5039" w14:textId="7466B06E" w:rsidR="004C7709" w:rsidRPr="007471F8" w:rsidRDefault="004C7709" w:rsidP="004C7709">
            <w:pPr>
              <w:jc w:val="right"/>
            </w:pPr>
            <w:r w:rsidRPr="007471F8">
              <w:rPr>
                <w:color w:val="000000"/>
                <w:kern w:val="24"/>
              </w:rPr>
              <w:t>3.127</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7715CB8" w14:textId="2B065E00" w:rsidR="004C7709" w:rsidRPr="007471F8" w:rsidRDefault="004C7709" w:rsidP="004C7709">
            <w:pPr>
              <w:jc w:val="right"/>
              <w:rPr>
                <w:b/>
              </w:rPr>
            </w:pPr>
            <w:r w:rsidRPr="007471F8">
              <w:rPr>
                <w:b/>
                <w:bCs/>
                <w:color w:val="000000"/>
                <w:kern w:val="24"/>
              </w:rPr>
              <w:t>9.891</w:t>
            </w:r>
          </w:p>
        </w:tc>
      </w:tr>
      <w:tr w:rsidR="004C7709" w:rsidRPr="00CA1BD1" w14:paraId="29B91D99"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55F0E190" w14:textId="77777777" w:rsidR="004C7709" w:rsidRPr="00CA1BD1" w:rsidRDefault="004C7709" w:rsidP="004C7709">
            <w:pPr>
              <w:rPr>
                <w:b/>
                <w:sz w:val="20"/>
                <w:szCs w:val="20"/>
              </w:rPr>
            </w:pPr>
            <w:r w:rsidRPr="00CA1BD1">
              <w:rPr>
                <w:b/>
                <w:sz w:val="20"/>
                <w:szCs w:val="20"/>
              </w:rPr>
              <w:t>Domaniç</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A41DC" w14:textId="571817BB" w:rsidR="004C7709" w:rsidRPr="007471F8" w:rsidRDefault="004C7709" w:rsidP="004C7709">
            <w:pPr>
              <w:jc w:val="right"/>
            </w:pPr>
            <w:r w:rsidRPr="007471F8">
              <w:rPr>
                <w:color w:val="000000"/>
                <w:kern w:val="24"/>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D41A7" w14:textId="52533381" w:rsidR="004C7709" w:rsidRPr="007471F8" w:rsidRDefault="004C7709" w:rsidP="004C7709">
            <w:pPr>
              <w:jc w:val="right"/>
            </w:pPr>
            <w:r w:rsidRPr="007471F8">
              <w:rPr>
                <w:color w:val="000000"/>
                <w:kern w:val="24"/>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C8E5D" w14:textId="21382BA9" w:rsidR="004C7709" w:rsidRPr="007471F8" w:rsidRDefault="004C7709" w:rsidP="004C7709">
            <w:pPr>
              <w:jc w:val="right"/>
            </w:pPr>
            <w:r w:rsidRPr="007471F8">
              <w:rPr>
                <w:color w:val="000000"/>
                <w:kern w:val="24"/>
              </w:rPr>
              <w:t>1.309</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E78CC" w14:textId="7B4E9B9C" w:rsidR="004C7709" w:rsidRPr="007471F8" w:rsidRDefault="004C7709" w:rsidP="004C7709">
            <w:pPr>
              <w:jc w:val="right"/>
            </w:pPr>
            <w:r w:rsidRPr="007471F8">
              <w:rPr>
                <w:color w:val="000000"/>
                <w:kern w:val="24"/>
              </w:rPr>
              <w:t>0</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D2358" w14:textId="70FFADCC" w:rsidR="004C7709" w:rsidRPr="007471F8" w:rsidRDefault="004C7709" w:rsidP="004C7709">
            <w:pPr>
              <w:jc w:val="right"/>
            </w:pPr>
            <w:r w:rsidRPr="007471F8">
              <w:rPr>
                <w:color w:val="000000"/>
                <w:kern w:val="24"/>
              </w:rPr>
              <w:t>677</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C01BCE9" w14:textId="6F6626F9" w:rsidR="004C7709" w:rsidRPr="007471F8" w:rsidRDefault="004C7709" w:rsidP="004C7709">
            <w:pPr>
              <w:jc w:val="right"/>
              <w:rPr>
                <w:b/>
              </w:rPr>
            </w:pPr>
            <w:r w:rsidRPr="007471F8">
              <w:rPr>
                <w:b/>
                <w:bCs/>
                <w:color w:val="000000"/>
                <w:kern w:val="24"/>
              </w:rPr>
              <w:t>1.986</w:t>
            </w:r>
          </w:p>
        </w:tc>
      </w:tr>
      <w:tr w:rsidR="004C7709" w:rsidRPr="00CA1BD1" w14:paraId="37F3D908"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3DB14016" w14:textId="77777777" w:rsidR="004C7709" w:rsidRPr="00CA1BD1" w:rsidRDefault="004C7709" w:rsidP="004C7709">
            <w:pPr>
              <w:rPr>
                <w:b/>
                <w:sz w:val="20"/>
                <w:szCs w:val="20"/>
              </w:rPr>
            </w:pPr>
            <w:r w:rsidRPr="00CA1BD1">
              <w:rPr>
                <w:b/>
                <w:sz w:val="20"/>
                <w:szCs w:val="20"/>
              </w:rPr>
              <w:t>Dumlupınar</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46D19" w14:textId="7D676C88" w:rsidR="004C7709" w:rsidRPr="007471F8" w:rsidRDefault="004C7709" w:rsidP="004C7709">
            <w:pPr>
              <w:jc w:val="right"/>
            </w:pPr>
            <w:r w:rsidRPr="007471F8">
              <w:rPr>
                <w:color w:val="000000"/>
                <w:kern w:val="24"/>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A4181" w14:textId="03BB9658" w:rsidR="004C7709" w:rsidRPr="007471F8" w:rsidRDefault="004C7709" w:rsidP="004C7709">
            <w:pPr>
              <w:jc w:val="right"/>
            </w:pPr>
            <w:r w:rsidRPr="007471F8">
              <w:rPr>
                <w:color w:val="000000"/>
                <w:kern w:val="24"/>
              </w:rPr>
              <w:t>277</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FE182" w14:textId="42A380AE" w:rsidR="004C7709" w:rsidRPr="007471F8" w:rsidRDefault="004C7709" w:rsidP="004C7709">
            <w:pPr>
              <w:jc w:val="right"/>
            </w:pPr>
            <w:r w:rsidRPr="007471F8">
              <w:rPr>
                <w:color w:val="000000"/>
                <w:kern w:val="24"/>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B046F" w14:textId="5A9B43D4" w:rsidR="004C7709" w:rsidRPr="007471F8" w:rsidRDefault="004C7709" w:rsidP="004C7709">
            <w:pPr>
              <w:jc w:val="right"/>
            </w:pPr>
            <w:r w:rsidRPr="007471F8">
              <w:rPr>
                <w:color w:val="000000"/>
                <w:kern w:val="24"/>
              </w:rPr>
              <w:t>339</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5BF63" w14:textId="502F9FC2" w:rsidR="004C7709" w:rsidRPr="007471F8" w:rsidRDefault="004C7709" w:rsidP="004C7709">
            <w:pPr>
              <w:jc w:val="right"/>
            </w:pPr>
            <w:r w:rsidRPr="007471F8">
              <w:rPr>
                <w:color w:val="000000"/>
                <w:kern w:val="24"/>
              </w:rPr>
              <w:t>60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4BEC011F" w14:textId="2BB237A2" w:rsidR="004C7709" w:rsidRPr="007471F8" w:rsidRDefault="004C7709" w:rsidP="004C7709">
            <w:pPr>
              <w:jc w:val="right"/>
              <w:rPr>
                <w:b/>
              </w:rPr>
            </w:pPr>
            <w:r w:rsidRPr="007471F8">
              <w:rPr>
                <w:b/>
                <w:bCs/>
                <w:color w:val="000000"/>
                <w:kern w:val="24"/>
              </w:rPr>
              <w:t>676</w:t>
            </w:r>
          </w:p>
        </w:tc>
      </w:tr>
      <w:tr w:rsidR="004C7709" w:rsidRPr="00CA1BD1" w14:paraId="24475311"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20D9C86C" w14:textId="77777777" w:rsidR="004C7709" w:rsidRPr="00CA1BD1" w:rsidRDefault="004C7709" w:rsidP="004C7709">
            <w:pPr>
              <w:rPr>
                <w:b/>
                <w:sz w:val="20"/>
                <w:szCs w:val="20"/>
              </w:rPr>
            </w:pPr>
            <w:r w:rsidRPr="00CA1BD1">
              <w:rPr>
                <w:b/>
                <w:sz w:val="20"/>
                <w:szCs w:val="20"/>
              </w:rPr>
              <w:t>Emet</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EA99C5" w14:textId="7455C33D" w:rsidR="004C7709" w:rsidRPr="007471F8" w:rsidRDefault="004C7709" w:rsidP="004C7709">
            <w:pPr>
              <w:jc w:val="right"/>
            </w:pPr>
            <w:r w:rsidRPr="007471F8">
              <w:rPr>
                <w:color w:val="000000"/>
                <w:kern w:val="24"/>
              </w:rPr>
              <w:t>401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9FFCC" w14:textId="192FE350" w:rsidR="004C7709" w:rsidRPr="007471F8" w:rsidRDefault="004C7709" w:rsidP="004C7709">
            <w:pPr>
              <w:jc w:val="right"/>
            </w:pPr>
            <w:r w:rsidRPr="007471F8">
              <w:rPr>
                <w:color w:val="000000"/>
                <w:kern w:val="24"/>
              </w:rPr>
              <w:t>455</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6F7CB" w14:textId="44FBCE85" w:rsidR="004C7709" w:rsidRPr="007471F8" w:rsidRDefault="004C7709" w:rsidP="004C7709">
            <w:pPr>
              <w:jc w:val="right"/>
            </w:pPr>
            <w:r w:rsidRPr="007471F8">
              <w:rPr>
                <w:color w:val="000000"/>
                <w:kern w:val="24"/>
              </w:rPr>
              <w:t>304</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D19E9" w14:textId="5E68DF5F" w:rsidR="004C7709" w:rsidRPr="007471F8" w:rsidRDefault="004C7709" w:rsidP="004C7709">
            <w:pPr>
              <w:jc w:val="right"/>
            </w:pPr>
            <w:r w:rsidRPr="007471F8">
              <w:rPr>
                <w:color w:val="000000"/>
                <w:kern w:val="24"/>
              </w:rPr>
              <w:t>321</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7E074" w14:textId="14010F1D" w:rsidR="004C7709" w:rsidRPr="007471F8" w:rsidRDefault="004C7709" w:rsidP="004C7709">
            <w:pPr>
              <w:jc w:val="right"/>
            </w:pPr>
            <w:r w:rsidRPr="007471F8">
              <w:rPr>
                <w:color w:val="000000"/>
                <w:kern w:val="24"/>
              </w:rPr>
              <w:t>3.010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35A8FB1" w14:textId="5FE1810A" w:rsidR="004C7709" w:rsidRPr="007471F8" w:rsidRDefault="004C7709" w:rsidP="004C7709">
            <w:pPr>
              <w:jc w:val="right"/>
              <w:rPr>
                <w:b/>
              </w:rPr>
            </w:pPr>
            <w:r w:rsidRPr="007471F8">
              <w:rPr>
                <w:b/>
                <w:bCs/>
                <w:color w:val="000000"/>
                <w:kern w:val="24"/>
              </w:rPr>
              <w:t>4.491</w:t>
            </w:r>
          </w:p>
        </w:tc>
      </w:tr>
      <w:tr w:rsidR="004C7709" w:rsidRPr="00CA1BD1" w14:paraId="1ECC28AD"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5F4A7DE1" w14:textId="77777777" w:rsidR="004C7709" w:rsidRPr="00CA1BD1" w:rsidRDefault="004C7709" w:rsidP="004C7709">
            <w:pPr>
              <w:rPr>
                <w:b/>
                <w:sz w:val="20"/>
                <w:szCs w:val="20"/>
              </w:rPr>
            </w:pPr>
            <w:r w:rsidRPr="00CA1BD1">
              <w:rPr>
                <w:b/>
                <w:sz w:val="20"/>
                <w:szCs w:val="20"/>
              </w:rPr>
              <w:t>Gediz</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BFE40" w14:textId="269DBFE0" w:rsidR="004C7709" w:rsidRPr="007471F8" w:rsidRDefault="004C7709" w:rsidP="004C7709">
            <w:pPr>
              <w:jc w:val="right"/>
            </w:pPr>
            <w:r w:rsidRPr="007471F8">
              <w:rPr>
                <w:color w:val="000000"/>
                <w:kern w:val="24"/>
              </w:rPr>
              <w:t>1.735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5AB19" w14:textId="0CD6B890" w:rsidR="004C7709" w:rsidRPr="007471F8" w:rsidRDefault="004C7709" w:rsidP="004C7709">
            <w:pPr>
              <w:jc w:val="right"/>
            </w:pPr>
            <w:r w:rsidRPr="007471F8">
              <w:rPr>
                <w:color w:val="000000"/>
                <w:kern w:val="24"/>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1D3B8" w14:textId="190E3855" w:rsidR="004C7709" w:rsidRPr="007471F8" w:rsidRDefault="004C7709" w:rsidP="004C7709">
            <w:pPr>
              <w:jc w:val="right"/>
            </w:pPr>
            <w:r w:rsidRPr="007471F8">
              <w:rPr>
                <w:color w:val="000000"/>
                <w:kern w:val="24"/>
              </w:rPr>
              <w:t>1.360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41A94" w14:textId="69546AAA" w:rsidR="004C7709" w:rsidRPr="007471F8" w:rsidRDefault="004C7709" w:rsidP="004C7709">
            <w:pPr>
              <w:jc w:val="right"/>
            </w:pPr>
            <w:r w:rsidRPr="007471F8">
              <w:rPr>
                <w:color w:val="000000"/>
                <w:kern w:val="24"/>
              </w:rPr>
              <w:t>761</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C665A" w14:textId="39A8B013" w:rsidR="004C7709" w:rsidRPr="007471F8" w:rsidRDefault="004C7709" w:rsidP="004C7709">
            <w:pPr>
              <w:jc w:val="right"/>
            </w:pPr>
            <w:r w:rsidRPr="007471F8">
              <w:rPr>
                <w:color w:val="000000"/>
                <w:kern w:val="24"/>
              </w:rPr>
              <w:t>5.399</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DEF4238" w14:textId="151E42E3" w:rsidR="004C7709" w:rsidRPr="007471F8" w:rsidRDefault="004C7709" w:rsidP="004C7709">
            <w:pPr>
              <w:jc w:val="right"/>
              <w:rPr>
                <w:b/>
              </w:rPr>
            </w:pPr>
            <w:r w:rsidRPr="007471F8">
              <w:rPr>
                <w:b/>
                <w:bCs/>
                <w:color w:val="000000"/>
                <w:kern w:val="24"/>
              </w:rPr>
              <w:t>9.255</w:t>
            </w:r>
          </w:p>
        </w:tc>
      </w:tr>
      <w:tr w:rsidR="004C7709" w:rsidRPr="00CA1BD1" w14:paraId="28BEA913"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19412F85" w14:textId="77777777" w:rsidR="004C7709" w:rsidRPr="00CA1BD1" w:rsidRDefault="004C7709" w:rsidP="004C7709">
            <w:pPr>
              <w:rPr>
                <w:b/>
                <w:sz w:val="20"/>
                <w:szCs w:val="20"/>
              </w:rPr>
            </w:pPr>
            <w:r w:rsidRPr="00CA1BD1">
              <w:rPr>
                <w:b/>
                <w:sz w:val="20"/>
                <w:szCs w:val="20"/>
              </w:rPr>
              <w:t>Hisarcık</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8BD68" w14:textId="649C99D4" w:rsidR="004C7709" w:rsidRPr="007471F8" w:rsidRDefault="004C7709" w:rsidP="004C7709">
            <w:pPr>
              <w:jc w:val="right"/>
            </w:pPr>
            <w:r w:rsidRPr="007471F8">
              <w:rPr>
                <w:color w:val="000000"/>
                <w:kern w:val="24"/>
              </w:rPr>
              <w:t>860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7328B" w14:textId="66C658DE" w:rsidR="004C7709" w:rsidRPr="007471F8" w:rsidRDefault="004C7709" w:rsidP="004C7709">
            <w:pPr>
              <w:jc w:val="right"/>
            </w:pPr>
            <w:r w:rsidRPr="007471F8">
              <w:rPr>
                <w:color w:val="000000"/>
                <w:kern w:val="24"/>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AF0C4" w14:textId="2E79F139" w:rsidR="004C7709" w:rsidRPr="007471F8" w:rsidRDefault="004C7709" w:rsidP="004C7709">
            <w:pPr>
              <w:jc w:val="right"/>
            </w:pPr>
            <w:r w:rsidRPr="007471F8">
              <w:rPr>
                <w:color w:val="000000"/>
                <w:kern w:val="24"/>
              </w:rPr>
              <w:t>873</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342C0" w14:textId="46A2C0F5" w:rsidR="004C7709" w:rsidRPr="007471F8" w:rsidRDefault="004C7709" w:rsidP="004C7709">
            <w:pPr>
              <w:jc w:val="right"/>
            </w:pPr>
            <w:r w:rsidRPr="007471F8">
              <w:rPr>
                <w:color w:val="000000"/>
                <w:kern w:val="24"/>
              </w:rPr>
              <w:t>126,4</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4BEC1" w14:textId="0F531B0C" w:rsidR="004C7709" w:rsidRPr="007471F8" w:rsidRDefault="004C7709" w:rsidP="004C7709">
            <w:pPr>
              <w:jc w:val="right"/>
            </w:pPr>
            <w:r w:rsidRPr="007471F8">
              <w:rPr>
                <w:color w:val="000000"/>
                <w:kern w:val="24"/>
              </w:rPr>
              <w:t>173</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626C775" w14:textId="18138B15" w:rsidR="004C7709" w:rsidRPr="007471F8" w:rsidRDefault="004C7709" w:rsidP="004C7709">
            <w:pPr>
              <w:jc w:val="right"/>
              <w:rPr>
                <w:b/>
              </w:rPr>
            </w:pPr>
            <w:r w:rsidRPr="007471F8">
              <w:rPr>
                <w:b/>
                <w:bCs/>
                <w:color w:val="000000"/>
                <w:kern w:val="24"/>
              </w:rPr>
              <w:t>2.032</w:t>
            </w:r>
          </w:p>
        </w:tc>
      </w:tr>
      <w:tr w:rsidR="004C7709" w:rsidRPr="00CA1BD1" w14:paraId="6F20DE4A"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35690203" w14:textId="77777777" w:rsidR="004C7709" w:rsidRPr="00CA1BD1" w:rsidRDefault="004C7709" w:rsidP="004C7709">
            <w:pPr>
              <w:rPr>
                <w:b/>
                <w:sz w:val="20"/>
                <w:szCs w:val="20"/>
              </w:rPr>
            </w:pPr>
            <w:r w:rsidRPr="00CA1BD1">
              <w:rPr>
                <w:b/>
                <w:sz w:val="20"/>
                <w:szCs w:val="20"/>
              </w:rPr>
              <w:t>Pazarlar</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F0B34" w14:textId="201DE689" w:rsidR="004C7709" w:rsidRPr="007471F8" w:rsidRDefault="004C7709" w:rsidP="004C7709">
            <w:pPr>
              <w:jc w:val="right"/>
            </w:pPr>
            <w:r w:rsidRPr="007471F8">
              <w:rPr>
                <w:color w:val="000000"/>
                <w:kern w:val="24"/>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D82C3" w14:textId="3621D4F0" w:rsidR="004C7709" w:rsidRPr="007471F8" w:rsidRDefault="004C7709" w:rsidP="004C7709">
            <w:pPr>
              <w:jc w:val="right"/>
            </w:pPr>
            <w:r w:rsidRPr="007471F8">
              <w:rPr>
                <w:color w:val="000000"/>
                <w:kern w:val="24"/>
              </w:rPr>
              <w:t>113</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E4782" w14:textId="6F201F6C" w:rsidR="004C7709" w:rsidRPr="007471F8" w:rsidRDefault="004C7709" w:rsidP="004C7709">
            <w:pPr>
              <w:jc w:val="right"/>
            </w:pPr>
            <w:r w:rsidRPr="007471F8">
              <w:rPr>
                <w:color w:val="000000"/>
                <w:kern w:val="24"/>
              </w:rPr>
              <w:t>0</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A29CF" w14:textId="350BC0A9" w:rsidR="004C7709" w:rsidRPr="007471F8" w:rsidRDefault="004C7709" w:rsidP="004C7709">
            <w:pPr>
              <w:jc w:val="right"/>
            </w:pPr>
            <w:r w:rsidRPr="007471F8">
              <w:rPr>
                <w:color w:val="000000"/>
                <w:kern w:val="24"/>
              </w:rPr>
              <w:t>537,3</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2AD09" w14:textId="5DEE3DE5" w:rsidR="004C7709" w:rsidRPr="007471F8" w:rsidRDefault="004C7709" w:rsidP="004C7709">
            <w:pPr>
              <w:jc w:val="right"/>
            </w:pPr>
            <w:r w:rsidRPr="007471F8">
              <w:rPr>
                <w:color w:val="000000"/>
                <w:kern w:val="24"/>
              </w:rPr>
              <w:t>98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16950D03" w14:textId="54F70A5C" w:rsidR="004C7709" w:rsidRPr="007471F8" w:rsidRDefault="004C7709" w:rsidP="004C7709">
            <w:pPr>
              <w:jc w:val="right"/>
              <w:rPr>
                <w:b/>
              </w:rPr>
            </w:pPr>
            <w:r w:rsidRPr="007471F8">
              <w:rPr>
                <w:b/>
                <w:bCs/>
                <w:color w:val="000000"/>
                <w:kern w:val="24"/>
              </w:rPr>
              <w:t>748,3</w:t>
            </w:r>
          </w:p>
        </w:tc>
      </w:tr>
      <w:tr w:rsidR="004C7709" w:rsidRPr="00CA1BD1" w14:paraId="33AC3435"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5AFCB18B" w14:textId="77777777" w:rsidR="004C7709" w:rsidRPr="00CA1BD1" w:rsidRDefault="004C7709" w:rsidP="004C7709">
            <w:pPr>
              <w:rPr>
                <w:b/>
                <w:sz w:val="20"/>
                <w:szCs w:val="20"/>
              </w:rPr>
            </w:pPr>
            <w:r w:rsidRPr="00CA1BD1">
              <w:rPr>
                <w:b/>
                <w:sz w:val="20"/>
                <w:szCs w:val="20"/>
              </w:rPr>
              <w:t>Simav</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41AA8" w14:textId="23729404" w:rsidR="004C7709" w:rsidRPr="007471F8" w:rsidRDefault="004C7709" w:rsidP="004C7709">
            <w:pPr>
              <w:jc w:val="right"/>
            </w:pPr>
            <w:r w:rsidRPr="007471F8">
              <w:rPr>
                <w:color w:val="000000"/>
                <w:kern w:val="24"/>
              </w:rPr>
              <w:t>576</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F6DDC" w14:textId="7DA533C4" w:rsidR="004C7709" w:rsidRPr="007471F8" w:rsidRDefault="004C7709" w:rsidP="004C7709">
            <w:pPr>
              <w:jc w:val="right"/>
            </w:pPr>
            <w:r w:rsidRPr="007471F8">
              <w:rPr>
                <w:color w:val="000000"/>
                <w:kern w:val="24"/>
              </w:rPr>
              <w:t>3.030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647B1" w14:textId="5EB687EC" w:rsidR="004C7709" w:rsidRPr="007471F8" w:rsidRDefault="004C7709" w:rsidP="004C7709">
            <w:pPr>
              <w:jc w:val="right"/>
            </w:pPr>
            <w:r w:rsidRPr="007471F8">
              <w:rPr>
                <w:color w:val="000000"/>
                <w:kern w:val="24"/>
              </w:rPr>
              <w:t>968,5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94909" w14:textId="32490EC0" w:rsidR="004C7709" w:rsidRPr="007471F8" w:rsidRDefault="004C7709" w:rsidP="004C7709">
            <w:pPr>
              <w:jc w:val="right"/>
            </w:pPr>
            <w:r w:rsidRPr="007471F8">
              <w:rPr>
                <w:color w:val="000000"/>
                <w:kern w:val="24"/>
              </w:rPr>
              <w:t>1.365</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3C226" w14:textId="596B0E68" w:rsidR="004C7709" w:rsidRPr="007471F8" w:rsidRDefault="004C7709" w:rsidP="004C7709">
            <w:pPr>
              <w:jc w:val="right"/>
            </w:pPr>
            <w:r w:rsidRPr="007471F8">
              <w:rPr>
                <w:color w:val="000000"/>
                <w:kern w:val="24"/>
              </w:rPr>
              <w:t>7.556</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6A7C0A83" w14:textId="74DEFD90" w:rsidR="004C7709" w:rsidRPr="007471F8" w:rsidRDefault="004C7709" w:rsidP="004C7709">
            <w:pPr>
              <w:jc w:val="right"/>
              <w:rPr>
                <w:b/>
              </w:rPr>
            </w:pPr>
            <w:r w:rsidRPr="007471F8">
              <w:rPr>
                <w:b/>
                <w:bCs/>
                <w:color w:val="000000"/>
                <w:kern w:val="24"/>
              </w:rPr>
              <w:t>13.496</w:t>
            </w:r>
          </w:p>
        </w:tc>
      </w:tr>
      <w:tr w:rsidR="004C7709" w:rsidRPr="00CA1BD1" w14:paraId="6A18FBCA"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705BAF51" w14:textId="77777777" w:rsidR="004C7709" w:rsidRPr="00CA1BD1" w:rsidRDefault="004C7709" w:rsidP="004C7709">
            <w:pPr>
              <w:rPr>
                <w:b/>
                <w:sz w:val="20"/>
                <w:szCs w:val="20"/>
              </w:rPr>
            </w:pPr>
            <w:r w:rsidRPr="00CA1BD1">
              <w:rPr>
                <w:b/>
                <w:sz w:val="20"/>
                <w:szCs w:val="20"/>
              </w:rPr>
              <w:t>Şaphane</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19D02" w14:textId="5C7100C7" w:rsidR="004C7709" w:rsidRPr="007471F8" w:rsidRDefault="004C7709" w:rsidP="004C7709">
            <w:pPr>
              <w:jc w:val="right"/>
            </w:pPr>
            <w:r w:rsidRPr="007471F8">
              <w:rPr>
                <w:color w:val="000000"/>
                <w:kern w:val="24"/>
              </w:rPr>
              <w:t>265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0FC77" w14:textId="7637C29C" w:rsidR="004C7709" w:rsidRPr="007471F8" w:rsidRDefault="004C7709" w:rsidP="004C7709">
            <w:pPr>
              <w:jc w:val="right"/>
            </w:pPr>
            <w:r w:rsidRPr="007471F8">
              <w:rPr>
                <w:color w:val="000000"/>
                <w:kern w:val="24"/>
              </w:rPr>
              <w:t>0</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2378D" w14:textId="7ED6D006" w:rsidR="004C7709" w:rsidRPr="007471F8" w:rsidRDefault="004C7709" w:rsidP="004C7709">
            <w:pPr>
              <w:jc w:val="right"/>
            </w:pPr>
            <w:r w:rsidRPr="007471F8">
              <w:rPr>
                <w:color w:val="000000"/>
                <w:kern w:val="24"/>
              </w:rPr>
              <w:t>138</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9D949" w14:textId="025201C2" w:rsidR="004C7709" w:rsidRPr="007471F8" w:rsidRDefault="004C7709" w:rsidP="004C7709">
            <w:pPr>
              <w:jc w:val="right"/>
            </w:pPr>
            <w:r w:rsidRPr="007471F8">
              <w:rPr>
                <w:color w:val="000000"/>
                <w:kern w:val="24"/>
              </w:rPr>
              <w:t>84</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1C726" w14:textId="7937E4D5" w:rsidR="004C7709" w:rsidRPr="007471F8" w:rsidRDefault="004C7709" w:rsidP="004C7709">
            <w:pPr>
              <w:jc w:val="right"/>
            </w:pPr>
            <w:r w:rsidRPr="007471F8">
              <w:rPr>
                <w:color w:val="000000"/>
                <w:kern w:val="24"/>
              </w:rPr>
              <w:t>48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3261B993" w14:textId="3E04D408" w:rsidR="004C7709" w:rsidRPr="007471F8" w:rsidRDefault="004C7709" w:rsidP="004C7709">
            <w:pPr>
              <w:jc w:val="right"/>
              <w:rPr>
                <w:b/>
              </w:rPr>
            </w:pPr>
            <w:r w:rsidRPr="007471F8">
              <w:rPr>
                <w:b/>
                <w:bCs/>
                <w:color w:val="000000"/>
                <w:kern w:val="24"/>
              </w:rPr>
              <w:t>535</w:t>
            </w:r>
          </w:p>
        </w:tc>
      </w:tr>
      <w:tr w:rsidR="004C7709" w:rsidRPr="00CA1BD1" w14:paraId="780B32C8" w14:textId="77777777" w:rsidTr="00676A94">
        <w:trPr>
          <w:trHeight w:val="228"/>
        </w:trPr>
        <w:tc>
          <w:tcPr>
            <w:tcW w:w="1286" w:type="dxa"/>
            <w:tcBorders>
              <w:right w:val="single" w:sz="4" w:space="0" w:color="auto"/>
            </w:tcBorders>
            <w:shd w:val="clear" w:color="auto" w:fill="D9D9D9" w:themeFill="background1" w:themeFillShade="D9"/>
            <w:noWrap/>
            <w:vAlign w:val="center"/>
            <w:hideMark/>
          </w:tcPr>
          <w:p w14:paraId="5B8067D9" w14:textId="77777777" w:rsidR="004C7709" w:rsidRPr="00CA1BD1" w:rsidRDefault="004C7709" w:rsidP="004C7709">
            <w:pPr>
              <w:rPr>
                <w:b/>
                <w:sz w:val="20"/>
                <w:szCs w:val="20"/>
              </w:rPr>
            </w:pPr>
            <w:r w:rsidRPr="00CA1BD1">
              <w:rPr>
                <w:b/>
                <w:sz w:val="20"/>
                <w:szCs w:val="20"/>
              </w:rPr>
              <w:t>Tavşanlı</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C626" w14:textId="30DA50E5" w:rsidR="004C7709" w:rsidRPr="007471F8" w:rsidRDefault="004C7709" w:rsidP="004C7709">
            <w:pPr>
              <w:jc w:val="right"/>
            </w:pPr>
            <w:r w:rsidRPr="007471F8">
              <w:rPr>
                <w:color w:val="000000"/>
                <w:kern w:val="24"/>
              </w:rPr>
              <w:t>6.855</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833C" w14:textId="425E3496" w:rsidR="004C7709" w:rsidRPr="007471F8" w:rsidRDefault="004C7709" w:rsidP="004C7709">
            <w:pPr>
              <w:jc w:val="right"/>
            </w:pPr>
            <w:r w:rsidRPr="007471F8">
              <w:rPr>
                <w:color w:val="000000"/>
                <w:kern w:val="24"/>
              </w:rPr>
              <w:t>49</w:t>
            </w:r>
          </w:p>
        </w:tc>
        <w:tc>
          <w:tcPr>
            <w:tcW w:w="11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9700F" w14:textId="5CD0476B" w:rsidR="004C7709" w:rsidRPr="007471F8" w:rsidRDefault="004C7709" w:rsidP="004C7709">
            <w:pPr>
              <w:jc w:val="right"/>
            </w:pPr>
            <w:r w:rsidRPr="007471F8">
              <w:rPr>
                <w:color w:val="000000"/>
                <w:kern w:val="24"/>
              </w:rPr>
              <w:t>641</w:t>
            </w:r>
          </w:p>
        </w:tc>
        <w:tc>
          <w:tcPr>
            <w:tcW w:w="11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CD26F" w14:textId="479C493F" w:rsidR="004C7709" w:rsidRPr="007471F8" w:rsidRDefault="004C7709" w:rsidP="004C7709">
            <w:pPr>
              <w:jc w:val="right"/>
            </w:pPr>
            <w:r w:rsidRPr="007471F8">
              <w:rPr>
                <w:color w:val="000000"/>
                <w:kern w:val="24"/>
              </w:rPr>
              <w:t>150</w:t>
            </w:r>
          </w:p>
        </w:tc>
        <w:tc>
          <w:tcPr>
            <w:tcW w:w="16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19DC7" w14:textId="2C17B152" w:rsidR="004C7709" w:rsidRPr="007471F8" w:rsidRDefault="004C7709" w:rsidP="004C7709">
            <w:pPr>
              <w:jc w:val="right"/>
            </w:pPr>
            <w:r w:rsidRPr="007471F8">
              <w:rPr>
                <w:color w:val="000000"/>
                <w:kern w:val="24"/>
              </w:rPr>
              <w:t>3.108</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583EB0A3" w14:textId="70D93DE5" w:rsidR="004C7709" w:rsidRPr="007471F8" w:rsidRDefault="004C7709" w:rsidP="004C7709">
            <w:pPr>
              <w:jc w:val="right"/>
              <w:rPr>
                <w:b/>
              </w:rPr>
            </w:pPr>
            <w:r w:rsidRPr="007471F8">
              <w:rPr>
                <w:b/>
                <w:bCs/>
                <w:color w:val="000000"/>
                <w:kern w:val="24"/>
              </w:rPr>
              <w:t>10.803</w:t>
            </w:r>
          </w:p>
        </w:tc>
      </w:tr>
      <w:tr w:rsidR="002E49A1" w:rsidRPr="00CA1BD1" w14:paraId="47CFC9E8" w14:textId="77777777" w:rsidTr="0054413E">
        <w:trPr>
          <w:trHeight w:val="271"/>
        </w:trPr>
        <w:tc>
          <w:tcPr>
            <w:tcW w:w="1286" w:type="dxa"/>
            <w:vMerge w:val="restart"/>
            <w:shd w:val="clear" w:color="auto" w:fill="D9D9D9" w:themeFill="background1" w:themeFillShade="D9"/>
            <w:noWrap/>
            <w:vAlign w:val="center"/>
            <w:hideMark/>
          </w:tcPr>
          <w:p w14:paraId="60A80D21" w14:textId="77777777" w:rsidR="002E49A1" w:rsidRPr="00CA1BD1" w:rsidRDefault="002E49A1" w:rsidP="002E49A1">
            <w:pPr>
              <w:rPr>
                <w:b/>
                <w:bCs/>
                <w:sz w:val="20"/>
                <w:szCs w:val="16"/>
              </w:rPr>
            </w:pPr>
            <w:r w:rsidRPr="00CA1BD1">
              <w:rPr>
                <w:b/>
                <w:bCs/>
                <w:sz w:val="20"/>
                <w:szCs w:val="16"/>
              </w:rPr>
              <w:t>TOPLAM</w:t>
            </w:r>
          </w:p>
        </w:tc>
        <w:tc>
          <w:tcPr>
            <w:tcW w:w="1143" w:type="dxa"/>
            <w:tcBorders>
              <w:top w:val="single" w:sz="4" w:space="0" w:color="auto"/>
            </w:tcBorders>
            <w:shd w:val="clear" w:color="auto" w:fill="D9D9D9" w:themeFill="background1" w:themeFillShade="D9"/>
            <w:noWrap/>
            <w:vAlign w:val="center"/>
          </w:tcPr>
          <w:p w14:paraId="2A0C892D" w14:textId="1A95A3B5" w:rsidR="002E49A1" w:rsidRPr="007471F8" w:rsidRDefault="002E49A1" w:rsidP="002E49A1">
            <w:pPr>
              <w:jc w:val="right"/>
              <w:rPr>
                <w:b/>
              </w:rPr>
            </w:pPr>
            <w:r w:rsidRPr="007471F8">
              <w:rPr>
                <w:b/>
              </w:rPr>
              <w:t>23.596</w:t>
            </w:r>
          </w:p>
        </w:tc>
        <w:tc>
          <w:tcPr>
            <w:tcW w:w="1144" w:type="dxa"/>
            <w:tcBorders>
              <w:top w:val="single" w:sz="4" w:space="0" w:color="auto"/>
            </w:tcBorders>
            <w:shd w:val="clear" w:color="auto" w:fill="D9D9D9" w:themeFill="background1" w:themeFillShade="D9"/>
            <w:noWrap/>
            <w:vAlign w:val="center"/>
          </w:tcPr>
          <w:p w14:paraId="3DF74330" w14:textId="3E56C434" w:rsidR="002E49A1" w:rsidRPr="007471F8" w:rsidRDefault="002E49A1" w:rsidP="002E49A1">
            <w:pPr>
              <w:jc w:val="right"/>
              <w:rPr>
                <w:b/>
              </w:rPr>
            </w:pPr>
            <w:r w:rsidRPr="007471F8">
              <w:rPr>
                <w:b/>
              </w:rPr>
              <w:t>10.478</w:t>
            </w:r>
          </w:p>
        </w:tc>
        <w:tc>
          <w:tcPr>
            <w:tcW w:w="1143" w:type="dxa"/>
            <w:tcBorders>
              <w:top w:val="single" w:sz="4" w:space="0" w:color="auto"/>
            </w:tcBorders>
            <w:shd w:val="clear" w:color="auto" w:fill="D9D9D9" w:themeFill="background1" w:themeFillShade="D9"/>
            <w:noWrap/>
            <w:vAlign w:val="bottom"/>
          </w:tcPr>
          <w:p w14:paraId="51D958FC" w14:textId="37679A84" w:rsidR="002E49A1" w:rsidRPr="007471F8" w:rsidRDefault="002E49A1" w:rsidP="002E49A1">
            <w:pPr>
              <w:jc w:val="right"/>
              <w:rPr>
                <w:b/>
              </w:rPr>
            </w:pPr>
            <w:r w:rsidRPr="007471F8">
              <w:rPr>
                <w:b/>
                <w:color w:val="000000"/>
              </w:rPr>
              <w:t>6</w:t>
            </w:r>
            <w:r w:rsidR="007471F8" w:rsidRPr="007471F8">
              <w:rPr>
                <w:b/>
                <w:color w:val="000000"/>
              </w:rPr>
              <w:t>.</w:t>
            </w:r>
            <w:r w:rsidRPr="007471F8">
              <w:rPr>
                <w:b/>
                <w:color w:val="000000"/>
              </w:rPr>
              <w:t>092</w:t>
            </w:r>
          </w:p>
        </w:tc>
        <w:tc>
          <w:tcPr>
            <w:tcW w:w="1144" w:type="dxa"/>
            <w:tcBorders>
              <w:top w:val="single" w:sz="4" w:space="0" w:color="auto"/>
            </w:tcBorders>
            <w:shd w:val="clear" w:color="auto" w:fill="D9D9D9" w:themeFill="background1" w:themeFillShade="D9"/>
            <w:noWrap/>
            <w:vAlign w:val="bottom"/>
          </w:tcPr>
          <w:p w14:paraId="1A379F81" w14:textId="55BDAE63" w:rsidR="002E49A1" w:rsidRPr="007471F8" w:rsidRDefault="002E49A1" w:rsidP="002E49A1">
            <w:pPr>
              <w:jc w:val="right"/>
              <w:rPr>
                <w:b/>
              </w:rPr>
            </w:pPr>
            <w:r w:rsidRPr="007471F8">
              <w:rPr>
                <w:b/>
                <w:color w:val="000000"/>
              </w:rPr>
              <w:t>5.623</w:t>
            </w:r>
          </w:p>
        </w:tc>
        <w:tc>
          <w:tcPr>
            <w:tcW w:w="1635" w:type="dxa"/>
            <w:vMerge w:val="restart"/>
            <w:tcBorders>
              <w:top w:val="single" w:sz="4" w:space="0" w:color="auto"/>
            </w:tcBorders>
            <w:shd w:val="clear" w:color="auto" w:fill="D9D9D9" w:themeFill="background1" w:themeFillShade="D9"/>
            <w:noWrap/>
            <w:vAlign w:val="center"/>
          </w:tcPr>
          <w:p w14:paraId="62EED72D" w14:textId="1C83ADE1" w:rsidR="002E49A1" w:rsidRPr="007471F8" w:rsidRDefault="002E49A1" w:rsidP="002E49A1">
            <w:pPr>
              <w:jc w:val="right"/>
              <w:rPr>
                <w:b/>
              </w:rPr>
            </w:pPr>
            <w:r w:rsidRPr="007471F8">
              <w:rPr>
                <w:b/>
              </w:rPr>
              <w:t>38.476</w:t>
            </w:r>
          </w:p>
        </w:tc>
        <w:tc>
          <w:tcPr>
            <w:tcW w:w="1605" w:type="dxa"/>
            <w:vMerge w:val="restart"/>
            <w:tcBorders>
              <w:top w:val="single" w:sz="4" w:space="0" w:color="auto"/>
            </w:tcBorders>
            <w:shd w:val="clear" w:color="auto" w:fill="D9D9D9" w:themeFill="background1" w:themeFillShade="D9"/>
            <w:vAlign w:val="center"/>
          </w:tcPr>
          <w:p w14:paraId="7FC1C5D7" w14:textId="77591978" w:rsidR="002E49A1" w:rsidRPr="007471F8" w:rsidRDefault="002E49A1" w:rsidP="002E49A1">
            <w:pPr>
              <w:jc w:val="right"/>
              <w:rPr>
                <w:b/>
              </w:rPr>
            </w:pPr>
            <w:r w:rsidRPr="007471F8">
              <w:rPr>
                <w:b/>
              </w:rPr>
              <w:t>84.265</w:t>
            </w:r>
          </w:p>
        </w:tc>
      </w:tr>
      <w:tr w:rsidR="00CC79AA" w:rsidRPr="00CA1BD1" w14:paraId="2DC5251B" w14:textId="77777777" w:rsidTr="0054413E">
        <w:trPr>
          <w:trHeight w:val="120"/>
        </w:trPr>
        <w:tc>
          <w:tcPr>
            <w:tcW w:w="1286" w:type="dxa"/>
            <w:vMerge/>
            <w:shd w:val="clear" w:color="auto" w:fill="D9D9D9" w:themeFill="background1" w:themeFillShade="D9"/>
            <w:noWrap/>
            <w:vAlign w:val="center"/>
          </w:tcPr>
          <w:p w14:paraId="0981AC6A" w14:textId="77777777" w:rsidR="00CC79AA" w:rsidRPr="00CA1BD1" w:rsidRDefault="00CC79AA" w:rsidP="00CC79AA">
            <w:pPr>
              <w:rPr>
                <w:b/>
                <w:bCs/>
                <w:sz w:val="16"/>
                <w:szCs w:val="16"/>
              </w:rPr>
            </w:pPr>
          </w:p>
        </w:tc>
        <w:tc>
          <w:tcPr>
            <w:tcW w:w="2287" w:type="dxa"/>
            <w:gridSpan w:val="2"/>
            <w:shd w:val="clear" w:color="auto" w:fill="D9D9D9" w:themeFill="background1" w:themeFillShade="D9"/>
            <w:noWrap/>
            <w:vAlign w:val="center"/>
          </w:tcPr>
          <w:p w14:paraId="4EC01DE6" w14:textId="27F140E3" w:rsidR="00CC79AA" w:rsidRPr="00CA1BD1" w:rsidRDefault="00CC79AA" w:rsidP="00CC79AA">
            <w:pPr>
              <w:jc w:val="center"/>
              <w:rPr>
                <w:b/>
                <w:szCs w:val="16"/>
              </w:rPr>
            </w:pPr>
            <w:r w:rsidRPr="00CA1BD1">
              <w:rPr>
                <w:b/>
                <w:szCs w:val="16"/>
              </w:rPr>
              <w:t>34.074</w:t>
            </w:r>
          </w:p>
        </w:tc>
        <w:tc>
          <w:tcPr>
            <w:tcW w:w="2287" w:type="dxa"/>
            <w:gridSpan w:val="2"/>
            <w:shd w:val="clear" w:color="auto" w:fill="D9D9D9" w:themeFill="background1" w:themeFillShade="D9"/>
            <w:noWrap/>
            <w:vAlign w:val="center"/>
          </w:tcPr>
          <w:p w14:paraId="3B47CDA8" w14:textId="0ADCECB8" w:rsidR="00CC79AA" w:rsidRPr="00CA1BD1" w:rsidRDefault="00CC79AA" w:rsidP="002E49A1">
            <w:pPr>
              <w:jc w:val="center"/>
              <w:rPr>
                <w:b/>
                <w:szCs w:val="16"/>
              </w:rPr>
            </w:pPr>
            <w:r w:rsidRPr="00CA1BD1">
              <w:rPr>
                <w:b/>
                <w:szCs w:val="16"/>
              </w:rPr>
              <w:t>11.</w:t>
            </w:r>
            <w:r w:rsidR="002E49A1">
              <w:rPr>
                <w:b/>
                <w:szCs w:val="16"/>
              </w:rPr>
              <w:t>715</w:t>
            </w:r>
          </w:p>
        </w:tc>
        <w:tc>
          <w:tcPr>
            <w:tcW w:w="1635" w:type="dxa"/>
            <w:vMerge/>
            <w:shd w:val="clear" w:color="auto" w:fill="auto"/>
            <w:noWrap/>
            <w:vAlign w:val="bottom"/>
          </w:tcPr>
          <w:p w14:paraId="4CA97C59" w14:textId="77777777" w:rsidR="00CC79AA" w:rsidRPr="00CA1BD1" w:rsidRDefault="00CC79AA" w:rsidP="00CC79AA">
            <w:pPr>
              <w:jc w:val="right"/>
              <w:rPr>
                <w:b/>
                <w:sz w:val="16"/>
                <w:szCs w:val="16"/>
              </w:rPr>
            </w:pPr>
          </w:p>
        </w:tc>
        <w:tc>
          <w:tcPr>
            <w:tcW w:w="1605" w:type="dxa"/>
            <w:vMerge/>
          </w:tcPr>
          <w:p w14:paraId="1D1445C4" w14:textId="77777777" w:rsidR="00CC79AA" w:rsidRPr="00CA1BD1" w:rsidRDefault="00CC79AA" w:rsidP="00CC79AA">
            <w:pPr>
              <w:jc w:val="right"/>
              <w:rPr>
                <w:b/>
                <w:sz w:val="16"/>
                <w:szCs w:val="16"/>
              </w:rPr>
            </w:pPr>
          </w:p>
        </w:tc>
      </w:tr>
    </w:tbl>
    <w:p w14:paraId="7F2D396C" w14:textId="0A8A361E" w:rsidR="00D24A06" w:rsidRPr="00CA1BD1" w:rsidRDefault="004C7709" w:rsidP="00D24A06">
      <w:pPr>
        <w:rPr>
          <w:sz w:val="16"/>
          <w:szCs w:val="16"/>
        </w:rPr>
      </w:pPr>
      <w:r>
        <w:rPr>
          <w:sz w:val="16"/>
          <w:szCs w:val="16"/>
        </w:rPr>
        <w:t xml:space="preserve">Kaynak: </w:t>
      </w:r>
      <w:r w:rsidR="00FF1652">
        <w:rPr>
          <w:sz w:val="16"/>
          <w:szCs w:val="16"/>
        </w:rPr>
        <w:t xml:space="preserve">2021 </w:t>
      </w:r>
      <w:r w:rsidR="00D24A06" w:rsidRPr="00CA1BD1">
        <w:rPr>
          <w:sz w:val="16"/>
          <w:szCs w:val="16"/>
        </w:rPr>
        <w:t>ATTA Şubesi</w:t>
      </w:r>
    </w:p>
    <w:p w14:paraId="656B024E" w14:textId="4A8F6DF9" w:rsidR="001477E0" w:rsidRDefault="00407773" w:rsidP="00407773">
      <w:pPr>
        <w:pStyle w:val="Balk3"/>
        <w:rPr>
          <w:rFonts w:ascii="Times New Roman" w:hAnsi="Times New Roman" w:cs="Times New Roman"/>
          <w:sz w:val="24"/>
        </w:rPr>
      </w:pPr>
      <w:bookmarkStart w:id="209" w:name="_Toc447290754"/>
      <w:bookmarkStart w:id="210" w:name="_Toc510091451"/>
      <w:bookmarkStart w:id="211" w:name="_Toc2671564"/>
      <w:bookmarkStart w:id="212" w:name="_Toc96526993"/>
      <w:bookmarkStart w:id="213" w:name="_Toc375733778"/>
      <w:bookmarkStart w:id="214" w:name="_Toc447290565"/>
      <w:bookmarkStart w:id="215" w:name="_Toc510088551"/>
      <w:bookmarkStart w:id="216" w:name="_Toc2671409"/>
      <w:bookmarkStart w:id="217" w:name="_Toc96526994"/>
      <w:r w:rsidRPr="00AC3D1C">
        <w:rPr>
          <w:rFonts w:ascii="Times New Roman" w:hAnsi="Times New Roman" w:cs="Times New Roman"/>
          <w:sz w:val="24"/>
        </w:rPr>
        <w:lastRenderedPageBreak/>
        <w:t xml:space="preserve">2.3 </w:t>
      </w:r>
      <w:r w:rsidR="001477E0">
        <w:rPr>
          <w:rFonts w:ascii="Times New Roman" w:hAnsi="Times New Roman" w:cs="Times New Roman"/>
          <w:sz w:val="24"/>
        </w:rPr>
        <w:t>–</w:t>
      </w:r>
      <w:r w:rsidRPr="00AC3D1C">
        <w:rPr>
          <w:rFonts w:ascii="Times New Roman" w:hAnsi="Times New Roman" w:cs="Times New Roman"/>
          <w:sz w:val="24"/>
        </w:rPr>
        <w:t xml:space="preserve"> Mera</w:t>
      </w:r>
    </w:p>
    <w:p w14:paraId="58DB4277" w14:textId="527ECC28" w:rsidR="00407773" w:rsidRPr="00AC3D1C" w:rsidRDefault="00407773" w:rsidP="00407773">
      <w:pPr>
        <w:pStyle w:val="Balk3"/>
        <w:rPr>
          <w:rFonts w:ascii="Times New Roman" w:hAnsi="Times New Roman" w:cs="Times New Roman"/>
          <w:sz w:val="24"/>
        </w:rPr>
      </w:pPr>
      <w:r w:rsidRPr="00AC3D1C">
        <w:rPr>
          <w:rFonts w:ascii="Times New Roman" w:hAnsi="Times New Roman" w:cs="Times New Roman"/>
          <w:sz w:val="24"/>
        </w:rPr>
        <w:t xml:space="preserve"> Çalışmaları</w:t>
      </w:r>
      <w:bookmarkEnd w:id="209"/>
      <w:bookmarkEnd w:id="210"/>
      <w:bookmarkEnd w:id="211"/>
      <w:bookmarkEnd w:id="212"/>
    </w:p>
    <w:p w14:paraId="6E91ACE3" w14:textId="77777777" w:rsidR="00407773" w:rsidRPr="00AC3D1C" w:rsidRDefault="00407773" w:rsidP="00407773">
      <w:pPr>
        <w:pStyle w:val="PARAGRAF"/>
        <w:ind w:firstLine="708"/>
      </w:pPr>
      <w:r>
        <w:t xml:space="preserve">Mera </w:t>
      </w:r>
      <w:r w:rsidRPr="00AC3D1C">
        <w:t xml:space="preserve">çalışmalarının dayanağı; 4342 sayılı Mera Kanunu’dur. İlimiz mera tespit-tahdit ve tahsis çalışmaları ile diğer iş ve işlemler İl Mera Komisyonuna bağlı 1, 2 ve 3 Nolu Mera Teknik Ekipleriyle yürütülmektedir. Tüm İlçelerimizde tespit </w:t>
      </w:r>
      <w:r>
        <w:t xml:space="preserve">ve tahdit </w:t>
      </w:r>
      <w:r w:rsidRPr="00AC3D1C">
        <w:t xml:space="preserve">çalışmaları tamamlanmış olup tahsise yönelik işlemler devam etmektedir. </w:t>
      </w:r>
    </w:p>
    <w:p w14:paraId="65A2829D" w14:textId="77777777" w:rsidR="00407773" w:rsidRPr="00AC3D1C" w:rsidRDefault="00407773" w:rsidP="00407773">
      <w:pPr>
        <w:pStyle w:val="PARAGRAF"/>
        <w:rPr>
          <w:lang w:val="en-US"/>
        </w:rPr>
      </w:pPr>
      <w:r>
        <w:rPr>
          <w:lang w:val="en-US"/>
        </w:rPr>
        <w:t>2022</w:t>
      </w:r>
      <w:r w:rsidRPr="00AC3D1C">
        <w:rPr>
          <w:lang w:val="en-US"/>
        </w:rPr>
        <w:t xml:space="preserve"> yılı </w:t>
      </w:r>
      <w:r>
        <w:t>ilk altı ayı</w:t>
      </w:r>
      <w:r w:rsidRPr="00AC3D1C">
        <w:t xml:space="preserve"> itibariyle </w:t>
      </w:r>
      <w:r w:rsidRPr="00AC3D1C">
        <w:rPr>
          <w:b/>
        </w:rPr>
        <w:t>623</w:t>
      </w:r>
      <w:r w:rsidRPr="00AC3D1C">
        <w:t xml:space="preserve"> yerleşim biriminde </w:t>
      </w:r>
      <w:r>
        <w:rPr>
          <w:b/>
        </w:rPr>
        <w:t>34.026</w:t>
      </w:r>
      <w:r w:rsidRPr="00AC3D1C">
        <w:t xml:space="preserve"> hektar mera alanında tespit ve tahdit çalışmaları bitirilmiştir; </w:t>
      </w:r>
      <w:r>
        <w:rPr>
          <w:b/>
        </w:rPr>
        <w:t>138</w:t>
      </w:r>
      <w:r w:rsidRPr="00AC3D1C">
        <w:rPr>
          <w:b/>
          <w:color w:val="FF0000"/>
        </w:rPr>
        <w:t xml:space="preserve"> </w:t>
      </w:r>
      <w:r w:rsidRPr="00AC3D1C">
        <w:t xml:space="preserve">yerleşim yerinde de tahsis çalışmaları tamamlanmıştır. </w:t>
      </w:r>
      <w:r w:rsidRPr="00AC3D1C">
        <w:rPr>
          <w:lang w:val="en-US"/>
        </w:rPr>
        <w:t xml:space="preserve">2021 yılı </w:t>
      </w:r>
      <w:r w:rsidRPr="00AC3D1C">
        <w:t xml:space="preserve">sonu itibariyle meraların sayısal haritaları ve bilgileri </w:t>
      </w:r>
      <w:r w:rsidRPr="00AC3D1C">
        <w:rPr>
          <w:lang w:val="en-US"/>
        </w:rPr>
        <w:t>MERBİS-GEP (Mera Bilgi Sistemi Geliştirme Projesi) kapsamında Kütahya İli toplam mera alanının %</w:t>
      </w:r>
      <w:r w:rsidRPr="00AC3D1C">
        <w:rPr>
          <w:color w:val="FFFFFF" w:themeColor="background1"/>
          <w:lang w:val="en-US"/>
        </w:rPr>
        <w:t>.</w:t>
      </w:r>
      <w:r>
        <w:rPr>
          <w:lang w:val="en-US"/>
        </w:rPr>
        <w:t>95</w:t>
      </w:r>
      <w:r w:rsidRPr="00AC3D1C">
        <w:rPr>
          <w:lang w:val="en-US"/>
        </w:rPr>
        <w:t>’lik kısmının</w:t>
      </w:r>
      <w:r w:rsidRPr="00AC3D1C">
        <w:t xml:space="preserve"> </w:t>
      </w:r>
      <w:r w:rsidRPr="00AC3D1C">
        <w:rPr>
          <w:lang w:val="en-US"/>
        </w:rPr>
        <w:t>sisteme aktarı</w:t>
      </w:r>
      <w:r w:rsidRPr="00AC3D1C">
        <w:t>mı tamamlanmıştır.</w:t>
      </w:r>
    </w:p>
    <w:p w14:paraId="2679AE82" w14:textId="50565D7A" w:rsidR="00407773" w:rsidRPr="00AC3D1C" w:rsidRDefault="00407773" w:rsidP="00407773">
      <w:pPr>
        <w:pStyle w:val="TABLOBASLIK"/>
        <w:spacing w:after="60"/>
      </w:pPr>
      <w:bookmarkStart w:id="218" w:name="_Toc96527049"/>
      <w:bookmarkEnd w:id="213"/>
      <w:bookmarkEnd w:id="214"/>
      <w:bookmarkEnd w:id="215"/>
      <w:bookmarkEnd w:id="216"/>
      <w:r w:rsidRPr="00AC3D1C">
        <w:t>Tablo.10 - 202</w:t>
      </w:r>
      <w:r>
        <w:t>2</w:t>
      </w:r>
      <w:r w:rsidRPr="00AC3D1C">
        <w:t xml:space="preserve"> Yılında Mera Çalışmaları Özet Tablosu</w:t>
      </w:r>
      <w:bookmarkEnd w:id="2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697"/>
        <w:gridCol w:w="884"/>
        <w:gridCol w:w="931"/>
        <w:gridCol w:w="907"/>
        <w:gridCol w:w="849"/>
        <w:gridCol w:w="884"/>
        <w:gridCol w:w="895"/>
        <w:gridCol w:w="1030"/>
        <w:gridCol w:w="927"/>
        <w:gridCol w:w="1056"/>
      </w:tblGrid>
      <w:tr w:rsidR="00407773" w:rsidRPr="00AC3D1C" w14:paraId="76618ED9" w14:textId="77777777" w:rsidTr="001477E0">
        <w:trPr>
          <w:trHeight w:val="848"/>
        </w:trPr>
        <w:tc>
          <w:tcPr>
            <w:tcW w:w="687" w:type="dxa"/>
            <w:vAlign w:val="center"/>
          </w:tcPr>
          <w:p w14:paraId="2528732A" w14:textId="77777777" w:rsidR="00407773" w:rsidRPr="00AC3D1C" w:rsidRDefault="00407773" w:rsidP="001477E0">
            <w:pPr>
              <w:jc w:val="center"/>
              <w:rPr>
                <w:b/>
                <w:sz w:val="20"/>
              </w:rPr>
            </w:pPr>
            <w:r w:rsidRPr="00AC3D1C">
              <w:rPr>
                <w:b/>
                <w:sz w:val="20"/>
              </w:rPr>
              <w:t>Yılı</w:t>
            </w:r>
          </w:p>
        </w:tc>
        <w:tc>
          <w:tcPr>
            <w:tcW w:w="901" w:type="dxa"/>
            <w:vAlign w:val="center"/>
          </w:tcPr>
          <w:p w14:paraId="1BD6E61B" w14:textId="77777777" w:rsidR="00407773" w:rsidRPr="00AC3D1C" w:rsidRDefault="00407773" w:rsidP="001477E0">
            <w:pPr>
              <w:jc w:val="center"/>
              <w:rPr>
                <w:b/>
                <w:sz w:val="20"/>
              </w:rPr>
            </w:pPr>
            <w:r w:rsidRPr="00AC3D1C">
              <w:rPr>
                <w:b/>
                <w:sz w:val="20"/>
              </w:rPr>
              <w:t>Tespit Birim Sayısı</w:t>
            </w:r>
          </w:p>
        </w:tc>
        <w:tc>
          <w:tcPr>
            <w:tcW w:w="948" w:type="dxa"/>
            <w:vAlign w:val="center"/>
          </w:tcPr>
          <w:p w14:paraId="1E46571A" w14:textId="77777777" w:rsidR="00407773" w:rsidRPr="00AC3D1C" w:rsidRDefault="00407773" w:rsidP="001477E0">
            <w:pPr>
              <w:jc w:val="center"/>
              <w:rPr>
                <w:b/>
                <w:sz w:val="20"/>
              </w:rPr>
            </w:pPr>
            <w:r w:rsidRPr="00AC3D1C">
              <w:rPr>
                <w:b/>
                <w:sz w:val="20"/>
              </w:rPr>
              <w:t>Tahdit Birim Sayısı</w:t>
            </w:r>
          </w:p>
        </w:tc>
        <w:tc>
          <w:tcPr>
            <w:tcW w:w="924" w:type="dxa"/>
            <w:vAlign w:val="center"/>
          </w:tcPr>
          <w:p w14:paraId="0B884A41" w14:textId="77777777" w:rsidR="00407773" w:rsidRPr="00AC3D1C" w:rsidRDefault="00407773" w:rsidP="001477E0">
            <w:pPr>
              <w:jc w:val="center"/>
              <w:rPr>
                <w:b/>
                <w:sz w:val="20"/>
              </w:rPr>
            </w:pPr>
            <w:r w:rsidRPr="00AC3D1C">
              <w:rPr>
                <w:b/>
                <w:sz w:val="20"/>
              </w:rPr>
              <w:t>Tahsis Birim Sayısı</w:t>
            </w:r>
          </w:p>
        </w:tc>
        <w:tc>
          <w:tcPr>
            <w:tcW w:w="865" w:type="dxa"/>
            <w:vAlign w:val="center"/>
          </w:tcPr>
          <w:p w14:paraId="06954FDF" w14:textId="77777777" w:rsidR="00407773" w:rsidRPr="00AC3D1C" w:rsidRDefault="00407773" w:rsidP="001477E0">
            <w:pPr>
              <w:jc w:val="center"/>
              <w:rPr>
                <w:b/>
                <w:sz w:val="20"/>
              </w:rPr>
            </w:pPr>
            <w:r w:rsidRPr="00AC3D1C">
              <w:rPr>
                <w:b/>
                <w:sz w:val="20"/>
              </w:rPr>
              <w:t>Islah Birim Sayısı</w:t>
            </w:r>
          </w:p>
        </w:tc>
        <w:tc>
          <w:tcPr>
            <w:tcW w:w="901" w:type="dxa"/>
            <w:vAlign w:val="center"/>
          </w:tcPr>
          <w:p w14:paraId="2925D097" w14:textId="77777777" w:rsidR="00407773" w:rsidRPr="00AC3D1C" w:rsidRDefault="00407773" w:rsidP="001477E0">
            <w:pPr>
              <w:jc w:val="center"/>
              <w:rPr>
                <w:b/>
                <w:sz w:val="20"/>
              </w:rPr>
            </w:pPr>
            <w:r w:rsidRPr="00AC3D1C">
              <w:rPr>
                <w:b/>
                <w:sz w:val="20"/>
              </w:rPr>
              <w:t>Tespit Parsel Sayısı</w:t>
            </w:r>
          </w:p>
        </w:tc>
        <w:tc>
          <w:tcPr>
            <w:tcW w:w="913" w:type="dxa"/>
            <w:vAlign w:val="center"/>
          </w:tcPr>
          <w:p w14:paraId="2ABFFBA3" w14:textId="77777777" w:rsidR="00407773" w:rsidRPr="00AC3D1C" w:rsidRDefault="00407773" w:rsidP="001477E0">
            <w:pPr>
              <w:jc w:val="center"/>
              <w:rPr>
                <w:b/>
                <w:sz w:val="20"/>
              </w:rPr>
            </w:pPr>
            <w:r w:rsidRPr="00AC3D1C">
              <w:rPr>
                <w:b/>
                <w:sz w:val="20"/>
              </w:rPr>
              <w:t xml:space="preserve">Tespit </w:t>
            </w:r>
            <w:r w:rsidRPr="00AC3D1C">
              <w:rPr>
                <w:b/>
                <w:sz w:val="20"/>
              </w:rPr>
              <w:br/>
              <w:t>(Ha)</w:t>
            </w:r>
          </w:p>
        </w:tc>
        <w:tc>
          <w:tcPr>
            <w:tcW w:w="1059" w:type="dxa"/>
            <w:vAlign w:val="center"/>
          </w:tcPr>
          <w:p w14:paraId="22255A55" w14:textId="77777777" w:rsidR="00407773" w:rsidRPr="00AC3D1C" w:rsidRDefault="00407773" w:rsidP="001477E0">
            <w:pPr>
              <w:jc w:val="center"/>
              <w:rPr>
                <w:b/>
                <w:sz w:val="20"/>
              </w:rPr>
            </w:pPr>
            <w:r w:rsidRPr="00AC3D1C">
              <w:rPr>
                <w:b/>
                <w:sz w:val="20"/>
              </w:rPr>
              <w:t>Tahdit</w:t>
            </w:r>
            <w:r w:rsidRPr="00AC3D1C">
              <w:rPr>
                <w:b/>
                <w:sz w:val="20"/>
              </w:rPr>
              <w:br/>
              <w:t>(Ha)</w:t>
            </w:r>
          </w:p>
        </w:tc>
        <w:tc>
          <w:tcPr>
            <w:tcW w:w="933" w:type="dxa"/>
            <w:vAlign w:val="center"/>
          </w:tcPr>
          <w:p w14:paraId="0E07389D" w14:textId="77777777" w:rsidR="00407773" w:rsidRPr="00AC3D1C" w:rsidRDefault="00407773" w:rsidP="001477E0">
            <w:pPr>
              <w:jc w:val="center"/>
              <w:rPr>
                <w:b/>
                <w:sz w:val="20"/>
              </w:rPr>
            </w:pPr>
            <w:r w:rsidRPr="00AC3D1C">
              <w:rPr>
                <w:b/>
                <w:sz w:val="20"/>
              </w:rPr>
              <w:t xml:space="preserve">Tahsis </w:t>
            </w:r>
            <w:r w:rsidRPr="00AC3D1C">
              <w:rPr>
                <w:b/>
                <w:sz w:val="20"/>
              </w:rPr>
              <w:br/>
              <w:t>(Ha)</w:t>
            </w:r>
          </w:p>
        </w:tc>
        <w:tc>
          <w:tcPr>
            <w:tcW w:w="929" w:type="dxa"/>
            <w:vAlign w:val="center"/>
          </w:tcPr>
          <w:p w14:paraId="46138852" w14:textId="77777777" w:rsidR="00407773" w:rsidRPr="00AC3D1C" w:rsidRDefault="00407773" w:rsidP="001477E0">
            <w:pPr>
              <w:jc w:val="center"/>
              <w:rPr>
                <w:b/>
                <w:sz w:val="20"/>
              </w:rPr>
            </w:pPr>
            <w:r w:rsidRPr="00AC3D1C">
              <w:rPr>
                <w:b/>
                <w:sz w:val="20"/>
              </w:rPr>
              <w:t xml:space="preserve">Islah </w:t>
            </w:r>
            <w:r w:rsidRPr="00AC3D1C">
              <w:rPr>
                <w:b/>
                <w:sz w:val="20"/>
              </w:rPr>
              <w:br/>
              <w:t>(Ha)</w:t>
            </w:r>
          </w:p>
        </w:tc>
      </w:tr>
      <w:tr w:rsidR="00407773" w:rsidRPr="00AC3D1C" w14:paraId="4A089F8D" w14:textId="77777777" w:rsidTr="001477E0">
        <w:trPr>
          <w:trHeight w:val="454"/>
        </w:trPr>
        <w:tc>
          <w:tcPr>
            <w:tcW w:w="687" w:type="dxa"/>
            <w:shd w:val="clear" w:color="auto" w:fill="D9D9D9" w:themeFill="background1" w:themeFillShade="D9"/>
            <w:vAlign w:val="center"/>
          </w:tcPr>
          <w:p w14:paraId="17B20B9A" w14:textId="77777777" w:rsidR="00407773" w:rsidRPr="00AC3D1C" w:rsidRDefault="00407773" w:rsidP="001477E0">
            <w:pPr>
              <w:jc w:val="center"/>
              <w:rPr>
                <w:b/>
              </w:rPr>
            </w:pPr>
            <w:r w:rsidRPr="00AC3D1C">
              <w:rPr>
                <w:b/>
              </w:rPr>
              <w:t>202</w:t>
            </w:r>
            <w:r>
              <w:rPr>
                <w:b/>
              </w:rPr>
              <w:t>2</w:t>
            </w:r>
          </w:p>
        </w:tc>
        <w:tc>
          <w:tcPr>
            <w:tcW w:w="901" w:type="dxa"/>
            <w:shd w:val="clear" w:color="auto" w:fill="D9D9D9" w:themeFill="background1" w:themeFillShade="D9"/>
            <w:vAlign w:val="center"/>
          </w:tcPr>
          <w:p w14:paraId="2473D4A9" w14:textId="77777777" w:rsidR="00407773" w:rsidRPr="00AC3D1C" w:rsidRDefault="00407773" w:rsidP="001477E0">
            <w:pPr>
              <w:jc w:val="center"/>
              <w:rPr>
                <w:bCs/>
              </w:rPr>
            </w:pPr>
            <w:r w:rsidRPr="00AC3D1C">
              <w:rPr>
                <w:bCs/>
              </w:rPr>
              <w:t>-</w:t>
            </w:r>
          </w:p>
        </w:tc>
        <w:tc>
          <w:tcPr>
            <w:tcW w:w="948" w:type="dxa"/>
            <w:shd w:val="clear" w:color="auto" w:fill="D9D9D9" w:themeFill="background1" w:themeFillShade="D9"/>
            <w:vAlign w:val="center"/>
          </w:tcPr>
          <w:p w14:paraId="0AB21656" w14:textId="77777777" w:rsidR="00407773" w:rsidRPr="00AC3D1C" w:rsidRDefault="00407773" w:rsidP="001477E0">
            <w:pPr>
              <w:jc w:val="center"/>
              <w:rPr>
                <w:bCs/>
              </w:rPr>
            </w:pPr>
            <w:r>
              <w:rPr>
                <w:bCs/>
              </w:rPr>
              <w:t>-</w:t>
            </w:r>
          </w:p>
        </w:tc>
        <w:tc>
          <w:tcPr>
            <w:tcW w:w="924" w:type="dxa"/>
            <w:shd w:val="clear" w:color="auto" w:fill="D9D9D9" w:themeFill="background1" w:themeFillShade="D9"/>
            <w:vAlign w:val="center"/>
          </w:tcPr>
          <w:p w14:paraId="6D0FAAE5" w14:textId="77777777" w:rsidR="00407773" w:rsidRPr="00AC3D1C" w:rsidRDefault="00407773" w:rsidP="001477E0">
            <w:pPr>
              <w:jc w:val="center"/>
              <w:rPr>
                <w:bCs/>
              </w:rPr>
            </w:pPr>
            <w:r>
              <w:rPr>
                <w:bCs/>
              </w:rPr>
              <w:t>138</w:t>
            </w:r>
          </w:p>
        </w:tc>
        <w:tc>
          <w:tcPr>
            <w:tcW w:w="865" w:type="dxa"/>
            <w:shd w:val="clear" w:color="auto" w:fill="D9D9D9" w:themeFill="background1" w:themeFillShade="D9"/>
            <w:vAlign w:val="center"/>
          </w:tcPr>
          <w:p w14:paraId="0D1C023D" w14:textId="77777777" w:rsidR="00407773" w:rsidRPr="00AC3D1C" w:rsidRDefault="00407773" w:rsidP="001477E0">
            <w:pPr>
              <w:jc w:val="center"/>
              <w:rPr>
                <w:bCs/>
              </w:rPr>
            </w:pPr>
            <w:r w:rsidRPr="00AC3D1C">
              <w:rPr>
                <w:bCs/>
              </w:rPr>
              <w:t>7</w:t>
            </w:r>
          </w:p>
        </w:tc>
        <w:tc>
          <w:tcPr>
            <w:tcW w:w="901" w:type="dxa"/>
            <w:shd w:val="clear" w:color="auto" w:fill="D9D9D9" w:themeFill="background1" w:themeFillShade="D9"/>
            <w:vAlign w:val="center"/>
          </w:tcPr>
          <w:p w14:paraId="068E9922" w14:textId="77777777" w:rsidR="00407773" w:rsidRPr="00AC3D1C" w:rsidRDefault="00407773" w:rsidP="001477E0">
            <w:pPr>
              <w:jc w:val="center"/>
              <w:rPr>
                <w:bCs/>
              </w:rPr>
            </w:pPr>
            <w:r w:rsidRPr="00AC3D1C">
              <w:rPr>
                <w:bCs/>
              </w:rPr>
              <w:t>-</w:t>
            </w:r>
          </w:p>
        </w:tc>
        <w:tc>
          <w:tcPr>
            <w:tcW w:w="913" w:type="dxa"/>
            <w:shd w:val="clear" w:color="auto" w:fill="D9D9D9" w:themeFill="background1" w:themeFillShade="D9"/>
            <w:vAlign w:val="center"/>
          </w:tcPr>
          <w:p w14:paraId="27955EF5" w14:textId="77777777" w:rsidR="00407773" w:rsidRPr="00AC3D1C" w:rsidRDefault="00407773" w:rsidP="001477E0">
            <w:pPr>
              <w:jc w:val="center"/>
              <w:rPr>
                <w:bCs/>
              </w:rPr>
            </w:pPr>
            <w:r w:rsidRPr="00AC3D1C">
              <w:rPr>
                <w:bCs/>
              </w:rPr>
              <w:t>-</w:t>
            </w:r>
          </w:p>
        </w:tc>
        <w:tc>
          <w:tcPr>
            <w:tcW w:w="1059" w:type="dxa"/>
            <w:shd w:val="clear" w:color="auto" w:fill="D9D9D9" w:themeFill="background1" w:themeFillShade="D9"/>
            <w:vAlign w:val="center"/>
          </w:tcPr>
          <w:p w14:paraId="286899EC" w14:textId="77777777" w:rsidR="00407773" w:rsidRPr="00AC3D1C" w:rsidRDefault="00407773" w:rsidP="001477E0">
            <w:pPr>
              <w:jc w:val="center"/>
              <w:rPr>
                <w:bCs/>
              </w:rPr>
            </w:pPr>
            <w:r>
              <w:t>-</w:t>
            </w:r>
          </w:p>
        </w:tc>
        <w:tc>
          <w:tcPr>
            <w:tcW w:w="933" w:type="dxa"/>
            <w:shd w:val="clear" w:color="auto" w:fill="D9D9D9" w:themeFill="background1" w:themeFillShade="D9"/>
            <w:vAlign w:val="center"/>
          </w:tcPr>
          <w:p w14:paraId="4FE5C00F" w14:textId="77777777" w:rsidR="00407773" w:rsidRPr="00AC3D1C" w:rsidRDefault="00407773" w:rsidP="001477E0">
            <w:pPr>
              <w:jc w:val="center"/>
              <w:rPr>
                <w:bCs/>
              </w:rPr>
            </w:pPr>
            <w:r>
              <w:rPr>
                <w:bCs/>
              </w:rPr>
              <w:t>17.050</w:t>
            </w:r>
          </w:p>
        </w:tc>
        <w:tc>
          <w:tcPr>
            <w:tcW w:w="929" w:type="dxa"/>
            <w:shd w:val="clear" w:color="auto" w:fill="D9D9D9" w:themeFill="background1" w:themeFillShade="D9"/>
            <w:vAlign w:val="center"/>
          </w:tcPr>
          <w:p w14:paraId="3C05EAAC" w14:textId="77777777" w:rsidR="00407773" w:rsidRPr="00AC3D1C" w:rsidRDefault="00407773" w:rsidP="001477E0">
            <w:pPr>
              <w:jc w:val="center"/>
              <w:rPr>
                <w:bCs/>
              </w:rPr>
            </w:pPr>
            <w:r w:rsidRPr="00AC3D1C">
              <w:t>1.307,14</w:t>
            </w:r>
          </w:p>
        </w:tc>
      </w:tr>
    </w:tbl>
    <w:p w14:paraId="47DDC09C" w14:textId="77777777" w:rsidR="00407773" w:rsidRPr="00AC3D1C" w:rsidRDefault="00407773" w:rsidP="00407773">
      <w:pPr>
        <w:rPr>
          <w:sz w:val="16"/>
          <w:szCs w:val="16"/>
        </w:rPr>
      </w:pPr>
      <w:r w:rsidRPr="00AC3D1C">
        <w:rPr>
          <w:sz w:val="16"/>
          <w:szCs w:val="16"/>
        </w:rPr>
        <w:t>Kaynak: 202</w:t>
      </w:r>
      <w:r>
        <w:rPr>
          <w:sz w:val="16"/>
          <w:szCs w:val="16"/>
        </w:rPr>
        <w:t>2</w:t>
      </w:r>
      <w:r w:rsidRPr="00AC3D1C">
        <w:rPr>
          <w:sz w:val="16"/>
          <w:szCs w:val="16"/>
        </w:rPr>
        <w:t xml:space="preserve"> ÇMYB Şubesi</w:t>
      </w:r>
    </w:p>
    <w:p w14:paraId="3B8AA7B8" w14:textId="55C2E409" w:rsidR="00407773" w:rsidRPr="00AC3D1C" w:rsidRDefault="00407773" w:rsidP="00407773">
      <w:pPr>
        <w:pStyle w:val="TABLOBASLIK"/>
        <w:spacing w:after="60"/>
      </w:pPr>
      <w:bookmarkStart w:id="219" w:name="_Toc447290566"/>
      <w:bookmarkStart w:id="220" w:name="_Toc510088552"/>
      <w:bookmarkStart w:id="221" w:name="_Toc2671410"/>
      <w:bookmarkStart w:id="222" w:name="_Toc96527050"/>
      <w:r w:rsidRPr="00AC3D1C">
        <w:t>Tablo.11 - İlçeler Bazında Vasıflarına Göre Mera Dağılımı</w:t>
      </w:r>
      <w:bookmarkEnd w:id="219"/>
      <w:bookmarkEnd w:id="220"/>
      <w:bookmarkEnd w:id="221"/>
      <w:bookmarkEnd w:id="222"/>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1725"/>
        <w:gridCol w:w="1748"/>
        <w:gridCol w:w="2011"/>
        <w:gridCol w:w="1787"/>
        <w:gridCol w:w="1803"/>
      </w:tblGrid>
      <w:tr w:rsidR="00407773" w:rsidRPr="00AC3D1C" w14:paraId="78C3519C" w14:textId="77777777" w:rsidTr="001477E0">
        <w:trPr>
          <w:trHeight w:val="312"/>
        </w:trPr>
        <w:tc>
          <w:tcPr>
            <w:tcW w:w="1725" w:type="dxa"/>
            <w:shd w:val="clear" w:color="auto" w:fill="D9D9D9" w:themeFill="background1" w:themeFillShade="D9"/>
            <w:vAlign w:val="center"/>
          </w:tcPr>
          <w:p w14:paraId="515118CE" w14:textId="77777777" w:rsidR="00407773" w:rsidRPr="00AC3D1C" w:rsidRDefault="00407773" w:rsidP="001477E0">
            <w:pPr>
              <w:jc w:val="center"/>
              <w:rPr>
                <w:b/>
                <w:sz w:val="22"/>
              </w:rPr>
            </w:pPr>
            <w:r w:rsidRPr="00AC3D1C">
              <w:rPr>
                <w:b/>
                <w:sz w:val="22"/>
              </w:rPr>
              <w:t>İlçe</w:t>
            </w:r>
          </w:p>
        </w:tc>
        <w:tc>
          <w:tcPr>
            <w:tcW w:w="1748" w:type="dxa"/>
            <w:shd w:val="clear" w:color="auto" w:fill="D9D9D9" w:themeFill="background1" w:themeFillShade="D9"/>
            <w:vAlign w:val="center"/>
          </w:tcPr>
          <w:p w14:paraId="2F31844F" w14:textId="77777777" w:rsidR="00407773" w:rsidRPr="00AC3D1C" w:rsidRDefault="00407773" w:rsidP="001477E0">
            <w:pPr>
              <w:jc w:val="center"/>
              <w:rPr>
                <w:b/>
                <w:sz w:val="22"/>
              </w:rPr>
            </w:pPr>
            <w:r w:rsidRPr="00AC3D1C">
              <w:rPr>
                <w:b/>
                <w:sz w:val="22"/>
              </w:rPr>
              <w:t>Toplam Mera Yüzölçümü (ha)</w:t>
            </w:r>
          </w:p>
        </w:tc>
        <w:tc>
          <w:tcPr>
            <w:tcW w:w="2011" w:type="dxa"/>
            <w:shd w:val="clear" w:color="auto" w:fill="D9D9D9" w:themeFill="background1" w:themeFillShade="D9"/>
            <w:vAlign w:val="center"/>
          </w:tcPr>
          <w:p w14:paraId="19AD8CA4" w14:textId="77777777" w:rsidR="00407773" w:rsidRPr="00AC3D1C" w:rsidRDefault="00407773" w:rsidP="001477E0">
            <w:pPr>
              <w:jc w:val="center"/>
              <w:rPr>
                <w:b/>
                <w:sz w:val="22"/>
              </w:rPr>
            </w:pPr>
            <w:r w:rsidRPr="00AC3D1C">
              <w:rPr>
                <w:b/>
                <w:sz w:val="22"/>
              </w:rPr>
              <w:t>Zayıf sınıf mera (ha)</w:t>
            </w:r>
          </w:p>
        </w:tc>
        <w:tc>
          <w:tcPr>
            <w:tcW w:w="1787" w:type="dxa"/>
            <w:shd w:val="clear" w:color="auto" w:fill="D9D9D9" w:themeFill="background1" w:themeFillShade="D9"/>
            <w:vAlign w:val="center"/>
          </w:tcPr>
          <w:p w14:paraId="31F91D10" w14:textId="77777777" w:rsidR="00407773" w:rsidRPr="00AC3D1C" w:rsidRDefault="00407773" w:rsidP="001477E0">
            <w:pPr>
              <w:jc w:val="center"/>
              <w:rPr>
                <w:b/>
                <w:sz w:val="22"/>
              </w:rPr>
            </w:pPr>
            <w:r w:rsidRPr="00AC3D1C">
              <w:rPr>
                <w:b/>
                <w:sz w:val="22"/>
              </w:rPr>
              <w:t>Orta sınıf mera (ha)</w:t>
            </w:r>
          </w:p>
        </w:tc>
        <w:tc>
          <w:tcPr>
            <w:tcW w:w="1803" w:type="dxa"/>
            <w:shd w:val="clear" w:color="auto" w:fill="D9D9D9" w:themeFill="background1" w:themeFillShade="D9"/>
            <w:vAlign w:val="center"/>
          </w:tcPr>
          <w:p w14:paraId="3CDCAC1B" w14:textId="77777777" w:rsidR="00407773" w:rsidRPr="00AC3D1C" w:rsidRDefault="00407773" w:rsidP="001477E0">
            <w:pPr>
              <w:jc w:val="center"/>
              <w:rPr>
                <w:b/>
                <w:sz w:val="22"/>
              </w:rPr>
            </w:pPr>
            <w:r w:rsidRPr="00AC3D1C">
              <w:rPr>
                <w:b/>
                <w:sz w:val="22"/>
              </w:rPr>
              <w:t>İyi sınıf mera (ha)</w:t>
            </w:r>
          </w:p>
        </w:tc>
      </w:tr>
      <w:tr w:rsidR="00407773" w:rsidRPr="00AC3D1C" w14:paraId="5970209B" w14:textId="77777777" w:rsidTr="001477E0">
        <w:trPr>
          <w:trHeight w:val="312"/>
        </w:trPr>
        <w:tc>
          <w:tcPr>
            <w:tcW w:w="1725" w:type="dxa"/>
            <w:vAlign w:val="center"/>
          </w:tcPr>
          <w:p w14:paraId="781ECAA6" w14:textId="77777777" w:rsidR="00407773" w:rsidRPr="00AC3D1C" w:rsidRDefault="00407773" w:rsidP="001477E0">
            <w:pPr>
              <w:rPr>
                <w:b/>
              </w:rPr>
            </w:pPr>
            <w:r w:rsidRPr="00AC3D1C">
              <w:rPr>
                <w:b/>
                <w:bCs/>
                <w:szCs w:val="16"/>
              </w:rPr>
              <w:t>Merkez</w:t>
            </w:r>
          </w:p>
        </w:tc>
        <w:tc>
          <w:tcPr>
            <w:tcW w:w="1748" w:type="dxa"/>
            <w:vAlign w:val="center"/>
          </w:tcPr>
          <w:p w14:paraId="5051419B" w14:textId="77777777" w:rsidR="00407773" w:rsidRPr="00AC3D1C" w:rsidRDefault="00407773" w:rsidP="001477E0">
            <w:pPr>
              <w:jc w:val="right"/>
              <w:rPr>
                <w:b/>
                <w:bCs/>
              </w:rPr>
            </w:pPr>
            <w:r>
              <w:rPr>
                <w:color w:val="000000"/>
              </w:rPr>
              <w:t>12.434</w:t>
            </w:r>
          </w:p>
        </w:tc>
        <w:tc>
          <w:tcPr>
            <w:tcW w:w="2011" w:type="dxa"/>
            <w:vAlign w:val="center"/>
          </w:tcPr>
          <w:p w14:paraId="584EC886" w14:textId="77777777" w:rsidR="00407773" w:rsidRPr="00AC3D1C" w:rsidRDefault="00407773" w:rsidP="001477E0">
            <w:pPr>
              <w:jc w:val="right"/>
            </w:pPr>
            <w:r w:rsidRPr="00AC3D1C">
              <w:t>6.038</w:t>
            </w:r>
          </w:p>
        </w:tc>
        <w:tc>
          <w:tcPr>
            <w:tcW w:w="1787" w:type="dxa"/>
            <w:vAlign w:val="center"/>
          </w:tcPr>
          <w:p w14:paraId="616FA820" w14:textId="77777777" w:rsidR="00407773" w:rsidRPr="00AC3D1C" w:rsidRDefault="00407773" w:rsidP="001477E0">
            <w:pPr>
              <w:jc w:val="right"/>
            </w:pPr>
            <w:r>
              <w:t>4.103</w:t>
            </w:r>
          </w:p>
        </w:tc>
        <w:tc>
          <w:tcPr>
            <w:tcW w:w="1803" w:type="dxa"/>
            <w:vAlign w:val="center"/>
          </w:tcPr>
          <w:p w14:paraId="1391BF9A" w14:textId="77777777" w:rsidR="00407773" w:rsidRPr="00AC3D1C" w:rsidRDefault="00407773" w:rsidP="001477E0">
            <w:pPr>
              <w:jc w:val="right"/>
            </w:pPr>
            <w:r>
              <w:t>1.323</w:t>
            </w:r>
          </w:p>
        </w:tc>
      </w:tr>
      <w:tr w:rsidR="00407773" w:rsidRPr="00AC3D1C" w14:paraId="28BC988F" w14:textId="77777777" w:rsidTr="001477E0">
        <w:trPr>
          <w:trHeight w:val="312"/>
        </w:trPr>
        <w:tc>
          <w:tcPr>
            <w:tcW w:w="1725" w:type="dxa"/>
            <w:vAlign w:val="center"/>
          </w:tcPr>
          <w:p w14:paraId="3D9FB3D9" w14:textId="77777777" w:rsidR="00407773" w:rsidRPr="00AC3D1C" w:rsidRDefault="00407773" w:rsidP="001477E0">
            <w:pPr>
              <w:rPr>
                <w:b/>
              </w:rPr>
            </w:pPr>
            <w:r w:rsidRPr="00AC3D1C">
              <w:rPr>
                <w:b/>
                <w:bCs/>
                <w:szCs w:val="16"/>
              </w:rPr>
              <w:t>Altıntaş</w:t>
            </w:r>
          </w:p>
        </w:tc>
        <w:tc>
          <w:tcPr>
            <w:tcW w:w="1748" w:type="dxa"/>
            <w:vAlign w:val="center"/>
          </w:tcPr>
          <w:p w14:paraId="32C367FF" w14:textId="77777777" w:rsidR="00407773" w:rsidRPr="00AC3D1C" w:rsidRDefault="00407773" w:rsidP="001477E0">
            <w:pPr>
              <w:jc w:val="right"/>
              <w:rPr>
                <w:b/>
                <w:bCs/>
              </w:rPr>
            </w:pPr>
            <w:r>
              <w:rPr>
                <w:color w:val="000000"/>
              </w:rPr>
              <w:t>5.899</w:t>
            </w:r>
          </w:p>
        </w:tc>
        <w:tc>
          <w:tcPr>
            <w:tcW w:w="2011" w:type="dxa"/>
            <w:vAlign w:val="center"/>
          </w:tcPr>
          <w:p w14:paraId="0D796527" w14:textId="77777777" w:rsidR="00407773" w:rsidRPr="00AC3D1C" w:rsidRDefault="00407773" w:rsidP="001477E0">
            <w:pPr>
              <w:jc w:val="right"/>
            </w:pPr>
            <w:r w:rsidRPr="00AC3D1C">
              <w:t>5.975</w:t>
            </w:r>
          </w:p>
        </w:tc>
        <w:tc>
          <w:tcPr>
            <w:tcW w:w="1787" w:type="dxa"/>
            <w:vAlign w:val="center"/>
          </w:tcPr>
          <w:p w14:paraId="052A2F89" w14:textId="77777777" w:rsidR="00407773" w:rsidRPr="00AC3D1C" w:rsidRDefault="00407773" w:rsidP="001477E0">
            <w:pPr>
              <w:jc w:val="right"/>
            </w:pPr>
            <w:r>
              <w:t>22</w:t>
            </w:r>
            <w:r w:rsidRPr="00AC3D1C">
              <w:t>19</w:t>
            </w:r>
          </w:p>
        </w:tc>
        <w:tc>
          <w:tcPr>
            <w:tcW w:w="1803" w:type="dxa"/>
            <w:vAlign w:val="center"/>
          </w:tcPr>
          <w:p w14:paraId="3E6E4E3F" w14:textId="77777777" w:rsidR="00407773" w:rsidRPr="00AC3D1C" w:rsidRDefault="00407773" w:rsidP="001477E0">
            <w:pPr>
              <w:jc w:val="right"/>
            </w:pPr>
            <w:r w:rsidRPr="00AC3D1C">
              <w:t>798</w:t>
            </w:r>
          </w:p>
        </w:tc>
      </w:tr>
      <w:tr w:rsidR="00407773" w:rsidRPr="00AC3D1C" w14:paraId="39A20993" w14:textId="77777777" w:rsidTr="001477E0">
        <w:trPr>
          <w:trHeight w:val="312"/>
        </w:trPr>
        <w:tc>
          <w:tcPr>
            <w:tcW w:w="1725" w:type="dxa"/>
            <w:vAlign w:val="center"/>
          </w:tcPr>
          <w:p w14:paraId="66357F56" w14:textId="77777777" w:rsidR="00407773" w:rsidRPr="00AC3D1C" w:rsidRDefault="00407773" w:rsidP="001477E0">
            <w:pPr>
              <w:rPr>
                <w:b/>
              </w:rPr>
            </w:pPr>
            <w:r w:rsidRPr="00AC3D1C">
              <w:rPr>
                <w:b/>
                <w:bCs/>
                <w:szCs w:val="16"/>
              </w:rPr>
              <w:t>Aslanapa</w:t>
            </w:r>
          </w:p>
        </w:tc>
        <w:tc>
          <w:tcPr>
            <w:tcW w:w="1748" w:type="dxa"/>
            <w:vAlign w:val="center"/>
          </w:tcPr>
          <w:p w14:paraId="2D62FAD5" w14:textId="77777777" w:rsidR="00407773" w:rsidRPr="00AC3D1C" w:rsidRDefault="00407773" w:rsidP="001477E0">
            <w:pPr>
              <w:jc w:val="right"/>
              <w:rPr>
                <w:b/>
                <w:bCs/>
              </w:rPr>
            </w:pPr>
            <w:r>
              <w:rPr>
                <w:color w:val="000000"/>
              </w:rPr>
              <w:t>3.316</w:t>
            </w:r>
          </w:p>
        </w:tc>
        <w:tc>
          <w:tcPr>
            <w:tcW w:w="2011" w:type="dxa"/>
            <w:vAlign w:val="center"/>
          </w:tcPr>
          <w:p w14:paraId="493D8922" w14:textId="77777777" w:rsidR="00407773" w:rsidRPr="00AC3D1C" w:rsidRDefault="00407773" w:rsidP="001477E0">
            <w:pPr>
              <w:jc w:val="right"/>
            </w:pPr>
            <w:r w:rsidRPr="00AC3D1C">
              <w:t>2.944</w:t>
            </w:r>
          </w:p>
        </w:tc>
        <w:tc>
          <w:tcPr>
            <w:tcW w:w="1787" w:type="dxa"/>
            <w:vAlign w:val="center"/>
          </w:tcPr>
          <w:p w14:paraId="58C2A954" w14:textId="77777777" w:rsidR="00407773" w:rsidRPr="00AC3D1C" w:rsidRDefault="00407773" w:rsidP="001477E0">
            <w:pPr>
              <w:jc w:val="right"/>
            </w:pPr>
            <w:r>
              <w:t>4</w:t>
            </w:r>
            <w:r w:rsidRPr="00AC3D1C">
              <w:t>09</w:t>
            </w:r>
          </w:p>
        </w:tc>
        <w:tc>
          <w:tcPr>
            <w:tcW w:w="1803" w:type="dxa"/>
            <w:vAlign w:val="center"/>
          </w:tcPr>
          <w:p w14:paraId="3EE6DC66" w14:textId="77777777" w:rsidR="00407773" w:rsidRPr="00AC3D1C" w:rsidRDefault="00407773" w:rsidP="001477E0">
            <w:pPr>
              <w:jc w:val="right"/>
            </w:pPr>
            <w:r w:rsidRPr="00AC3D1C">
              <w:t>284</w:t>
            </w:r>
          </w:p>
        </w:tc>
      </w:tr>
      <w:tr w:rsidR="00407773" w:rsidRPr="00AC3D1C" w14:paraId="0EF841A5" w14:textId="77777777" w:rsidTr="001477E0">
        <w:trPr>
          <w:trHeight w:val="312"/>
        </w:trPr>
        <w:tc>
          <w:tcPr>
            <w:tcW w:w="1725" w:type="dxa"/>
            <w:vAlign w:val="center"/>
          </w:tcPr>
          <w:p w14:paraId="1856220C" w14:textId="77777777" w:rsidR="00407773" w:rsidRPr="00AC3D1C" w:rsidRDefault="00407773" w:rsidP="001477E0">
            <w:pPr>
              <w:rPr>
                <w:b/>
              </w:rPr>
            </w:pPr>
            <w:r w:rsidRPr="00AC3D1C">
              <w:rPr>
                <w:b/>
                <w:bCs/>
                <w:szCs w:val="16"/>
              </w:rPr>
              <w:t>Çavdarhisar</w:t>
            </w:r>
          </w:p>
        </w:tc>
        <w:tc>
          <w:tcPr>
            <w:tcW w:w="1748" w:type="dxa"/>
            <w:vAlign w:val="center"/>
          </w:tcPr>
          <w:p w14:paraId="3B64F170" w14:textId="77777777" w:rsidR="00407773" w:rsidRPr="00AC3D1C" w:rsidRDefault="00407773" w:rsidP="001477E0">
            <w:pPr>
              <w:jc w:val="right"/>
              <w:rPr>
                <w:b/>
                <w:bCs/>
              </w:rPr>
            </w:pPr>
            <w:r>
              <w:rPr>
                <w:color w:val="000000"/>
              </w:rPr>
              <w:t>1.624</w:t>
            </w:r>
          </w:p>
        </w:tc>
        <w:tc>
          <w:tcPr>
            <w:tcW w:w="2011" w:type="dxa"/>
            <w:vAlign w:val="center"/>
          </w:tcPr>
          <w:p w14:paraId="2A8F2FAE" w14:textId="77777777" w:rsidR="00407773" w:rsidRPr="00AC3D1C" w:rsidRDefault="00407773" w:rsidP="001477E0">
            <w:pPr>
              <w:jc w:val="right"/>
            </w:pPr>
            <w:r w:rsidRPr="00AC3D1C">
              <w:t>1.682</w:t>
            </w:r>
          </w:p>
        </w:tc>
        <w:tc>
          <w:tcPr>
            <w:tcW w:w="1787" w:type="dxa"/>
            <w:vAlign w:val="center"/>
          </w:tcPr>
          <w:p w14:paraId="5224DF75" w14:textId="77777777" w:rsidR="00407773" w:rsidRPr="00AC3D1C" w:rsidRDefault="00407773" w:rsidP="001477E0">
            <w:pPr>
              <w:jc w:val="right"/>
            </w:pPr>
            <w:r w:rsidRPr="00AC3D1C">
              <w:t>589</w:t>
            </w:r>
          </w:p>
        </w:tc>
        <w:tc>
          <w:tcPr>
            <w:tcW w:w="1803" w:type="dxa"/>
            <w:vAlign w:val="center"/>
          </w:tcPr>
          <w:p w14:paraId="6B9D5CA6" w14:textId="77777777" w:rsidR="00407773" w:rsidRPr="00AC3D1C" w:rsidRDefault="00407773" w:rsidP="001477E0">
            <w:pPr>
              <w:jc w:val="right"/>
            </w:pPr>
            <w:r w:rsidRPr="00AC3D1C">
              <w:t>428</w:t>
            </w:r>
          </w:p>
        </w:tc>
      </w:tr>
      <w:tr w:rsidR="00407773" w:rsidRPr="00AC3D1C" w14:paraId="11D1D05C" w14:textId="77777777" w:rsidTr="001477E0">
        <w:trPr>
          <w:trHeight w:val="312"/>
        </w:trPr>
        <w:tc>
          <w:tcPr>
            <w:tcW w:w="1725" w:type="dxa"/>
            <w:vAlign w:val="center"/>
          </w:tcPr>
          <w:p w14:paraId="64FB1BCC" w14:textId="77777777" w:rsidR="00407773" w:rsidRPr="00AC3D1C" w:rsidRDefault="00407773" w:rsidP="001477E0">
            <w:pPr>
              <w:rPr>
                <w:b/>
              </w:rPr>
            </w:pPr>
            <w:r w:rsidRPr="00AC3D1C">
              <w:rPr>
                <w:b/>
                <w:bCs/>
                <w:szCs w:val="16"/>
              </w:rPr>
              <w:t>Domaniç</w:t>
            </w:r>
          </w:p>
        </w:tc>
        <w:tc>
          <w:tcPr>
            <w:tcW w:w="1748" w:type="dxa"/>
            <w:vAlign w:val="center"/>
          </w:tcPr>
          <w:p w14:paraId="10665E8B" w14:textId="77777777" w:rsidR="00407773" w:rsidRPr="00AC3D1C" w:rsidRDefault="00407773" w:rsidP="001477E0">
            <w:pPr>
              <w:jc w:val="right"/>
              <w:rPr>
                <w:b/>
                <w:bCs/>
              </w:rPr>
            </w:pPr>
            <w:r>
              <w:rPr>
                <w:color w:val="000000"/>
              </w:rPr>
              <w:t>795</w:t>
            </w:r>
          </w:p>
        </w:tc>
        <w:tc>
          <w:tcPr>
            <w:tcW w:w="2011" w:type="dxa"/>
            <w:vAlign w:val="center"/>
          </w:tcPr>
          <w:p w14:paraId="4245B085" w14:textId="77777777" w:rsidR="00407773" w:rsidRPr="00AC3D1C" w:rsidRDefault="00407773" w:rsidP="001477E0">
            <w:pPr>
              <w:jc w:val="right"/>
            </w:pPr>
            <w:r w:rsidRPr="00AC3D1C">
              <w:t>256</w:t>
            </w:r>
          </w:p>
        </w:tc>
        <w:tc>
          <w:tcPr>
            <w:tcW w:w="1787" w:type="dxa"/>
            <w:vAlign w:val="center"/>
          </w:tcPr>
          <w:p w14:paraId="0691B6BC" w14:textId="77777777" w:rsidR="00407773" w:rsidRPr="00AC3D1C" w:rsidRDefault="00407773" w:rsidP="001477E0">
            <w:pPr>
              <w:jc w:val="right"/>
            </w:pPr>
            <w:r w:rsidRPr="00AC3D1C">
              <w:t>427</w:t>
            </w:r>
          </w:p>
        </w:tc>
        <w:tc>
          <w:tcPr>
            <w:tcW w:w="1803" w:type="dxa"/>
            <w:vAlign w:val="center"/>
          </w:tcPr>
          <w:p w14:paraId="1F1C0AAA" w14:textId="77777777" w:rsidR="00407773" w:rsidRPr="00AC3D1C" w:rsidRDefault="00407773" w:rsidP="001477E0">
            <w:pPr>
              <w:jc w:val="right"/>
            </w:pPr>
            <w:r w:rsidRPr="00AC3D1C">
              <w:t>70</w:t>
            </w:r>
          </w:p>
        </w:tc>
      </w:tr>
      <w:tr w:rsidR="00407773" w:rsidRPr="00AC3D1C" w14:paraId="005AB151" w14:textId="77777777" w:rsidTr="001477E0">
        <w:trPr>
          <w:trHeight w:val="312"/>
        </w:trPr>
        <w:tc>
          <w:tcPr>
            <w:tcW w:w="1725" w:type="dxa"/>
            <w:vAlign w:val="center"/>
          </w:tcPr>
          <w:p w14:paraId="39332088" w14:textId="77777777" w:rsidR="00407773" w:rsidRPr="00AC3D1C" w:rsidRDefault="00407773" w:rsidP="001477E0">
            <w:pPr>
              <w:rPr>
                <w:b/>
              </w:rPr>
            </w:pPr>
            <w:r w:rsidRPr="00AC3D1C">
              <w:rPr>
                <w:b/>
                <w:bCs/>
                <w:szCs w:val="16"/>
              </w:rPr>
              <w:t>Dumlupınar</w:t>
            </w:r>
          </w:p>
        </w:tc>
        <w:tc>
          <w:tcPr>
            <w:tcW w:w="1748" w:type="dxa"/>
            <w:vAlign w:val="center"/>
          </w:tcPr>
          <w:p w14:paraId="7973C357" w14:textId="77777777" w:rsidR="00407773" w:rsidRPr="00AC3D1C" w:rsidRDefault="00407773" w:rsidP="001477E0">
            <w:pPr>
              <w:jc w:val="right"/>
              <w:rPr>
                <w:b/>
                <w:bCs/>
              </w:rPr>
            </w:pPr>
            <w:r>
              <w:rPr>
                <w:color w:val="000000"/>
              </w:rPr>
              <w:t>1.182</w:t>
            </w:r>
          </w:p>
        </w:tc>
        <w:tc>
          <w:tcPr>
            <w:tcW w:w="2011" w:type="dxa"/>
            <w:vAlign w:val="center"/>
          </w:tcPr>
          <w:p w14:paraId="6919DAD0" w14:textId="77777777" w:rsidR="00407773" w:rsidRPr="00AC3D1C" w:rsidRDefault="00407773" w:rsidP="001477E0">
            <w:pPr>
              <w:jc w:val="right"/>
            </w:pPr>
            <w:r w:rsidRPr="00AC3D1C">
              <w:t>529</w:t>
            </w:r>
          </w:p>
        </w:tc>
        <w:tc>
          <w:tcPr>
            <w:tcW w:w="1787" w:type="dxa"/>
            <w:vAlign w:val="center"/>
          </w:tcPr>
          <w:p w14:paraId="1FEC414B" w14:textId="77777777" w:rsidR="00407773" w:rsidRPr="00AC3D1C" w:rsidRDefault="00407773" w:rsidP="001477E0">
            <w:pPr>
              <w:jc w:val="right"/>
            </w:pPr>
            <w:r w:rsidRPr="00AC3D1C">
              <w:t>288</w:t>
            </w:r>
          </w:p>
        </w:tc>
        <w:tc>
          <w:tcPr>
            <w:tcW w:w="1803" w:type="dxa"/>
            <w:vAlign w:val="center"/>
          </w:tcPr>
          <w:p w14:paraId="4591AB05" w14:textId="77777777" w:rsidR="00407773" w:rsidRPr="00AC3D1C" w:rsidRDefault="00407773" w:rsidP="001477E0">
            <w:pPr>
              <w:jc w:val="right"/>
            </w:pPr>
            <w:r w:rsidRPr="00AC3D1C">
              <w:t>249</w:t>
            </w:r>
          </w:p>
        </w:tc>
      </w:tr>
      <w:tr w:rsidR="00407773" w:rsidRPr="00AC3D1C" w14:paraId="71D6FC3A" w14:textId="77777777" w:rsidTr="001477E0">
        <w:trPr>
          <w:trHeight w:val="312"/>
        </w:trPr>
        <w:tc>
          <w:tcPr>
            <w:tcW w:w="1725" w:type="dxa"/>
            <w:vAlign w:val="center"/>
          </w:tcPr>
          <w:p w14:paraId="32512361" w14:textId="77777777" w:rsidR="00407773" w:rsidRPr="00AC3D1C" w:rsidRDefault="00407773" w:rsidP="001477E0">
            <w:pPr>
              <w:rPr>
                <w:b/>
              </w:rPr>
            </w:pPr>
            <w:r w:rsidRPr="00AC3D1C">
              <w:rPr>
                <w:b/>
                <w:bCs/>
                <w:szCs w:val="16"/>
              </w:rPr>
              <w:t>Emet</w:t>
            </w:r>
          </w:p>
        </w:tc>
        <w:tc>
          <w:tcPr>
            <w:tcW w:w="1748" w:type="dxa"/>
            <w:vAlign w:val="center"/>
          </w:tcPr>
          <w:p w14:paraId="6DC7077E" w14:textId="77777777" w:rsidR="00407773" w:rsidRPr="00AC3D1C" w:rsidRDefault="00407773" w:rsidP="001477E0">
            <w:pPr>
              <w:jc w:val="right"/>
              <w:rPr>
                <w:b/>
                <w:bCs/>
              </w:rPr>
            </w:pPr>
            <w:r>
              <w:rPr>
                <w:color w:val="000000"/>
              </w:rPr>
              <w:t>517</w:t>
            </w:r>
          </w:p>
        </w:tc>
        <w:tc>
          <w:tcPr>
            <w:tcW w:w="2011" w:type="dxa"/>
            <w:vAlign w:val="center"/>
          </w:tcPr>
          <w:p w14:paraId="07777166" w14:textId="77777777" w:rsidR="00407773" w:rsidRPr="00AC3D1C" w:rsidRDefault="00407773" w:rsidP="001477E0">
            <w:pPr>
              <w:jc w:val="right"/>
            </w:pPr>
            <w:r w:rsidRPr="00AC3D1C">
              <w:t>364</w:t>
            </w:r>
          </w:p>
        </w:tc>
        <w:tc>
          <w:tcPr>
            <w:tcW w:w="1787" w:type="dxa"/>
            <w:vAlign w:val="center"/>
          </w:tcPr>
          <w:p w14:paraId="0C461D04" w14:textId="77777777" w:rsidR="00407773" w:rsidRPr="00AC3D1C" w:rsidRDefault="00407773" w:rsidP="001477E0">
            <w:pPr>
              <w:jc w:val="right"/>
            </w:pPr>
            <w:r w:rsidRPr="00AC3D1C">
              <w:t>179</w:t>
            </w:r>
          </w:p>
        </w:tc>
        <w:tc>
          <w:tcPr>
            <w:tcW w:w="1803" w:type="dxa"/>
            <w:vAlign w:val="center"/>
          </w:tcPr>
          <w:p w14:paraId="78D3D673" w14:textId="77777777" w:rsidR="00407773" w:rsidRPr="00AC3D1C" w:rsidRDefault="00407773" w:rsidP="001477E0">
            <w:pPr>
              <w:jc w:val="right"/>
            </w:pPr>
            <w:r w:rsidRPr="00AC3D1C">
              <w:t>45</w:t>
            </w:r>
          </w:p>
        </w:tc>
      </w:tr>
      <w:tr w:rsidR="00407773" w:rsidRPr="00AC3D1C" w14:paraId="13CA00AB" w14:textId="77777777" w:rsidTr="001477E0">
        <w:trPr>
          <w:trHeight w:val="312"/>
        </w:trPr>
        <w:tc>
          <w:tcPr>
            <w:tcW w:w="1725" w:type="dxa"/>
            <w:vAlign w:val="center"/>
          </w:tcPr>
          <w:p w14:paraId="5F97200D" w14:textId="77777777" w:rsidR="00407773" w:rsidRPr="00AC3D1C" w:rsidRDefault="00407773" w:rsidP="001477E0">
            <w:pPr>
              <w:rPr>
                <w:b/>
              </w:rPr>
            </w:pPr>
            <w:r w:rsidRPr="00AC3D1C">
              <w:rPr>
                <w:b/>
                <w:bCs/>
                <w:szCs w:val="16"/>
              </w:rPr>
              <w:t>Gediz</w:t>
            </w:r>
          </w:p>
        </w:tc>
        <w:tc>
          <w:tcPr>
            <w:tcW w:w="1748" w:type="dxa"/>
            <w:vAlign w:val="center"/>
          </w:tcPr>
          <w:p w14:paraId="43B56A9D" w14:textId="77777777" w:rsidR="00407773" w:rsidRPr="00AC3D1C" w:rsidRDefault="00407773" w:rsidP="001477E0">
            <w:pPr>
              <w:jc w:val="right"/>
              <w:rPr>
                <w:b/>
                <w:bCs/>
              </w:rPr>
            </w:pPr>
            <w:r>
              <w:rPr>
                <w:color w:val="000000"/>
              </w:rPr>
              <w:t>1.309</w:t>
            </w:r>
          </w:p>
        </w:tc>
        <w:tc>
          <w:tcPr>
            <w:tcW w:w="2011" w:type="dxa"/>
            <w:vAlign w:val="center"/>
          </w:tcPr>
          <w:p w14:paraId="21C7E559" w14:textId="77777777" w:rsidR="00407773" w:rsidRPr="00AC3D1C" w:rsidRDefault="00407773" w:rsidP="001477E0">
            <w:pPr>
              <w:jc w:val="right"/>
            </w:pPr>
            <w:r w:rsidRPr="00AC3D1C">
              <w:t>1.078</w:t>
            </w:r>
          </w:p>
        </w:tc>
        <w:tc>
          <w:tcPr>
            <w:tcW w:w="1787" w:type="dxa"/>
            <w:vAlign w:val="center"/>
          </w:tcPr>
          <w:p w14:paraId="0CB658C8" w14:textId="77777777" w:rsidR="00407773" w:rsidRPr="00AC3D1C" w:rsidRDefault="00407773" w:rsidP="001477E0">
            <w:pPr>
              <w:jc w:val="right"/>
            </w:pPr>
            <w:r w:rsidRPr="00AC3D1C">
              <w:t>137</w:t>
            </w:r>
          </w:p>
        </w:tc>
        <w:tc>
          <w:tcPr>
            <w:tcW w:w="1803" w:type="dxa"/>
            <w:vAlign w:val="center"/>
          </w:tcPr>
          <w:p w14:paraId="4A78B524" w14:textId="77777777" w:rsidR="00407773" w:rsidRPr="00AC3D1C" w:rsidRDefault="00407773" w:rsidP="001477E0">
            <w:pPr>
              <w:jc w:val="right"/>
            </w:pPr>
            <w:r w:rsidRPr="00AC3D1C">
              <w:t>10</w:t>
            </w:r>
          </w:p>
        </w:tc>
      </w:tr>
      <w:tr w:rsidR="00407773" w:rsidRPr="00AC3D1C" w14:paraId="426277BD" w14:textId="77777777" w:rsidTr="001477E0">
        <w:trPr>
          <w:trHeight w:val="312"/>
        </w:trPr>
        <w:tc>
          <w:tcPr>
            <w:tcW w:w="1725" w:type="dxa"/>
            <w:vAlign w:val="center"/>
          </w:tcPr>
          <w:p w14:paraId="47886AC0" w14:textId="77777777" w:rsidR="00407773" w:rsidRPr="00AC3D1C" w:rsidRDefault="00407773" w:rsidP="001477E0">
            <w:pPr>
              <w:rPr>
                <w:b/>
              </w:rPr>
            </w:pPr>
            <w:r w:rsidRPr="00AC3D1C">
              <w:rPr>
                <w:b/>
                <w:bCs/>
                <w:szCs w:val="16"/>
              </w:rPr>
              <w:t>Hisarcık</w:t>
            </w:r>
          </w:p>
        </w:tc>
        <w:tc>
          <w:tcPr>
            <w:tcW w:w="1748" w:type="dxa"/>
            <w:vAlign w:val="center"/>
          </w:tcPr>
          <w:p w14:paraId="57741E4B" w14:textId="77777777" w:rsidR="00407773" w:rsidRPr="00AC3D1C" w:rsidRDefault="00407773" w:rsidP="001477E0">
            <w:pPr>
              <w:jc w:val="right"/>
              <w:rPr>
                <w:b/>
                <w:bCs/>
              </w:rPr>
            </w:pPr>
            <w:r>
              <w:rPr>
                <w:color w:val="000000"/>
              </w:rPr>
              <w:t>240</w:t>
            </w:r>
          </w:p>
        </w:tc>
        <w:tc>
          <w:tcPr>
            <w:tcW w:w="2011" w:type="dxa"/>
            <w:vAlign w:val="center"/>
          </w:tcPr>
          <w:p w14:paraId="1CBAF538" w14:textId="77777777" w:rsidR="00407773" w:rsidRPr="00AC3D1C" w:rsidRDefault="00407773" w:rsidP="001477E0">
            <w:pPr>
              <w:jc w:val="right"/>
            </w:pPr>
            <w:r w:rsidRPr="00AC3D1C">
              <w:t>169</w:t>
            </w:r>
          </w:p>
        </w:tc>
        <w:tc>
          <w:tcPr>
            <w:tcW w:w="1787" w:type="dxa"/>
            <w:vAlign w:val="center"/>
          </w:tcPr>
          <w:p w14:paraId="4B5E343E" w14:textId="77777777" w:rsidR="00407773" w:rsidRPr="00AC3D1C" w:rsidRDefault="00407773" w:rsidP="001477E0">
            <w:pPr>
              <w:jc w:val="right"/>
            </w:pPr>
            <w:r w:rsidRPr="00AC3D1C">
              <w:t>68</w:t>
            </w:r>
          </w:p>
        </w:tc>
        <w:tc>
          <w:tcPr>
            <w:tcW w:w="1803" w:type="dxa"/>
            <w:vAlign w:val="center"/>
          </w:tcPr>
          <w:p w14:paraId="780712A0" w14:textId="77777777" w:rsidR="00407773" w:rsidRPr="00AC3D1C" w:rsidRDefault="00407773" w:rsidP="001477E0">
            <w:pPr>
              <w:jc w:val="right"/>
            </w:pPr>
            <w:r w:rsidRPr="00AC3D1C">
              <w:t>45</w:t>
            </w:r>
          </w:p>
        </w:tc>
      </w:tr>
      <w:tr w:rsidR="00407773" w:rsidRPr="00AC3D1C" w14:paraId="65625D68" w14:textId="77777777" w:rsidTr="001477E0">
        <w:trPr>
          <w:trHeight w:val="312"/>
        </w:trPr>
        <w:tc>
          <w:tcPr>
            <w:tcW w:w="1725" w:type="dxa"/>
            <w:vAlign w:val="center"/>
          </w:tcPr>
          <w:p w14:paraId="569871FD" w14:textId="77777777" w:rsidR="00407773" w:rsidRPr="00AC3D1C" w:rsidRDefault="00407773" w:rsidP="001477E0">
            <w:pPr>
              <w:rPr>
                <w:b/>
              </w:rPr>
            </w:pPr>
            <w:r w:rsidRPr="00AC3D1C">
              <w:rPr>
                <w:b/>
                <w:bCs/>
                <w:szCs w:val="16"/>
              </w:rPr>
              <w:t>Pazarlar</w:t>
            </w:r>
          </w:p>
        </w:tc>
        <w:tc>
          <w:tcPr>
            <w:tcW w:w="1748" w:type="dxa"/>
            <w:vAlign w:val="center"/>
          </w:tcPr>
          <w:p w14:paraId="3159D911" w14:textId="77777777" w:rsidR="00407773" w:rsidRPr="00AC3D1C" w:rsidRDefault="00407773" w:rsidP="001477E0">
            <w:pPr>
              <w:jc w:val="right"/>
              <w:rPr>
                <w:b/>
                <w:bCs/>
              </w:rPr>
            </w:pPr>
            <w:r>
              <w:rPr>
                <w:color w:val="000000"/>
              </w:rPr>
              <w:t>629</w:t>
            </w:r>
          </w:p>
        </w:tc>
        <w:tc>
          <w:tcPr>
            <w:tcW w:w="2011" w:type="dxa"/>
            <w:vAlign w:val="center"/>
          </w:tcPr>
          <w:p w14:paraId="5EE93911" w14:textId="77777777" w:rsidR="00407773" w:rsidRPr="00AC3D1C" w:rsidRDefault="00407773" w:rsidP="001477E0">
            <w:pPr>
              <w:jc w:val="right"/>
            </w:pPr>
            <w:r w:rsidRPr="00AC3D1C">
              <w:t>451</w:t>
            </w:r>
          </w:p>
        </w:tc>
        <w:tc>
          <w:tcPr>
            <w:tcW w:w="1787" w:type="dxa"/>
            <w:vAlign w:val="center"/>
          </w:tcPr>
          <w:p w14:paraId="343F1D7D" w14:textId="77777777" w:rsidR="00407773" w:rsidRPr="00AC3D1C" w:rsidRDefault="00407773" w:rsidP="001477E0">
            <w:pPr>
              <w:jc w:val="right"/>
            </w:pPr>
            <w:r w:rsidRPr="00AC3D1C">
              <w:t>185</w:t>
            </w:r>
          </w:p>
        </w:tc>
        <w:tc>
          <w:tcPr>
            <w:tcW w:w="1803" w:type="dxa"/>
            <w:vAlign w:val="center"/>
          </w:tcPr>
          <w:p w14:paraId="745B15DB" w14:textId="77777777" w:rsidR="00407773" w:rsidRPr="00AC3D1C" w:rsidRDefault="00407773" w:rsidP="001477E0">
            <w:pPr>
              <w:jc w:val="right"/>
            </w:pPr>
            <w:r w:rsidRPr="00AC3D1C">
              <w:t>0</w:t>
            </w:r>
          </w:p>
        </w:tc>
      </w:tr>
      <w:tr w:rsidR="00407773" w:rsidRPr="00AC3D1C" w14:paraId="1DB04715" w14:textId="77777777" w:rsidTr="001477E0">
        <w:trPr>
          <w:trHeight w:val="312"/>
        </w:trPr>
        <w:tc>
          <w:tcPr>
            <w:tcW w:w="1725" w:type="dxa"/>
            <w:vAlign w:val="center"/>
          </w:tcPr>
          <w:p w14:paraId="09A63986" w14:textId="77777777" w:rsidR="00407773" w:rsidRPr="00AC3D1C" w:rsidRDefault="00407773" w:rsidP="001477E0">
            <w:pPr>
              <w:rPr>
                <w:b/>
              </w:rPr>
            </w:pPr>
            <w:r w:rsidRPr="00AC3D1C">
              <w:rPr>
                <w:b/>
                <w:bCs/>
                <w:szCs w:val="16"/>
              </w:rPr>
              <w:t>Simav</w:t>
            </w:r>
          </w:p>
        </w:tc>
        <w:tc>
          <w:tcPr>
            <w:tcW w:w="1748" w:type="dxa"/>
            <w:vAlign w:val="center"/>
          </w:tcPr>
          <w:p w14:paraId="48F97BE2" w14:textId="77777777" w:rsidR="00407773" w:rsidRPr="00AC3D1C" w:rsidRDefault="00407773" w:rsidP="001477E0">
            <w:pPr>
              <w:jc w:val="right"/>
              <w:rPr>
                <w:b/>
                <w:bCs/>
              </w:rPr>
            </w:pPr>
            <w:r>
              <w:rPr>
                <w:color w:val="000000"/>
              </w:rPr>
              <w:t>3.129</w:t>
            </w:r>
          </w:p>
        </w:tc>
        <w:tc>
          <w:tcPr>
            <w:tcW w:w="2011" w:type="dxa"/>
            <w:vAlign w:val="center"/>
          </w:tcPr>
          <w:p w14:paraId="26125B67" w14:textId="77777777" w:rsidR="00407773" w:rsidRPr="00AC3D1C" w:rsidRDefault="00407773" w:rsidP="001477E0">
            <w:pPr>
              <w:jc w:val="right"/>
            </w:pPr>
            <w:r w:rsidRPr="00AC3D1C">
              <w:t>2.089</w:t>
            </w:r>
          </w:p>
        </w:tc>
        <w:tc>
          <w:tcPr>
            <w:tcW w:w="1787" w:type="dxa"/>
            <w:vAlign w:val="center"/>
          </w:tcPr>
          <w:p w14:paraId="29495124" w14:textId="77777777" w:rsidR="00407773" w:rsidRPr="00AC3D1C" w:rsidRDefault="00407773" w:rsidP="001477E0">
            <w:pPr>
              <w:jc w:val="right"/>
            </w:pPr>
            <w:r w:rsidRPr="00AC3D1C">
              <w:t>173</w:t>
            </w:r>
          </w:p>
        </w:tc>
        <w:tc>
          <w:tcPr>
            <w:tcW w:w="1803" w:type="dxa"/>
            <w:vAlign w:val="center"/>
          </w:tcPr>
          <w:p w14:paraId="7CBA99EE" w14:textId="77777777" w:rsidR="00407773" w:rsidRPr="00AC3D1C" w:rsidRDefault="00407773" w:rsidP="001477E0">
            <w:pPr>
              <w:jc w:val="right"/>
            </w:pPr>
            <w:r w:rsidRPr="00AC3D1C">
              <w:t>648</w:t>
            </w:r>
          </w:p>
        </w:tc>
      </w:tr>
      <w:tr w:rsidR="00407773" w:rsidRPr="00AC3D1C" w14:paraId="7AE834F3" w14:textId="77777777" w:rsidTr="001477E0">
        <w:trPr>
          <w:trHeight w:val="312"/>
        </w:trPr>
        <w:tc>
          <w:tcPr>
            <w:tcW w:w="1725" w:type="dxa"/>
            <w:vAlign w:val="center"/>
          </w:tcPr>
          <w:p w14:paraId="0EA3C1C8" w14:textId="77777777" w:rsidR="00407773" w:rsidRPr="00AC3D1C" w:rsidRDefault="00407773" w:rsidP="001477E0">
            <w:pPr>
              <w:rPr>
                <w:b/>
              </w:rPr>
            </w:pPr>
            <w:r w:rsidRPr="00AC3D1C">
              <w:rPr>
                <w:b/>
                <w:bCs/>
                <w:szCs w:val="16"/>
              </w:rPr>
              <w:t>Şaphane</w:t>
            </w:r>
          </w:p>
        </w:tc>
        <w:tc>
          <w:tcPr>
            <w:tcW w:w="1748" w:type="dxa"/>
            <w:vAlign w:val="center"/>
          </w:tcPr>
          <w:p w14:paraId="3B4DBE45" w14:textId="77777777" w:rsidR="00407773" w:rsidRPr="00AC3D1C" w:rsidRDefault="00407773" w:rsidP="001477E0">
            <w:pPr>
              <w:jc w:val="right"/>
              <w:rPr>
                <w:b/>
                <w:bCs/>
              </w:rPr>
            </w:pPr>
            <w:r>
              <w:rPr>
                <w:color w:val="000000"/>
              </w:rPr>
              <w:t>477</w:t>
            </w:r>
          </w:p>
        </w:tc>
        <w:tc>
          <w:tcPr>
            <w:tcW w:w="2011" w:type="dxa"/>
            <w:vAlign w:val="center"/>
          </w:tcPr>
          <w:p w14:paraId="308921C7" w14:textId="77777777" w:rsidR="00407773" w:rsidRPr="00AC3D1C" w:rsidRDefault="00407773" w:rsidP="001477E0">
            <w:pPr>
              <w:jc w:val="right"/>
            </w:pPr>
            <w:r w:rsidRPr="00AC3D1C">
              <w:t>705</w:t>
            </w:r>
          </w:p>
        </w:tc>
        <w:tc>
          <w:tcPr>
            <w:tcW w:w="1787" w:type="dxa"/>
            <w:vAlign w:val="center"/>
          </w:tcPr>
          <w:p w14:paraId="17E1986D" w14:textId="77777777" w:rsidR="00407773" w:rsidRPr="00AC3D1C" w:rsidRDefault="00407773" w:rsidP="001477E0">
            <w:pPr>
              <w:jc w:val="right"/>
            </w:pPr>
            <w:r w:rsidRPr="00AC3D1C">
              <w:t>225</w:t>
            </w:r>
          </w:p>
        </w:tc>
        <w:tc>
          <w:tcPr>
            <w:tcW w:w="1803" w:type="dxa"/>
            <w:vAlign w:val="center"/>
          </w:tcPr>
          <w:p w14:paraId="44A14BDD" w14:textId="77777777" w:rsidR="00407773" w:rsidRPr="00AC3D1C" w:rsidRDefault="00407773" w:rsidP="001477E0">
            <w:pPr>
              <w:jc w:val="right"/>
            </w:pPr>
            <w:r w:rsidRPr="00AC3D1C">
              <w:t>0</w:t>
            </w:r>
          </w:p>
        </w:tc>
      </w:tr>
      <w:tr w:rsidR="00407773" w:rsidRPr="00AC3D1C" w14:paraId="12317D43" w14:textId="77777777" w:rsidTr="001477E0">
        <w:trPr>
          <w:trHeight w:val="312"/>
        </w:trPr>
        <w:tc>
          <w:tcPr>
            <w:tcW w:w="1725" w:type="dxa"/>
            <w:vAlign w:val="center"/>
          </w:tcPr>
          <w:p w14:paraId="39443C0C" w14:textId="77777777" w:rsidR="00407773" w:rsidRPr="00AC3D1C" w:rsidRDefault="00407773" w:rsidP="001477E0">
            <w:pPr>
              <w:rPr>
                <w:b/>
              </w:rPr>
            </w:pPr>
            <w:r w:rsidRPr="00AC3D1C">
              <w:rPr>
                <w:b/>
                <w:bCs/>
                <w:szCs w:val="16"/>
              </w:rPr>
              <w:t>Tavşanlı</w:t>
            </w:r>
          </w:p>
        </w:tc>
        <w:tc>
          <w:tcPr>
            <w:tcW w:w="1748" w:type="dxa"/>
            <w:vAlign w:val="center"/>
          </w:tcPr>
          <w:p w14:paraId="09C07640" w14:textId="77777777" w:rsidR="00407773" w:rsidRPr="00AC3D1C" w:rsidRDefault="00407773" w:rsidP="001477E0">
            <w:pPr>
              <w:jc w:val="right"/>
              <w:rPr>
                <w:b/>
                <w:bCs/>
              </w:rPr>
            </w:pPr>
            <w:r>
              <w:rPr>
                <w:color w:val="000000"/>
              </w:rPr>
              <w:t>2.475</w:t>
            </w:r>
          </w:p>
        </w:tc>
        <w:tc>
          <w:tcPr>
            <w:tcW w:w="2011" w:type="dxa"/>
            <w:vAlign w:val="center"/>
          </w:tcPr>
          <w:p w14:paraId="37851937" w14:textId="77777777" w:rsidR="00407773" w:rsidRPr="00AC3D1C" w:rsidRDefault="00407773" w:rsidP="001477E0">
            <w:pPr>
              <w:jc w:val="right"/>
            </w:pPr>
            <w:r w:rsidRPr="00AC3D1C">
              <w:t>295</w:t>
            </w:r>
          </w:p>
        </w:tc>
        <w:tc>
          <w:tcPr>
            <w:tcW w:w="1787" w:type="dxa"/>
            <w:vAlign w:val="center"/>
          </w:tcPr>
          <w:p w14:paraId="08253404" w14:textId="77777777" w:rsidR="00407773" w:rsidRPr="00AC3D1C" w:rsidRDefault="00407773" w:rsidP="001477E0">
            <w:pPr>
              <w:jc w:val="right"/>
            </w:pPr>
            <w:r w:rsidRPr="00AC3D1C">
              <w:t>748</w:t>
            </w:r>
          </w:p>
        </w:tc>
        <w:tc>
          <w:tcPr>
            <w:tcW w:w="1803" w:type="dxa"/>
            <w:vAlign w:val="center"/>
          </w:tcPr>
          <w:p w14:paraId="1649398C" w14:textId="77777777" w:rsidR="00407773" w:rsidRPr="00AC3D1C" w:rsidRDefault="00407773" w:rsidP="001477E0">
            <w:pPr>
              <w:jc w:val="right"/>
            </w:pPr>
            <w:r w:rsidRPr="00AC3D1C">
              <w:t>775</w:t>
            </w:r>
          </w:p>
        </w:tc>
      </w:tr>
      <w:tr w:rsidR="00407773" w:rsidRPr="00AC3D1C" w14:paraId="6DA22504" w14:textId="77777777" w:rsidTr="001477E0">
        <w:trPr>
          <w:trHeight w:val="312"/>
        </w:trPr>
        <w:tc>
          <w:tcPr>
            <w:tcW w:w="1725" w:type="dxa"/>
            <w:shd w:val="clear" w:color="auto" w:fill="D9D9D9" w:themeFill="background1" w:themeFillShade="D9"/>
            <w:vAlign w:val="center"/>
          </w:tcPr>
          <w:p w14:paraId="0F9F3F2C" w14:textId="77777777" w:rsidR="00407773" w:rsidRPr="00AC3D1C" w:rsidRDefault="00407773" w:rsidP="001477E0">
            <w:pPr>
              <w:rPr>
                <w:b/>
              </w:rPr>
            </w:pPr>
            <w:r w:rsidRPr="00AC3D1C">
              <w:rPr>
                <w:b/>
                <w:bCs/>
                <w:szCs w:val="16"/>
              </w:rPr>
              <w:t>Toplam</w:t>
            </w:r>
          </w:p>
        </w:tc>
        <w:tc>
          <w:tcPr>
            <w:tcW w:w="1748" w:type="dxa"/>
            <w:shd w:val="clear" w:color="auto" w:fill="D9D9D9" w:themeFill="background1" w:themeFillShade="D9"/>
            <w:vAlign w:val="center"/>
          </w:tcPr>
          <w:p w14:paraId="6B472790" w14:textId="77777777" w:rsidR="00407773" w:rsidRPr="00AC3D1C" w:rsidRDefault="00407773" w:rsidP="001477E0">
            <w:pPr>
              <w:jc w:val="right"/>
              <w:rPr>
                <w:b/>
                <w:bCs/>
              </w:rPr>
            </w:pPr>
            <w:r>
              <w:rPr>
                <w:b/>
                <w:bCs/>
                <w:color w:val="000000"/>
              </w:rPr>
              <w:t>34.026</w:t>
            </w:r>
          </w:p>
        </w:tc>
        <w:tc>
          <w:tcPr>
            <w:tcW w:w="2011" w:type="dxa"/>
            <w:shd w:val="clear" w:color="auto" w:fill="D9D9D9" w:themeFill="background1" w:themeFillShade="D9"/>
            <w:vAlign w:val="center"/>
          </w:tcPr>
          <w:p w14:paraId="23C5C270" w14:textId="77777777" w:rsidR="00407773" w:rsidRPr="00AC3D1C" w:rsidRDefault="00407773" w:rsidP="001477E0">
            <w:pPr>
              <w:jc w:val="right"/>
              <w:rPr>
                <w:b/>
                <w:bCs/>
              </w:rPr>
            </w:pPr>
            <w:r w:rsidRPr="00AC3D1C">
              <w:rPr>
                <w:b/>
                <w:bCs/>
              </w:rPr>
              <w:t>21.716</w:t>
            </w:r>
          </w:p>
        </w:tc>
        <w:tc>
          <w:tcPr>
            <w:tcW w:w="1787" w:type="dxa"/>
            <w:shd w:val="clear" w:color="auto" w:fill="D9D9D9" w:themeFill="background1" w:themeFillShade="D9"/>
            <w:vAlign w:val="center"/>
          </w:tcPr>
          <w:p w14:paraId="74C117BA" w14:textId="77777777" w:rsidR="00407773" w:rsidRPr="00AC3D1C" w:rsidRDefault="00407773" w:rsidP="001477E0">
            <w:pPr>
              <w:jc w:val="right"/>
              <w:rPr>
                <w:b/>
                <w:bCs/>
              </w:rPr>
            </w:pPr>
            <w:r>
              <w:rPr>
                <w:b/>
                <w:bCs/>
              </w:rPr>
              <w:t>8.8</w:t>
            </w:r>
            <w:r w:rsidRPr="00AC3D1C">
              <w:rPr>
                <w:b/>
                <w:bCs/>
              </w:rPr>
              <w:t>92</w:t>
            </w:r>
          </w:p>
        </w:tc>
        <w:tc>
          <w:tcPr>
            <w:tcW w:w="1803" w:type="dxa"/>
            <w:shd w:val="clear" w:color="auto" w:fill="D9D9D9" w:themeFill="background1" w:themeFillShade="D9"/>
            <w:vAlign w:val="center"/>
          </w:tcPr>
          <w:p w14:paraId="2EB840FE" w14:textId="77777777" w:rsidR="00407773" w:rsidRPr="00AC3D1C" w:rsidRDefault="00407773" w:rsidP="001477E0">
            <w:pPr>
              <w:jc w:val="right"/>
              <w:rPr>
                <w:b/>
                <w:bCs/>
              </w:rPr>
            </w:pPr>
            <w:r w:rsidRPr="00AC3D1C">
              <w:rPr>
                <w:b/>
                <w:bCs/>
              </w:rPr>
              <w:t>3.</w:t>
            </w:r>
            <w:r>
              <w:rPr>
                <w:b/>
                <w:bCs/>
              </w:rPr>
              <w:t>418</w:t>
            </w:r>
          </w:p>
        </w:tc>
      </w:tr>
    </w:tbl>
    <w:p w14:paraId="0072F501" w14:textId="77777777" w:rsidR="00407773" w:rsidRPr="00AC3D1C" w:rsidRDefault="00407773" w:rsidP="00407773">
      <w:pPr>
        <w:rPr>
          <w:sz w:val="16"/>
          <w:szCs w:val="16"/>
        </w:rPr>
      </w:pPr>
      <w:r w:rsidRPr="00AC3D1C">
        <w:rPr>
          <w:sz w:val="16"/>
          <w:szCs w:val="16"/>
        </w:rPr>
        <w:t>Kaynak: 202</w:t>
      </w:r>
      <w:r>
        <w:rPr>
          <w:sz w:val="16"/>
          <w:szCs w:val="16"/>
        </w:rPr>
        <w:t>2</w:t>
      </w:r>
      <w:r w:rsidRPr="00AC3D1C">
        <w:rPr>
          <w:sz w:val="16"/>
          <w:szCs w:val="16"/>
        </w:rPr>
        <w:t xml:space="preserve"> ÇMYB Şubesi</w:t>
      </w:r>
    </w:p>
    <w:p w14:paraId="552DE63A" w14:textId="77777777" w:rsidR="00407773" w:rsidRPr="00AC3D1C" w:rsidRDefault="00407773" w:rsidP="00407773">
      <w:pPr>
        <w:rPr>
          <w:sz w:val="16"/>
          <w:szCs w:val="16"/>
        </w:rPr>
      </w:pPr>
    </w:p>
    <w:p w14:paraId="5CE6281F" w14:textId="77777777" w:rsidR="00407773" w:rsidRDefault="00407773" w:rsidP="00407773">
      <w:pPr>
        <w:ind w:firstLine="708"/>
        <w:jc w:val="both"/>
      </w:pPr>
      <w:r w:rsidRPr="00AC3D1C">
        <w:t xml:space="preserve">Tablodan da görüleceği gibi ilimiz genelindeki meraların 21.716 ha’ı zayıf sınıf mera, </w:t>
      </w:r>
      <w:r>
        <w:t>8.89</w:t>
      </w:r>
      <w:r w:rsidRPr="000E6A38">
        <w:t>2</w:t>
      </w:r>
      <w:r w:rsidRPr="00AC3D1C">
        <w:t xml:space="preserve"> ha’ı orta sınıf mera, </w:t>
      </w:r>
      <w:r w:rsidRPr="000E6A38">
        <w:t>3.</w:t>
      </w:r>
      <w:r>
        <w:t>418</w:t>
      </w:r>
      <w:r w:rsidRPr="00AC3D1C">
        <w:t xml:space="preserve"> ha’ı iyi sınıf mera durumundadır. </w:t>
      </w:r>
      <w:r w:rsidRPr="00AC3D1C">
        <w:rPr>
          <w:lang w:val="en-US"/>
        </w:rPr>
        <w:t>202</w:t>
      </w:r>
      <w:r>
        <w:rPr>
          <w:lang w:val="en-US"/>
        </w:rPr>
        <w:t>2</w:t>
      </w:r>
      <w:r w:rsidRPr="00AC3D1C">
        <w:rPr>
          <w:lang w:val="en-US"/>
        </w:rPr>
        <w:t xml:space="preserve"> yılı</w:t>
      </w:r>
      <w:r>
        <w:rPr>
          <w:lang w:val="en-US"/>
        </w:rPr>
        <w:t xml:space="preserve">nın ilk altı ayı </w:t>
      </w:r>
      <w:r w:rsidRPr="00AC3D1C">
        <w:t xml:space="preserve">itibariyle </w:t>
      </w:r>
      <w:r>
        <w:t>13</w:t>
      </w:r>
      <w:r w:rsidRPr="00AC3D1C">
        <w:t xml:space="preserve"> adet Tahsis Amacı Değişikliği talebi Mera Komi</w:t>
      </w:r>
      <w:r>
        <w:t>syonunda görüşülmüş ve toplam 12</w:t>
      </w:r>
      <w:r w:rsidRPr="00AC3D1C">
        <w:t xml:space="preserve">0 ha alanın Tahsis Amacı Değişikliği uygun görülmüştür. Bu alanların Tahsis Amacı Değişikliği işlemleri devam etmektedir. </w:t>
      </w:r>
      <w:r w:rsidRPr="00AC3D1C">
        <w:rPr>
          <w:lang w:val="en-US"/>
        </w:rPr>
        <w:t>202</w:t>
      </w:r>
      <w:r>
        <w:rPr>
          <w:lang w:val="en-US"/>
        </w:rPr>
        <w:t>2</w:t>
      </w:r>
      <w:r w:rsidRPr="00AC3D1C">
        <w:rPr>
          <w:lang w:val="en-US"/>
        </w:rPr>
        <w:t xml:space="preserve"> yılı</w:t>
      </w:r>
      <w:r>
        <w:rPr>
          <w:lang w:val="en-US"/>
        </w:rPr>
        <w:t xml:space="preserve">nın ilk altı ayı </w:t>
      </w:r>
      <w:r w:rsidRPr="00AC3D1C">
        <w:t xml:space="preserve">itibariyle itibariyle hazineye ait mera özelliği taşıyan ham toprak vasıflı araziler için 4342 sayılı Mera Kanununun 5. Maddesinin ‘b’ bendi kapsamında 1, 2 ve 3 nolu mera teknik ekiplerince hazırlanan mera alanı etüt raporları sonucu </w:t>
      </w:r>
      <w:r>
        <w:t>350</w:t>
      </w:r>
      <w:r w:rsidRPr="00AC3D1C">
        <w:t xml:space="preserve"> ha alan İl Mera Komisyonunca kabul edilmiş olup bu arazinin mera olarak tescil edilmesi işlemleri devam etmektedir.</w:t>
      </w:r>
    </w:p>
    <w:p w14:paraId="10FC7BF5" w14:textId="454F8F00" w:rsidR="00433F43" w:rsidRPr="00F55E47" w:rsidRDefault="002A0FBC" w:rsidP="00FC5AF2">
      <w:pPr>
        <w:pStyle w:val="BASLIK2"/>
      </w:pPr>
      <w:r w:rsidRPr="00F55E47">
        <w:lastRenderedPageBreak/>
        <w:t>3</w:t>
      </w:r>
      <w:r w:rsidR="008C05E3" w:rsidRPr="00F55E47">
        <w:t xml:space="preserve"> </w:t>
      </w:r>
      <w:r w:rsidR="00E37BC9" w:rsidRPr="00F55E47">
        <w:t xml:space="preserve">- </w:t>
      </w:r>
      <w:r w:rsidR="00433F43" w:rsidRPr="00F55E47">
        <w:t>HAYVAN VARLIĞI, BİTKİSEL ÜRETİM ve İSTATİSTİKİ VERİLER</w:t>
      </w:r>
      <w:bookmarkEnd w:id="202"/>
      <w:bookmarkEnd w:id="203"/>
      <w:bookmarkEnd w:id="204"/>
      <w:bookmarkEnd w:id="205"/>
      <w:bookmarkEnd w:id="206"/>
      <w:bookmarkEnd w:id="217"/>
    </w:p>
    <w:p w14:paraId="412C17D5" w14:textId="1CD5B7B7" w:rsidR="00433F43" w:rsidRPr="00F55E47" w:rsidRDefault="002A0FBC" w:rsidP="00433F43">
      <w:pPr>
        <w:pStyle w:val="BASLIK3"/>
        <w:spacing w:after="0" w:line="0" w:lineRule="atLeast"/>
      </w:pPr>
      <w:bookmarkStart w:id="223" w:name="_Toc410857436"/>
      <w:bookmarkStart w:id="224" w:name="_Toc411168087"/>
      <w:bookmarkStart w:id="225" w:name="_Toc442615761"/>
      <w:bookmarkStart w:id="226" w:name="_Toc96526995"/>
      <w:r w:rsidRPr="00F55E47">
        <w:t>3.1</w:t>
      </w:r>
      <w:r w:rsidR="008C05E3" w:rsidRPr="00F55E47">
        <w:t xml:space="preserve"> </w:t>
      </w:r>
      <w:r w:rsidR="00E37BC9" w:rsidRPr="00F55E47">
        <w:t xml:space="preserve">- </w:t>
      </w:r>
      <w:r w:rsidR="00433F43" w:rsidRPr="00F55E47">
        <w:t>Hayvan Varlığı, Hayvansal Ürünler</w:t>
      </w:r>
      <w:bookmarkEnd w:id="223"/>
      <w:bookmarkEnd w:id="224"/>
      <w:r w:rsidR="00433F43" w:rsidRPr="00F55E47">
        <w:t xml:space="preserve"> ve Aşılama Programı</w:t>
      </w:r>
      <w:bookmarkStart w:id="227" w:name="_Toc410857437"/>
      <w:bookmarkStart w:id="228" w:name="_Toc411168088"/>
      <w:bookmarkEnd w:id="225"/>
      <w:bookmarkEnd w:id="226"/>
    </w:p>
    <w:p w14:paraId="539B1833" w14:textId="77777777" w:rsidR="00360B25" w:rsidRPr="00F55E47" w:rsidRDefault="00360B25" w:rsidP="00A8526A"/>
    <w:p w14:paraId="7FFC43DA" w14:textId="5B2971F2" w:rsidR="00433F43" w:rsidRPr="00F55E47" w:rsidRDefault="00433F43" w:rsidP="00F74B85">
      <w:pPr>
        <w:rPr>
          <w:b/>
        </w:rPr>
      </w:pPr>
      <w:bookmarkStart w:id="229" w:name="_Toc442615762"/>
      <w:r w:rsidRPr="00F55E47">
        <w:rPr>
          <w:b/>
        </w:rPr>
        <w:t>Hayvan Varlığı</w:t>
      </w:r>
      <w:bookmarkEnd w:id="227"/>
      <w:bookmarkEnd w:id="228"/>
      <w:bookmarkEnd w:id="229"/>
    </w:p>
    <w:p w14:paraId="0BC3EE8C" w14:textId="77777777" w:rsidR="00360B25" w:rsidRPr="00F55E47" w:rsidRDefault="00360B25" w:rsidP="00A8526A">
      <w:pPr>
        <w:rPr>
          <w:color w:val="FF0000"/>
        </w:rPr>
      </w:pPr>
    </w:p>
    <w:p w14:paraId="76A31725" w14:textId="30F08B4A" w:rsidR="00433F43" w:rsidRPr="00F27CB8" w:rsidRDefault="00CD70F8" w:rsidP="00CD70F8">
      <w:pPr>
        <w:pStyle w:val="TABLOBASLIK"/>
        <w:spacing w:after="60"/>
      </w:pPr>
      <w:bookmarkStart w:id="230" w:name="_Toc411168110"/>
      <w:bookmarkStart w:id="231" w:name="_Toc442615583"/>
      <w:bookmarkStart w:id="232" w:name="_Toc96527051"/>
      <w:r w:rsidRPr="00F27CB8">
        <w:t>Tablo.</w:t>
      </w:r>
      <w:r w:rsidR="00F50D9A" w:rsidRPr="00F27CB8">
        <w:t>1</w:t>
      </w:r>
      <w:r w:rsidR="0028638C" w:rsidRPr="00F27CB8">
        <w:t>2</w:t>
      </w:r>
      <w:r w:rsidR="00433F43" w:rsidRPr="00F27CB8">
        <w:t xml:space="preserve"> </w:t>
      </w:r>
      <w:r w:rsidRPr="00F27CB8">
        <w:t xml:space="preserve">- </w:t>
      </w:r>
      <w:r w:rsidR="00433F43" w:rsidRPr="00F27CB8">
        <w:t>İlçeler Bazında Hayvan Varlığı</w:t>
      </w:r>
      <w:bookmarkEnd w:id="230"/>
      <w:bookmarkEnd w:id="231"/>
      <w:bookmarkEnd w:id="232"/>
    </w:p>
    <w:tbl>
      <w:tblPr>
        <w:tblW w:w="9183" w:type="dxa"/>
        <w:tblInd w:w="-10" w:type="dxa"/>
        <w:tblCellMar>
          <w:left w:w="70" w:type="dxa"/>
          <w:right w:w="70" w:type="dxa"/>
        </w:tblCellMar>
        <w:tblLook w:val="04A0" w:firstRow="1" w:lastRow="0" w:firstColumn="1" w:lastColumn="0" w:noHBand="0" w:noVBand="1"/>
      </w:tblPr>
      <w:tblGrid>
        <w:gridCol w:w="1418"/>
        <w:gridCol w:w="1417"/>
        <w:gridCol w:w="1418"/>
        <w:gridCol w:w="1276"/>
        <w:gridCol w:w="1701"/>
        <w:gridCol w:w="1953"/>
      </w:tblGrid>
      <w:tr w:rsidR="004D3509" w:rsidRPr="00F27CB8" w14:paraId="181A19F7" w14:textId="77777777" w:rsidTr="004D3509">
        <w:trPr>
          <w:trHeight w:val="238"/>
        </w:trPr>
        <w:tc>
          <w:tcPr>
            <w:tcW w:w="141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9F5A400" w14:textId="77777777" w:rsidR="004D3509" w:rsidRPr="00F27CB8" w:rsidRDefault="004D3509">
            <w:pPr>
              <w:jc w:val="center"/>
              <w:rPr>
                <w:b/>
                <w:bCs/>
              </w:rPr>
            </w:pPr>
            <w:bookmarkStart w:id="233" w:name="_Toc352149083"/>
            <w:r w:rsidRPr="00F27CB8">
              <w:rPr>
                <w:b/>
                <w:bCs/>
              </w:rPr>
              <w:t>İlçe</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14:paraId="5FA17FD2" w14:textId="77777777" w:rsidR="004D3509" w:rsidRPr="00F27CB8" w:rsidRDefault="004D3509">
            <w:pPr>
              <w:jc w:val="center"/>
              <w:rPr>
                <w:b/>
                <w:bCs/>
              </w:rPr>
            </w:pPr>
            <w:r w:rsidRPr="00F27CB8">
              <w:rPr>
                <w:b/>
                <w:bCs/>
              </w:rPr>
              <w:t>Büyükbaş</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14:paraId="51B183D0" w14:textId="77777777" w:rsidR="004D3509" w:rsidRPr="00F27CB8" w:rsidRDefault="004D3509">
            <w:pPr>
              <w:jc w:val="center"/>
              <w:rPr>
                <w:b/>
                <w:bCs/>
              </w:rPr>
            </w:pPr>
            <w:r w:rsidRPr="00F27CB8">
              <w:rPr>
                <w:b/>
                <w:bCs/>
              </w:rPr>
              <w:t>Küçükbaş</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221AAB50" w14:textId="77777777" w:rsidR="004D3509" w:rsidRPr="00F27CB8" w:rsidRDefault="004D3509">
            <w:pPr>
              <w:jc w:val="center"/>
              <w:rPr>
                <w:b/>
                <w:bCs/>
              </w:rPr>
            </w:pPr>
            <w:r w:rsidRPr="00F27CB8">
              <w:rPr>
                <w:b/>
                <w:bCs/>
              </w:rPr>
              <w:t>Kanatlı</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742AF35A" w14:textId="77777777" w:rsidR="004D3509" w:rsidRPr="00F27CB8" w:rsidRDefault="004D3509">
            <w:pPr>
              <w:jc w:val="center"/>
              <w:rPr>
                <w:b/>
                <w:bCs/>
              </w:rPr>
            </w:pPr>
            <w:r w:rsidRPr="00F27CB8">
              <w:rPr>
                <w:b/>
                <w:bCs/>
              </w:rPr>
              <w:t>Tek Tırnaklı</w:t>
            </w:r>
          </w:p>
        </w:tc>
        <w:tc>
          <w:tcPr>
            <w:tcW w:w="1953" w:type="dxa"/>
            <w:tcBorders>
              <w:top w:val="single" w:sz="8" w:space="0" w:color="auto"/>
              <w:left w:val="nil"/>
              <w:bottom w:val="single" w:sz="8" w:space="0" w:color="auto"/>
              <w:right w:val="single" w:sz="8" w:space="0" w:color="auto"/>
            </w:tcBorders>
            <w:shd w:val="clear" w:color="000000" w:fill="D9D9D9"/>
            <w:vAlign w:val="center"/>
            <w:hideMark/>
          </w:tcPr>
          <w:p w14:paraId="2EC6B4FD" w14:textId="77777777" w:rsidR="004D3509" w:rsidRPr="00F27CB8" w:rsidRDefault="004D3509">
            <w:pPr>
              <w:jc w:val="center"/>
              <w:rPr>
                <w:b/>
                <w:bCs/>
              </w:rPr>
            </w:pPr>
            <w:r w:rsidRPr="00F27CB8">
              <w:rPr>
                <w:b/>
                <w:bCs/>
              </w:rPr>
              <w:t>Arı Kovanı</w:t>
            </w:r>
          </w:p>
        </w:tc>
      </w:tr>
      <w:tr w:rsidR="004D3509" w:rsidRPr="00F27CB8" w14:paraId="1315664F"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3C62DA38" w14:textId="77777777" w:rsidR="004D3509" w:rsidRPr="00F27CB8" w:rsidRDefault="004D3509">
            <w:r w:rsidRPr="00F27CB8">
              <w:t>Merkez</w:t>
            </w:r>
          </w:p>
        </w:tc>
        <w:tc>
          <w:tcPr>
            <w:tcW w:w="1417" w:type="dxa"/>
            <w:tcBorders>
              <w:top w:val="nil"/>
              <w:left w:val="nil"/>
              <w:bottom w:val="single" w:sz="8" w:space="0" w:color="auto"/>
              <w:right w:val="single" w:sz="8" w:space="0" w:color="auto"/>
            </w:tcBorders>
            <w:shd w:val="clear" w:color="auto" w:fill="auto"/>
            <w:vAlign w:val="center"/>
            <w:hideMark/>
          </w:tcPr>
          <w:p w14:paraId="375A66BE" w14:textId="77777777" w:rsidR="004D3509" w:rsidRPr="00F27CB8" w:rsidRDefault="004D3509">
            <w:pPr>
              <w:jc w:val="right"/>
            </w:pPr>
            <w:r w:rsidRPr="00F27CB8">
              <w:t>41300</w:t>
            </w:r>
          </w:p>
        </w:tc>
        <w:tc>
          <w:tcPr>
            <w:tcW w:w="1418" w:type="dxa"/>
            <w:tcBorders>
              <w:top w:val="nil"/>
              <w:left w:val="nil"/>
              <w:bottom w:val="single" w:sz="8" w:space="0" w:color="auto"/>
              <w:right w:val="single" w:sz="8" w:space="0" w:color="auto"/>
            </w:tcBorders>
            <w:shd w:val="clear" w:color="auto" w:fill="auto"/>
            <w:vAlign w:val="center"/>
            <w:hideMark/>
          </w:tcPr>
          <w:p w14:paraId="22245D0B" w14:textId="77777777" w:rsidR="004D3509" w:rsidRPr="00F27CB8" w:rsidRDefault="004D3509">
            <w:pPr>
              <w:jc w:val="right"/>
            </w:pPr>
            <w:r w:rsidRPr="00F27CB8">
              <w:t>140690</w:t>
            </w:r>
          </w:p>
        </w:tc>
        <w:tc>
          <w:tcPr>
            <w:tcW w:w="1276" w:type="dxa"/>
            <w:tcBorders>
              <w:top w:val="nil"/>
              <w:left w:val="nil"/>
              <w:bottom w:val="single" w:sz="8" w:space="0" w:color="auto"/>
              <w:right w:val="single" w:sz="8" w:space="0" w:color="auto"/>
            </w:tcBorders>
            <w:shd w:val="clear" w:color="auto" w:fill="auto"/>
            <w:vAlign w:val="center"/>
            <w:hideMark/>
          </w:tcPr>
          <w:p w14:paraId="6812368D" w14:textId="77777777" w:rsidR="004D3509" w:rsidRPr="00F27CB8" w:rsidRDefault="004D3509">
            <w:pPr>
              <w:jc w:val="right"/>
            </w:pPr>
            <w:r w:rsidRPr="00F27CB8">
              <w:t>259317</w:t>
            </w:r>
          </w:p>
        </w:tc>
        <w:tc>
          <w:tcPr>
            <w:tcW w:w="1701" w:type="dxa"/>
            <w:tcBorders>
              <w:top w:val="nil"/>
              <w:left w:val="nil"/>
              <w:bottom w:val="single" w:sz="8" w:space="0" w:color="auto"/>
              <w:right w:val="single" w:sz="8" w:space="0" w:color="auto"/>
            </w:tcBorders>
            <w:shd w:val="clear" w:color="auto" w:fill="auto"/>
            <w:vAlign w:val="center"/>
            <w:hideMark/>
          </w:tcPr>
          <w:p w14:paraId="1DC3AAF9" w14:textId="77777777" w:rsidR="004D3509" w:rsidRPr="00F27CB8" w:rsidRDefault="004D3509">
            <w:pPr>
              <w:jc w:val="right"/>
            </w:pPr>
            <w:r w:rsidRPr="00F27CB8">
              <w:t>431</w:t>
            </w:r>
          </w:p>
        </w:tc>
        <w:tc>
          <w:tcPr>
            <w:tcW w:w="1953" w:type="dxa"/>
            <w:tcBorders>
              <w:top w:val="nil"/>
              <w:left w:val="nil"/>
              <w:bottom w:val="single" w:sz="8" w:space="0" w:color="auto"/>
              <w:right w:val="single" w:sz="8" w:space="0" w:color="auto"/>
            </w:tcBorders>
            <w:shd w:val="clear" w:color="auto" w:fill="auto"/>
            <w:vAlign w:val="center"/>
            <w:hideMark/>
          </w:tcPr>
          <w:p w14:paraId="7682CD93" w14:textId="77777777" w:rsidR="004D3509" w:rsidRPr="00F27CB8" w:rsidRDefault="004D3509">
            <w:pPr>
              <w:jc w:val="right"/>
            </w:pPr>
            <w:r w:rsidRPr="00F27CB8">
              <w:t>5696</w:t>
            </w:r>
          </w:p>
        </w:tc>
      </w:tr>
      <w:tr w:rsidR="004D3509" w:rsidRPr="00F27CB8" w14:paraId="46B1C750"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37029960" w14:textId="77777777" w:rsidR="004D3509" w:rsidRPr="00F27CB8" w:rsidRDefault="004D3509">
            <w:r w:rsidRPr="00F27CB8">
              <w:t>Altıntaş</w:t>
            </w:r>
          </w:p>
        </w:tc>
        <w:tc>
          <w:tcPr>
            <w:tcW w:w="1417" w:type="dxa"/>
            <w:tcBorders>
              <w:top w:val="nil"/>
              <w:left w:val="nil"/>
              <w:bottom w:val="single" w:sz="8" w:space="0" w:color="auto"/>
              <w:right w:val="single" w:sz="8" w:space="0" w:color="auto"/>
            </w:tcBorders>
            <w:shd w:val="clear" w:color="auto" w:fill="auto"/>
            <w:vAlign w:val="center"/>
            <w:hideMark/>
          </w:tcPr>
          <w:p w14:paraId="79C2C5F2" w14:textId="77777777" w:rsidR="004D3509" w:rsidRPr="00F27CB8" w:rsidRDefault="004D3509">
            <w:pPr>
              <w:jc w:val="right"/>
            </w:pPr>
            <w:r w:rsidRPr="00F27CB8">
              <w:t>18345</w:t>
            </w:r>
          </w:p>
        </w:tc>
        <w:tc>
          <w:tcPr>
            <w:tcW w:w="1418" w:type="dxa"/>
            <w:tcBorders>
              <w:top w:val="nil"/>
              <w:left w:val="nil"/>
              <w:bottom w:val="single" w:sz="8" w:space="0" w:color="auto"/>
              <w:right w:val="single" w:sz="8" w:space="0" w:color="auto"/>
            </w:tcBorders>
            <w:shd w:val="clear" w:color="auto" w:fill="auto"/>
            <w:vAlign w:val="center"/>
            <w:hideMark/>
          </w:tcPr>
          <w:p w14:paraId="4030DF75" w14:textId="77777777" w:rsidR="004D3509" w:rsidRPr="00F27CB8" w:rsidRDefault="004D3509">
            <w:pPr>
              <w:jc w:val="right"/>
            </w:pPr>
            <w:r w:rsidRPr="00F27CB8">
              <w:t>55852</w:t>
            </w:r>
          </w:p>
        </w:tc>
        <w:tc>
          <w:tcPr>
            <w:tcW w:w="1276" w:type="dxa"/>
            <w:tcBorders>
              <w:top w:val="nil"/>
              <w:left w:val="nil"/>
              <w:bottom w:val="single" w:sz="8" w:space="0" w:color="auto"/>
              <w:right w:val="single" w:sz="8" w:space="0" w:color="auto"/>
            </w:tcBorders>
            <w:shd w:val="clear" w:color="auto" w:fill="auto"/>
            <w:vAlign w:val="center"/>
            <w:hideMark/>
          </w:tcPr>
          <w:p w14:paraId="2DF95FCD" w14:textId="77777777" w:rsidR="004D3509" w:rsidRPr="00F27CB8" w:rsidRDefault="004D3509">
            <w:pPr>
              <w:jc w:val="right"/>
            </w:pPr>
            <w:r w:rsidRPr="00F27CB8">
              <w:t>200795</w:t>
            </w:r>
          </w:p>
        </w:tc>
        <w:tc>
          <w:tcPr>
            <w:tcW w:w="1701" w:type="dxa"/>
            <w:tcBorders>
              <w:top w:val="nil"/>
              <w:left w:val="nil"/>
              <w:bottom w:val="single" w:sz="8" w:space="0" w:color="auto"/>
              <w:right w:val="single" w:sz="8" w:space="0" w:color="auto"/>
            </w:tcBorders>
            <w:shd w:val="clear" w:color="auto" w:fill="auto"/>
            <w:vAlign w:val="center"/>
            <w:hideMark/>
          </w:tcPr>
          <w:p w14:paraId="52DCFC36" w14:textId="77777777" w:rsidR="004D3509" w:rsidRPr="00F27CB8" w:rsidRDefault="004D3509">
            <w:pPr>
              <w:jc w:val="right"/>
            </w:pPr>
            <w:r w:rsidRPr="00F27CB8">
              <w:t>263</w:t>
            </w:r>
          </w:p>
        </w:tc>
        <w:tc>
          <w:tcPr>
            <w:tcW w:w="1953" w:type="dxa"/>
            <w:tcBorders>
              <w:top w:val="nil"/>
              <w:left w:val="nil"/>
              <w:bottom w:val="single" w:sz="8" w:space="0" w:color="auto"/>
              <w:right w:val="single" w:sz="8" w:space="0" w:color="auto"/>
            </w:tcBorders>
            <w:shd w:val="clear" w:color="auto" w:fill="auto"/>
            <w:vAlign w:val="center"/>
            <w:hideMark/>
          </w:tcPr>
          <w:p w14:paraId="02C47B10" w14:textId="77777777" w:rsidR="004D3509" w:rsidRPr="00F27CB8" w:rsidRDefault="004D3509">
            <w:pPr>
              <w:jc w:val="right"/>
            </w:pPr>
            <w:r w:rsidRPr="00F27CB8">
              <w:t>2803</w:t>
            </w:r>
          </w:p>
        </w:tc>
      </w:tr>
      <w:tr w:rsidR="004D3509" w:rsidRPr="00F27CB8" w14:paraId="089D5E0E"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2D38323D" w14:textId="77777777" w:rsidR="004D3509" w:rsidRPr="00F27CB8" w:rsidRDefault="004D3509">
            <w:r w:rsidRPr="00F27CB8">
              <w:t>Aslanapa</w:t>
            </w:r>
          </w:p>
        </w:tc>
        <w:tc>
          <w:tcPr>
            <w:tcW w:w="1417" w:type="dxa"/>
            <w:tcBorders>
              <w:top w:val="nil"/>
              <w:left w:val="nil"/>
              <w:bottom w:val="single" w:sz="8" w:space="0" w:color="auto"/>
              <w:right w:val="single" w:sz="8" w:space="0" w:color="auto"/>
            </w:tcBorders>
            <w:shd w:val="clear" w:color="auto" w:fill="auto"/>
            <w:vAlign w:val="center"/>
            <w:hideMark/>
          </w:tcPr>
          <w:p w14:paraId="5FEC2766" w14:textId="77777777" w:rsidR="004D3509" w:rsidRPr="00F27CB8" w:rsidRDefault="004D3509">
            <w:pPr>
              <w:jc w:val="right"/>
            </w:pPr>
            <w:r w:rsidRPr="00F27CB8">
              <w:t>12386</w:t>
            </w:r>
          </w:p>
        </w:tc>
        <w:tc>
          <w:tcPr>
            <w:tcW w:w="1418" w:type="dxa"/>
            <w:tcBorders>
              <w:top w:val="nil"/>
              <w:left w:val="nil"/>
              <w:bottom w:val="single" w:sz="8" w:space="0" w:color="auto"/>
              <w:right w:val="single" w:sz="8" w:space="0" w:color="auto"/>
            </w:tcBorders>
            <w:shd w:val="clear" w:color="auto" w:fill="auto"/>
            <w:vAlign w:val="center"/>
            <w:hideMark/>
          </w:tcPr>
          <w:p w14:paraId="01B05AB6" w14:textId="77777777" w:rsidR="004D3509" w:rsidRPr="00F27CB8" w:rsidRDefault="004D3509">
            <w:pPr>
              <w:jc w:val="right"/>
            </w:pPr>
            <w:r w:rsidRPr="00F27CB8">
              <w:t>74724</w:t>
            </w:r>
          </w:p>
        </w:tc>
        <w:tc>
          <w:tcPr>
            <w:tcW w:w="1276" w:type="dxa"/>
            <w:tcBorders>
              <w:top w:val="nil"/>
              <w:left w:val="nil"/>
              <w:bottom w:val="single" w:sz="8" w:space="0" w:color="auto"/>
              <w:right w:val="single" w:sz="8" w:space="0" w:color="auto"/>
            </w:tcBorders>
            <w:shd w:val="clear" w:color="auto" w:fill="auto"/>
            <w:vAlign w:val="center"/>
            <w:hideMark/>
          </w:tcPr>
          <w:p w14:paraId="6594A5BF" w14:textId="77777777" w:rsidR="004D3509" w:rsidRPr="00F27CB8" w:rsidRDefault="004D3509">
            <w:pPr>
              <w:jc w:val="right"/>
            </w:pPr>
            <w:r w:rsidRPr="00F27CB8">
              <w:t>37700</w:t>
            </w:r>
          </w:p>
        </w:tc>
        <w:tc>
          <w:tcPr>
            <w:tcW w:w="1701" w:type="dxa"/>
            <w:tcBorders>
              <w:top w:val="nil"/>
              <w:left w:val="nil"/>
              <w:bottom w:val="single" w:sz="8" w:space="0" w:color="auto"/>
              <w:right w:val="single" w:sz="8" w:space="0" w:color="auto"/>
            </w:tcBorders>
            <w:shd w:val="clear" w:color="auto" w:fill="auto"/>
            <w:vAlign w:val="center"/>
            <w:hideMark/>
          </w:tcPr>
          <w:p w14:paraId="12A781FC" w14:textId="77777777" w:rsidR="004D3509" w:rsidRPr="00F27CB8" w:rsidRDefault="004D3509">
            <w:pPr>
              <w:jc w:val="right"/>
            </w:pPr>
            <w:r w:rsidRPr="00F27CB8">
              <w:t>359</w:t>
            </w:r>
          </w:p>
        </w:tc>
        <w:tc>
          <w:tcPr>
            <w:tcW w:w="1953" w:type="dxa"/>
            <w:tcBorders>
              <w:top w:val="nil"/>
              <w:left w:val="nil"/>
              <w:bottom w:val="single" w:sz="8" w:space="0" w:color="auto"/>
              <w:right w:val="single" w:sz="8" w:space="0" w:color="auto"/>
            </w:tcBorders>
            <w:shd w:val="clear" w:color="auto" w:fill="auto"/>
            <w:vAlign w:val="center"/>
            <w:hideMark/>
          </w:tcPr>
          <w:p w14:paraId="3F3252C0" w14:textId="77777777" w:rsidR="004D3509" w:rsidRPr="00F27CB8" w:rsidRDefault="004D3509">
            <w:pPr>
              <w:jc w:val="right"/>
            </w:pPr>
            <w:r w:rsidRPr="00F27CB8">
              <w:t>1000</w:t>
            </w:r>
          </w:p>
        </w:tc>
      </w:tr>
      <w:tr w:rsidR="004D3509" w:rsidRPr="00F27CB8" w14:paraId="758169B5"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182DEB72" w14:textId="77777777" w:rsidR="004D3509" w:rsidRPr="00F27CB8" w:rsidRDefault="004D3509">
            <w:r w:rsidRPr="00F27CB8">
              <w:t>Çavdarhisar</w:t>
            </w:r>
          </w:p>
        </w:tc>
        <w:tc>
          <w:tcPr>
            <w:tcW w:w="1417" w:type="dxa"/>
            <w:tcBorders>
              <w:top w:val="nil"/>
              <w:left w:val="nil"/>
              <w:bottom w:val="single" w:sz="8" w:space="0" w:color="auto"/>
              <w:right w:val="single" w:sz="8" w:space="0" w:color="auto"/>
            </w:tcBorders>
            <w:shd w:val="clear" w:color="auto" w:fill="auto"/>
            <w:vAlign w:val="center"/>
            <w:hideMark/>
          </w:tcPr>
          <w:p w14:paraId="34AE3C45" w14:textId="77777777" w:rsidR="004D3509" w:rsidRPr="00F27CB8" w:rsidRDefault="004D3509">
            <w:pPr>
              <w:jc w:val="right"/>
            </w:pPr>
            <w:r w:rsidRPr="00F27CB8">
              <w:t>6500</w:t>
            </w:r>
          </w:p>
        </w:tc>
        <w:tc>
          <w:tcPr>
            <w:tcW w:w="1418" w:type="dxa"/>
            <w:tcBorders>
              <w:top w:val="nil"/>
              <w:left w:val="nil"/>
              <w:bottom w:val="single" w:sz="8" w:space="0" w:color="auto"/>
              <w:right w:val="single" w:sz="8" w:space="0" w:color="auto"/>
            </w:tcBorders>
            <w:shd w:val="clear" w:color="auto" w:fill="auto"/>
            <w:vAlign w:val="center"/>
            <w:hideMark/>
          </w:tcPr>
          <w:p w14:paraId="1B4B0453" w14:textId="77777777" w:rsidR="004D3509" w:rsidRPr="00F27CB8" w:rsidRDefault="004D3509">
            <w:pPr>
              <w:jc w:val="right"/>
            </w:pPr>
            <w:r w:rsidRPr="00F27CB8">
              <w:t>17141</w:t>
            </w:r>
          </w:p>
        </w:tc>
        <w:tc>
          <w:tcPr>
            <w:tcW w:w="1276" w:type="dxa"/>
            <w:tcBorders>
              <w:top w:val="nil"/>
              <w:left w:val="nil"/>
              <w:bottom w:val="single" w:sz="8" w:space="0" w:color="auto"/>
              <w:right w:val="single" w:sz="8" w:space="0" w:color="auto"/>
            </w:tcBorders>
            <w:shd w:val="clear" w:color="auto" w:fill="auto"/>
            <w:vAlign w:val="center"/>
            <w:hideMark/>
          </w:tcPr>
          <w:p w14:paraId="27F1B527" w14:textId="77777777" w:rsidR="004D3509" w:rsidRPr="00F27CB8" w:rsidRDefault="004D3509">
            <w:pPr>
              <w:jc w:val="right"/>
            </w:pPr>
            <w:r w:rsidRPr="00F27CB8">
              <w:t>3130</w:t>
            </w:r>
          </w:p>
        </w:tc>
        <w:tc>
          <w:tcPr>
            <w:tcW w:w="1701" w:type="dxa"/>
            <w:tcBorders>
              <w:top w:val="nil"/>
              <w:left w:val="nil"/>
              <w:bottom w:val="single" w:sz="8" w:space="0" w:color="auto"/>
              <w:right w:val="single" w:sz="8" w:space="0" w:color="auto"/>
            </w:tcBorders>
            <w:shd w:val="clear" w:color="auto" w:fill="auto"/>
            <w:vAlign w:val="center"/>
            <w:hideMark/>
          </w:tcPr>
          <w:p w14:paraId="7EBF5A34" w14:textId="77777777" w:rsidR="004D3509" w:rsidRPr="00F27CB8" w:rsidRDefault="004D3509">
            <w:pPr>
              <w:jc w:val="right"/>
            </w:pPr>
            <w:r w:rsidRPr="00F27CB8">
              <w:t>37</w:t>
            </w:r>
          </w:p>
        </w:tc>
        <w:tc>
          <w:tcPr>
            <w:tcW w:w="1953" w:type="dxa"/>
            <w:tcBorders>
              <w:top w:val="nil"/>
              <w:left w:val="nil"/>
              <w:bottom w:val="single" w:sz="8" w:space="0" w:color="auto"/>
              <w:right w:val="single" w:sz="8" w:space="0" w:color="auto"/>
            </w:tcBorders>
            <w:shd w:val="clear" w:color="auto" w:fill="auto"/>
            <w:vAlign w:val="center"/>
            <w:hideMark/>
          </w:tcPr>
          <w:p w14:paraId="0DF47035" w14:textId="77777777" w:rsidR="004D3509" w:rsidRPr="00F27CB8" w:rsidRDefault="004D3509">
            <w:pPr>
              <w:jc w:val="right"/>
            </w:pPr>
            <w:r w:rsidRPr="00F27CB8">
              <w:t>406</w:t>
            </w:r>
          </w:p>
        </w:tc>
      </w:tr>
      <w:tr w:rsidR="004D3509" w:rsidRPr="00F27CB8" w14:paraId="5288CA19"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00C13766" w14:textId="77777777" w:rsidR="004D3509" w:rsidRPr="00F27CB8" w:rsidRDefault="004D3509">
            <w:r w:rsidRPr="00F27CB8">
              <w:t>Domaniç</w:t>
            </w:r>
          </w:p>
        </w:tc>
        <w:tc>
          <w:tcPr>
            <w:tcW w:w="1417" w:type="dxa"/>
            <w:tcBorders>
              <w:top w:val="nil"/>
              <w:left w:val="nil"/>
              <w:bottom w:val="single" w:sz="8" w:space="0" w:color="auto"/>
              <w:right w:val="single" w:sz="8" w:space="0" w:color="auto"/>
            </w:tcBorders>
            <w:shd w:val="clear" w:color="auto" w:fill="auto"/>
            <w:vAlign w:val="center"/>
            <w:hideMark/>
          </w:tcPr>
          <w:p w14:paraId="0F76F43D" w14:textId="77777777" w:rsidR="004D3509" w:rsidRPr="00F27CB8" w:rsidRDefault="004D3509">
            <w:pPr>
              <w:jc w:val="right"/>
            </w:pPr>
            <w:r w:rsidRPr="00F27CB8">
              <w:t>7047</w:t>
            </w:r>
          </w:p>
        </w:tc>
        <w:tc>
          <w:tcPr>
            <w:tcW w:w="1418" w:type="dxa"/>
            <w:tcBorders>
              <w:top w:val="nil"/>
              <w:left w:val="nil"/>
              <w:bottom w:val="single" w:sz="8" w:space="0" w:color="auto"/>
              <w:right w:val="single" w:sz="8" w:space="0" w:color="auto"/>
            </w:tcBorders>
            <w:shd w:val="clear" w:color="auto" w:fill="auto"/>
            <w:vAlign w:val="center"/>
            <w:hideMark/>
          </w:tcPr>
          <w:p w14:paraId="618473C5" w14:textId="77777777" w:rsidR="004D3509" w:rsidRPr="00F27CB8" w:rsidRDefault="004D3509">
            <w:pPr>
              <w:jc w:val="right"/>
            </w:pPr>
            <w:r w:rsidRPr="00F27CB8">
              <w:t>18704</w:t>
            </w:r>
          </w:p>
        </w:tc>
        <w:tc>
          <w:tcPr>
            <w:tcW w:w="1276" w:type="dxa"/>
            <w:tcBorders>
              <w:top w:val="nil"/>
              <w:left w:val="nil"/>
              <w:bottom w:val="single" w:sz="8" w:space="0" w:color="auto"/>
              <w:right w:val="single" w:sz="8" w:space="0" w:color="auto"/>
            </w:tcBorders>
            <w:shd w:val="clear" w:color="auto" w:fill="auto"/>
            <w:vAlign w:val="center"/>
            <w:hideMark/>
          </w:tcPr>
          <w:p w14:paraId="315A26F8" w14:textId="77777777" w:rsidR="004D3509" w:rsidRPr="00F27CB8" w:rsidRDefault="004D3509">
            <w:pPr>
              <w:jc w:val="right"/>
            </w:pPr>
            <w:r w:rsidRPr="00F27CB8">
              <w:t>20680</w:t>
            </w:r>
          </w:p>
        </w:tc>
        <w:tc>
          <w:tcPr>
            <w:tcW w:w="1701" w:type="dxa"/>
            <w:tcBorders>
              <w:top w:val="nil"/>
              <w:left w:val="nil"/>
              <w:bottom w:val="single" w:sz="8" w:space="0" w:color="auto"/>
              <w:right w:val="single" w:sz="8" w:space="0" w:color="auto"/>
            </w:tcBorders>
            <w:shd w:val="clear" w:color="auto" w:fill="auto"/>
            <w:vAlign w:val="center"/>
            <w:hideMark/>
          </w:tcPr>
          <w:p w14:paraId="6A95C485" w14:textId="77777777" w:rsidR="004D3509" w:rsidRPr="00F27CB8" w:rsidRDefault="004D3509">
            <w:pPr>
              <w:jc w:val="right"/>
            </w:pPr>
            <w:r w:rsidRPr="00F27CB8">
              <w:t>7</w:t>
            </w:r>
          </w:p>
        </w:tc>
        <w:tc>
          <w:tcPr>
            <w:tcW w:w="1953" w:type="dxa"/>
            <w:tcBorders>
              <w:top w:val="nil"/>
              <w:left w:val="nil"/>
              <w:bottom w:val="single" w:sz="8" w:space="0" w:color="auto"/>
              <w:right w:val="single" w:sz="8" w:space="0" w:color="auto"/>
            </w:tcBorders>
            <w:shd w:val="clear" w:color="auto" w:fill="auto"/>
            <w:vAlign w:val="center"/>
            <w:hideMark/>
          </w:tcPr>
          <w:p w14:paraId="0EA106A6" w14:textId="77777777" w:rsidR="004D3509" w:rsidRPr="00F27CB8" w:rsidRDefault="004D3509">
            <w:pPr>
              <w:jc w:val="right"/>
            </w:pPr>
            <w:r w:rsidRPr="00F27CB8">
              <w:t>681</w:t>
            </w:r>
          </w:p>
        </w:tc>
      </w:tr>
      <w:tr w:rsidR="004D3509" w:rsidRPr="00F27CB8" w14:paraId="4AC0C547"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64BDF8F9" w14:textId="77777777" w:rsidR="004D3509" w:rsidRPr="00F27CB8" w:rsidRDefault="004D3509">
            <w:r w:rsidRPr="00F27CB8">
              <w:t>Dumlupınar</w:t>
            </w:r>
          </w:p>
        </w:tc>
        <w:tc>
          <w:tcPr>
            <w:tcW w:w="1417" w:type="dxa"/>
            <w:tcBorders>
              <w:top w:val="nil"/>
              <w:left w:val="nil"/>
              <w:bottom w:val="single" w:sz="8" w:space="0" w:color="auto"/>
              <w:right w:val="single" w:sz="8" w:space="0" w:color="auto"/>
            </w:tcBorders>
            <w:shd w:val="clear" w:color="auto" w:fill="auto"/>
            <w:vAlign w:val="center"/>
            <w:hideMark/>
          </w:tcPr>
          <w:p w14:paraId="670544C4" w14:textId="77777777" w:rsidR="004D3509" w:rsidRPr="00F27CB8" w:rsidRDefault="004D3509">
            <w:pPr>
              <w:jc w:val="right"/>
            </w:pPr>
            <w:r w:rsidRPr="00F27CB8">
              <w:t>2591</w:t>
            </w:r>
          </w:p>
        </w:tc>
        <w:tc>
          <w:tcPr>
            <w:tcW w:w="1418" w:type="dxa"/>
            <w:tcBorders>
              <w:top w:val="nil"/>
              <w:left w:val="nil"/>
              <w:bottom w:val="single" w:sz="8" w:space="0" w:color="auto"/>
              <w:right w:val="single" w:sz="8" w:space="0" w:color="auto"/>
            </w:tcBorders>
            <w:shd w:val="clear" w:color="auto" w:fill="auto"/>
            <w:vAlign w:val="center"/>
            <w:hideMark/>
          </w:tcPr>
          <w:p w14:paraId="502C0B03" w14:textId="77777777" w:rsidR="004D3509" w:rsidRPr="00F27CB8" w:rsidRDefault="004D3509">
            <w:pPr>
              <w:jc w:val="right"/>
            </w:pPr>
            <w:r w:rsidRPr="00F27CB8">
              <w:t>9939</w:t>
            </w:r>
          </w:p>
        </w:tc>
        <w:tc>
          <w:tcPr>
            <w:tcW w:w="1276" w:type="dxa"/>
            <w:tcBorders>
              <w:top w:val="nil"/>
              <w:left w:val="nil"/>
              <w:bottom w:val="single" w:sz="8" w:space="0" w:color="auto"/>
              <w:right w:val="single" w:sz="8" w:space="0" w:color="auto"/>
            </w:tcBorders>
            <w:shd w:val="clear" w:color="auto" w:fill="auto"/>
            <w:vAlign w:val="center"/>
            <w:hideMark/>
          </w:tcPr>
          <w:p w14:paraId="44AF5CF0" w14:textId="77777777" w:rsidR="004D3509" w:rsidRPr="00F27CB8" w:rsidRDefault="004D3509">
            <w:pPr>
              <w:jc w:val="right"/>
            </w:pPr>
            <w:r w:rsidRPr="00F27CB8">
              <w:t>515</w:t>
            </w:r>
          </w:p>
        </w:tc>
        <w:tc>
          <w:tcPr>
            <w:tcW w:w="1701" w:type="dxa"/>
            <w:tcBorders>
              <w:top w:val="nil"/>
              <w:left w:val="nil"/>
              <w:bottom w:val="single" w:sz="8" w:space="0" w:color="auto"/>
              <w:right w:val="single" w:sz="8" w:space="0" w:color="auto"/>
            </w:tcBorders>
            <w:shd w:val="clear" w:color="auto" w:fill="auto"/>
            <w:vAlign w:val="center"/>
            <w:hideMark/>
          </w:tcPr>
          <w:p w14:paraId="168D3DC7" w14:textId="77777777" w:rsidR="004D3509" w:rsidRPr="00F27CB8" w:rsidRDefault="004D3509">
            <w:pPr>
              <w:jc w:val="right"/>
            </w:pPr>
            <w:r w:rsidRPr="00F27CB8">
              <w:t>153</w:t>
            </w:r>
          </w:p>
        </w:tc>
        <w:tc>
          <w:tcPr>
            <w:tcW w:w="1953" w:type="dxa"/>
            <w:tcBorders>
              <w:top w:val="nil"/>
              <w:left w:val="nil"/>
              <w:bottom w:val="single" w:sz="8" w:space="0" w:color="auto"/>
              <w:right w:val="single" w:sz="8" w:space="0" w:color="auto"/>
            </w:tcBorders>
            <w:shd w:val="clear" w:color="auto" w:fill="auto"/>
            <w:vAlign w:val="center"/>
            <w:hideMark/>
          </w:tcPr>
          <w:p w14:paraId="4387C5EC" w14:textId="77777777" w:rsidR="004D3509" w:rsidRPr="00F27CB8" w:rsidRDefault="004D3509">
            <w:pPr>
              <w:jc w:val="right"/>
            </w:pPr>
            <w:r w:rsidRPr="00F27CB8">
              <w:t>190</w:t>
            </w:r>
          </w:p>
        </w:tc>
      </w:tr>
      <w:tr w:rsidR="004D3509" w:rsidRPr="00F27CB8" w14:paraId="677445D9"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605D06C3" w14:textId="77777777" w:rsidR="004D3509" w:rsidRPr="00F27CB8" w:rsidRDefault="004D3509">
            <w:r w:rsidRPr="00F27CB8">
              <w:t>Emet</w:t>
            </w:r>
          </w:p>
        </w:tc>
        <w:tc>
          <w:tcPr>
            <w:tcW w:w="1417" w:type="dxa"/>
            <w:tcBorders>
              <w:top w:val="nil"/>
              <w:left w:val="nil"/>
              <w:bottom w:val="single" w:sz="8" w:space="0" w:color="auto"/>
              <w:right w:val="single" w:sz="8" w:space="0" w:color="auto"/>
            </w:tcBorders>
            <w:shd w:val="clear" w:color="auto" w:fill="auto"/>
            <w:vAlign w:val="center"/>
            <w:hideMark/>
          </w:tcPr>
          <w:p w14:paraId="6BD95C1A" w14:textId="77777777" w:rsidR="004D3509" w:rsidRPr="00F27CB8" w:rsidRDefault="004D3509">
            <w:pPr>
              <w:jc w:val="right"/>
            </w:pPr>
            <w:r w:rsidRPr="00F27CB8">
              <w:t>10717</w:t>
            </w:r>
          </w:p>
        </w:tc>
        <w:tc>
          <w:tcPr>
            <w:tcW w:w="1418" w:type="dxa"/>
            <w:tcBorders>
              <w:top w:val="nil"/>
              <w:left w:val="nil"/>
              <w:bottom w:val="single" w:sz="8" w:space="0" w:color="auto"/>
              <w:right w:val="single" w:sz="8" w:space="0" w:color="auto"/>
            </w:tcBorders>
            <w:shd w:val="clear" w:color="auto" w:fill="auto"/>
            <w:vAlign w:val="center"/>
            <w:hideMark/>
          </w:tcPr>
          <w:p w14:paraId="0CAF358E" w14:textId="77777777" w:rsidR="004D3509" w:rsidRPr="00F27CB8" w:rsidRDefault="004D3509">
            <w:pPr>
              <w:jc w:val="right"/>
            </w:pPr>
            <w:r w:rsidRPr="00F27CB8">
              <w:t>30469</w:t>
            </w:r>
          </w:p>
        </w:tc>
        <w:tc>
          <w:tcPr>
            <w:tcW w:w="1276" w:type="dxa"/>
            <w:tcBorders>
              <w:top w:val="nil"/>
              <w:left w:val="nil"/>
              <w:bottom w:val="single" w:sz="8" w:space="0" w:color="auto"/>
              <w:right w:val="single" w:sz="8" w:space="0" w:color="auto"/>
            </w:tcBorders>
            <w:shd w:val="clear" w:color="auto" w:fill="auto"/>
            <w:vAlign w:val="center"/>
            <w:hideMark/>
          </w:tcPr>
          <w:p w14:paraId="38A62F79" w14:textId="77777777" w:rsidR="004D3509" w:rsidRPr="00F27CB8" w:rsidRDefault="004D3509">
            <w:pPr>
              <w:jc w:val="right"/>
            </w:pPr>
            <w:r w:rsidRPr="00F27CB8">
              <w:t>8573</w:t>
            </w:r>
          </w:p>
        </w:tc>
        <w:tc>
          <w:tcPr>
            <w:tcW w:w="1701" w:type="dxa"/>
            <w:tcBorders>
              <w:top w:val="nil"/>
              <w:left w:val="nil"/>
              <w:bottom w:val="single" w:sz="8" w:space="0" w:color="auto"/>
              <w:right w:val="single" w:sz="8" w:space="0" w:color="auto"/>
            </w:tcBorders>
            <w:shd w:val="clear" w:color="auto" w:fill="auto"/>
            <w:vAlign w:val="center"/>
            <w:hideMark/>
          </w:tcPr>
          <w:p w14:paraId="5A781936" w14:textId="77777777" w:rsidR="004D3509" w:rsidRPr="00F27CB8" w:rsidRDefault="004D3509">
            <w:pPr>
              <w:jc w:val="right"/>
            </w:pPr>
            <w:r w:rsidRPr="00F27CB8">
              <w:t>6</w:t>
            </w:r>
          </w:p>
        </w:tc>
        <w:tc>
          <w:tcPr>
            <w:tcW w:w="1953" w:type="dxa"/>
            <w:tcBorders>
              <w:top w:val="nil"/>
              <w:left w:val="nil"/>
              <w:bottom w:val="single" w:sz="8" w:space="0" w:color="auto"/>
              <w:right w:val="single" w:sz="8" w:space="0" w:color="auto"/>
            </w:tcBorders>
            <w:shd w:val="clear" w:color="auto" w:fill="auto"/>
            <w:vAlign w:val="center"/>
            <w:hideMark/>
          </w:tcPr>
          <w:p w14:paraId="4C6C07CE" w14:textId="77777777" w:rsidR="004D3509" w:rsidRPr="00F27CB8" w:rsidRDefault="004D3509">
            <w:pPr>
              <w:jc w:val="right"/>
            </w:pPr>
            <w:r w:rsidRPr="00F27CB8">
              <w:t>2155</w:t>
            </w:r>
          </w:p>
        </w:tc>
      </w:tr>
      <w:tr w:rsidR="004D3509" w:rsidRPr="00F27CB8" w14:paraId="2D7136E4"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72A871C4" w14:textId="77777777" w:rsidR="004D3509" w:rsidRPr="00F27CB8" w:rsidRDefault="004D3509">
            <w:r w:rsidRPr="00F27CB8">
              <w:t>Gediz</w:t>
            </w:r>
          </w:p>
        </w:tc>
        <w:tc>
          <w:tcPr>
            <w:tcW w:w="1417" w:type="dxa"/>
            <w:tcBorders>
              <w:top w:val="nil"/>
              <w:left w:val="nil"/>
              <w:bottom w:val="single" w:sz="8" w:space="0" w:color="auto"/>
              <w:right w:val="single" w:sz="8" w:space="0" w:color="auto"/>
            </w:tcBorders>
            <w:shd w:val="clear" w:color="auto" w:fill="auto"/>
            <w:vAlign w:val="center"/>
            <w:hideMark/>
          </w:tcPr>
          <w:p w14:paraId="43216789" w14:textId="77777777" w:rsidR="004D3509" w:rsidRPr="00F27CB8" w:rsidRDefault="004D3509">
            <w:pPr>
              <w:jc w:val="right"/>
            </w:pPr>
            <w:r w:rsidRPr="00F27CB8">
              <w:t>13686</w:t>
            </w:r>
          </w:p>
        </w:tc>
        <w:tc>
          <w:tcPr>
            <w:tcW w:w="1418" w:type="dxa"/>
            <w:tcBorders>
              <w:top w:val="nil"/>
              <w:left w:val="nil"/>
              <w:bottom w:val="single" w:sz="8" w:space="0" w:color="auto"/>
              <w:right w:val="single" w:sz="8" w:space="0" w:color="auto"/>
            </w:tcBorders>
            <w:shd w:val="clear" w:color="auto" w:fill="auto"/>
            <w:vAlign w:val="center"/>
            <w:hideMark/>
          </w:tcPr>
          <w:p w14:paraId="738DCC02" w14:textId="77777777" w:rsidR="004D3509" w:rsidRPr="00F27CB8" w:rsidRDefault="004D3509">
            <w:pPr>
              <w:jc w:val="right"/>
            </w:pPr>
            <w:r w:rsidRPr="00F27CB8">
              <w:t>52685</w:t>
            </w:r>
          </w:p>
        </w:tc>
        <w:tc>
          <w:tcPr>
            <w:tcW w:w="1276" w:type="dxa"/>
            <w:tcBorders>
              <w:top w:val="nil"/>
              <w:left w:val="nil"/>
              <w:bottom w:val="single" w:sz="8" w:space="0" w:color="auto"/>
              <w:right w:val="single" w:sz="8" w:space="0" w:color="auto"/>
            </w:tcBorders>
            <w:shd w:val="clear" w:color="auto" w:fill="auto"/>
            <w:vAlign w:val="center"/>
            <w:hideMark/>
          </w:tcPr>
          <w:p w14:paraId="21D84F61" w14:textId="77777777" w:rsidR="004D3509" w:rsidRPr="00F27CB8" w:rsidRDefault="004D3509">
            <w:pPr>
              <w:jc w:val="right"/>
            </w:pPr>
            <w:r w:rsidRPr="00F27CB8">
              <w:t>84870</w:t>
            </w:r>
          </w:p>
        </w:tc>
        <w:tc>
          <w:tcPr>
            <w:tcW w:w="1701" w:type="dxa"/>
            <w:tcBorders>
              <w:top w:val="nil"/>
              <w:left w:val="nil"/>
              <w:bottom w:val="single" w:sz="8" w:space="0" w:color="auto"/>
              <w:right w:val="single" w:sz="8" w:space="0" w:color="auto"/>
            </w:tcBorders>
            <w:shd w:val="clear" w:color="auto" w:fill="auto"/>
            <w:vAlign w:val="center"/>
            <w:hideMark/>
          </w:tcPr>
          <w:p w14:paraId="026A1063" w14:textId="77777777" w:rsidR="004D3509" w:rsidRPr="00F27CB8" w:rsidRDefault="004D3509">
            <w:pPr>
              <w:jc w:val="right"/>
            </w:pPr>
            <w:r w:rsidRPr="00F27CB8">
              <w:t>307</w:t>
            </w:r>
          </w:p>
        </w:tc>
        <w:tc>
          <w:tcPr>
            <w:tcW w:w="1953" w:type="dxa"/>
            <w:tcBorders>
              <w:top w:val="nil"/>
              <w:left w:val="nil"/>
              <w:bottom w:val="single" w:sz="8" w:space="0" w:color="auto"/>
              <w:right w:val="single" w:sz="8" w:space="0" w:color="auto"/>
            </w:tcBorders>
            <w:shd w:val="clear" w:color="auto" w:fill="auto"/>
            <w:vAlign w:val="center"/>
            <w:hideMark/>
          </w:tcPr>
          <w:p w14:paraId="3A0358C4" w14:textId="77777777" w:rsidR="004D3509" w:rsidRPr="00F27CB8" w:rsidRDefault="004D3509">
            <w:pPr>
              <w:jc w:val="right"/>
            </w:pPr>
            <w:r w:rsidRPr="00F27CB8">
              <w:t>1991</w:t>
            </w:r>
          </w:p>
        </w:tc>
      </w:tr>
      <w:tr w:rsidR="004D3509" w:rsidRPr="00F27CB8" w14:paraId="01AEABFC"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6B539195" w14:textId="77777777" w:rsidR="004D3509" w:rsidRPr="00F27CB8" w:rsidRDefault="004D3509">
            <w:r w:rsidRPr="00F27CB8">
              <w:t>Hisarcık</w:t>
            </w:r>
          </w:p>
        </w:tc>
        <w:tc>
          <w:tcPr>
            <w:tcW w:w="1417" w:type="dxa"/>
            <w:tcBorders>
              <w:top w:val="nil"/>
              <w:left w:val="nil"/>
              <w:bottom w:val="single" w:sz="8" w:space="0" w:color="auto"/>
              <w:right w:val="single" w:sz="8" w:space="0" w:color="auto"/>
            </w:tcBorders>
            <w:shd w:val="clear" w:color="auto" w:fill="auto"/>
            <w:vAlign w:val="center"/>
            <w:hideMark/>
          </w:tcPr>
          <w:p w14:paraId="0004E949" w14:textId="77777777" w:rsidR="004D3509" w:rsidRPr="00F27CB8" w:rsidRDefault="004D3509">
            <w:pPr>
              <w:jc w:val="right"/>
            </w:pPr>
            <w:r w:rsidRPr="00F27CB8">
              <w:t>4943</w:t>
            </w:r>
          </w:p>
        </w:tc>
        <w:tc>
          <w:tcPr>
            <w:tcW w:w="1418" w:type="dxa"/>
            <w:tcBorders>
              <w:top w:val="nil"/>
              <w:left w:val="nil"/>
              <w:bottom w:val="single" w:sz="8" w:space="0" w:color="auto"/>
              <w:right w:val="single" w:sz="8" w:space="0" w:color="auto"/>
            </w:tcBorders>
            <w:shd w:val="clear" w:color="auto" w:fill="auto"/>
            <w:vAlign w:val="center"/>
            <w:hideMark/>
          </w:tcPr>
          <w:p w14:paraId="57763537" w14:textId="77777777" w:rsidR="004D3509" w:rsidRPr="00F27CB8" w:rsidRDefault="004D3509">
            <w:pPr>
              <w:jc w:val="right"/>
            </w:pPr>
            <w:r w:rsidRPr="00F27CB8">
              <w:t>17637</w:t>
            </w:r>
          </w:p>
        </w:tc>
        <w:tc>
          <w:tcPr>
            <w:tcW w:w="1276" w:type="dxa"/>
            <w:tcBorders>
              <w:top w:val="nil"/>
              <w:left w:val="nil"/>
              <w:bottom w:val="single" w:sz="8" w:space="0" w:color="auto"/>
              <w:right w:val="single" w:sz="8" w:space="0" w:color="auto"/>
            </w:tcBorders>
            <w:shd w:val="clear" w:color="auto" w:fill="auto"/>
            <w:vAlign w:val="center"/>
            <w:hideMark/>
          </w:tcPr>
          <w:p w14:paraId="6CE45273" w14:textId="77777777" w:rsidR="004D3509" w:rsidRPr="00F27CB8" w:rsidRDefault="004D3509">
            <w:pPr>
              <w:jc w:val="right"/>
            </w:pPr>
            <w:r w:rsidRPr="00F27CB8">
              <w:t>2840</w:t>
            </w:r>
          </w:p>
        </w:tc>
        <w:tc>
          <w:tcPr>
            <w:tcW w:w="1701" w:type="dxa"/>
            <w:tcBorders>
              <w:top w:val="nil"/>
              <w:left w:val="nil"/>
              <w:bottom w:val="single" w:sz="8" w:space="0" w:color="auto"/>
              <w:right w:val="single" w:sz="8" w:space="0" w:color="auto"/>
            </w:tcBorders>
            <w:shd w:val="clear" w:color="auto" w:fill="auto"/>
            <w:vAlign w:val="center"/>
            <w:hideMark/>
          </w:tcPr>
          <w:p w14:paraId="0E3BFAD2" w14:textId="77777777" w:rsidR="004D3509" w:rsidRPr="00F27CB8" w:rsidRDefault="004D3509">
            <w:pPr>
              <w:jc w:val="right"/>
            </w:pPr>
            <w:r w:rsidRPr="00F27CB8">
              <w:t>83</w:t>
            </w:r>
          </w:p>
        </w:tc>
        <w:tc>
          <w:tcPr>
            <w:tcW w:w="1953" w:type="dxa"/>
            <w:tcBorders>
              <w:top w:val="nil"/>
              <w:left w:val="nil"/>
              <w:bottom w:val="single" w:sz="8" w:space="0" w:color="auto"/>
              <w:right w:val="single" w:sz="8" w:space="0" w:color="auto"/>
            </w:tcBorders>
            <w:shd w:val="clear" w:color="auto" w:fill="auto"/>
            <w:vAlign w:val="center"/>
            <w:hideMark/>
          </w:tcPr>
          <w:p w14:paraId="2E11F347" w14:textId="77777777" w:rsidR="004D3509" w:rsidRPr="00F27CB8" w:rsidRDefault="004D3509">
            <w:pPr>
              <w:jc w:val="right"/>
            </w:pPr>
            <w:r w:rsidRPr="00F27CB8">
              <w:t>837</w:t>
            </w:r>
          </w:p>
        </w:tc>
      </w:tr>
      <w:tr w:rsidR="004D3509" w:rsidRPr="00F27CB8" w14:paraId="2AB15747"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25089713" w14:textId="77777777" w:rsidR="004D3509" w:rsidRPr="00F27CB8" w:rsidRDefault="004D3509">
            <w:r w:rsidRPr="00F27CB8">
              <w:t>Pazarlar</w:t>
            </w:r>
          </w:p>
        </w:tc>
        <w:tc>
          <w:tcPr>
            <w:tcW w:w="1417" w:type="dxa"/>
            <w:tcBorders>
              <w:top w:val="nil"/>
              <w:left w:val="nil"/>
              <w:bottom w:val="single" w:sz="8" w:space="0" w:color="auto"/>
              <w:right w:val="single" w:sz="8" w:space="0" w:color="auto"/>
            </w:tcBorders>
            <w:shd w:val="clear" w:color="auto" w:fill="auto"/>
            <w:vAlign w:val="center"/>
            <w:hideMark/>
          </w:tcPr>
          <w:p w14:paraId="5598740B" w14:textId="77777777" w:rsidR="004D3509" w:rsidRPr="00F27CB8" w:rsidRDefault="004D3509">
            <w:pPr>
              <w:jc w:val="right"/>
            </w:pPr>
            <w:r w:rsidRPr="00F27CB8">
              <w:t>2798</w:t>
            </w:r>
          </w:p>
        </w:tc>
        <w:tc>
          <w:tcPr>
            <w:tcW w:w="1418" w:type="dxa"/>
            <w:tcBorders>
              <w:top w:val="nil"/>
              <w:left w:val="nil"/>
              <w:bottom w:val="single" w:sz="8" w:space="0" w:color="auto"/>
              <w:right w:val="single" w:sz="8" w:space="0" w:color="auto"/>
            </w:tcBorders>
            <w:shd w:val="clear" w:color="auto" w:fill="auto"/>
            <w:vAlign w:val="center"/>
            <w:hideMark/>
          </w:tcPr>
          <w:p w14:paraId="54A8A70E" w14:textId="77777777" w:rsidR="004D3509" w:rsidRPr="00F27CB8" w:rsidRDefault="004D3509">
            <w:pPr>
              <w:jc w:val="right"/>
            </w:pPr>
            <w:r w:rsidRPr="00F27CB8">
              <w:t>11374</w:t>
            </w:r>
          </w:p>
        </w:tc>
        <w:tc>
          <w:tcPr>
            <w:tcW w:w="1276" w:type="dxa"/>
            <w:tcBorders>
              <w:top w:val="nil"/>
              <w:left w:val="nil"/>
              <w:bottom w:val="single" w:sz="8" w:space="0" w:color="auto"/>
              <w:right w:val="single" w:sz="8" w:space="0" w:color="auto"/>
            </w:tcBorders>
            <w:shd w:val="clear" w:color="auto" w:fill="auto"/>
            <w:vAlign w:val="center"/>
            <w:hideMark/>
          </w:tcPr>
          <w:p w14:paraId="651DB4DA" w14:textId="77777777" w:rsidR="004D3509" w:rsidRPr="00F27CB8" w:rsidRDefault="004D3509">
            <w:pPr>
              <w:jc w:val="right"/>
            </w:pPr>
            <w:r w:rsidRPr="00F27CB8">
              <w:t>484</w:t>
            </w:r>
          </w:p>
        </w:tc>
        <w:tc>
          <w:tcPr>
            <w:tcW w:w="1701" w:type="dxa"/>
            <w:tcBorders>
              <w:top w:val="nil"/>
              <w:left w:val="nil"/>
              <w:bottom w:val="single" w:sz="8" w:space="0" w:color="auto"/>
              <w:right w:val="single" w:sz="8" w:space="0" w:color="auto"/>
            </w:tcBorders>
            <w:shd w:val="clear" w:color="auto" w:fill="auto"/>
            <w:vAlign w:val="center"/>
            <w:hideMark/>
          </w:tcPr>
          <w:p w14:paraId="3FAFF732" w14:textId="77777777" w:rsidR="004D3509" w:rsidRPr="00F27CB8" w:rsidRDefault="004D3509">
            <w:pPr>
              <w:jc w:val="right"/>
            </w:pPr>
            <w:r w:rsidRPr="00F27CB8">
              <w:t>170</w:t>
            </w:r>
          </w:p>
        </w:tc>
        <w:tc>
          <w:tcPr>
            <w:tcW w:w="1953" w:type="dxa"/>
            <w:tcBorders>
              <w:top w:val="nil"/>
              <w:left w:val="nil"/>
              <w:bottom w:val="single" w:sz="8" w:space="0" w:color="auto"/>
              <w:right w:val="single" w:sz="8" w:space="0" w:color="auto"/>
            </w:tcBorders>
            <w:shd w:val="clear" w:color="auto" w:fill="auto"/>
            <w:vAlign w:val="center"/>
            <w:hideMark/>
          </w:tcPr>
          <w:p w14:paraId="5CAB177F" w14:textId="77777777" w:rsidR="004D3509" w:rsidRPr="00F27CB8" w:rsidRDefault="004D3509">
            <w:pPr>
              <w:jc w:val="right"/>
            </w:pPr>
            <w:r w:rsidRPr="00F27CB8">
              <w:t>384</w:t>
            </w:r>
          </w:p>
        </w:tc>
      </w:tr>
      <w:tr w:rsidR="004D3509" w:rsidRPr="00F27CB8" w14:paraId="7DCC4BCA"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706E0719" w14:textId="77777777" w:rsidR="004D3509" w:rsidRPr="00F27CB8" w:rsidRDefault="004D3509">
            <w:r w:rsidRPr="00F27CB8">
              <w:t>Simav</w:t>
            </w:r>
          </w:p>
        </w:tc>
        <w:tc>
          <w:tcPr>
            <w:tcW w:w="1417" w:type="dxa"/>
            <w:tcBorders>
              <w:top w:val="nil"/>
              <w:left w:val="nil"/>
              <w:bottom w:val="single" w:sz="8" w:space="0" w:color="auto"/>
              <w:right w:val="single" w:sz="8" w:space="0" w:color="auto"/>
            </w:tcBorders>
            <w:shd w:val="clear" w:color="auto" w:fill="auto"/>
            <w:vAlign w:val="center"/>
            <w:hideMark/>
          </w:tcPr>
          <w:p w14:paraId="48132EC9" w14:textId="77777777" w:rsidR="004D3509" w:rsidRPr="00F27CB8" w:rsidRDefault="004D3509">
            <w:pPr>
              <w:jc w:val="right"/>
            </w:pPr>
            <w:r w:rsidRPr="00F27CB8">
              <w:t>40935</w:t>
            </w:r>
          </w:p>
        </w:tc>
        <w:tc>
          <w:tcPr>
            <w:tcW w:w="1418" w:type="dxa"/>
            <w:tcBorders>
              <w:top w:val="nil"/>
              <w:left w:val="nil"/>
              <w:bottom w:val="single" w:sz="8" w:space="0" w:color="auto"/>
              <w:right w:val="single" w:sz="8" w:space="0" w:color="auto"/>
            </w:tcBorders>
            <w:shd w:val="clear" w:color="auto" w:fill="auto"/>
            <w:vAlign w:val="center"/>
            <w:hideMark/>
          </w:tcPr>
          <w:p w14:paraId="22F6B3A8" w14:textId="77777777" w:rsidR="004D3509" w:rsidRPr="00F27CB8" w:rsidRDefault="004D3509">
            <w:pPr>
              <w:jc w:val="right"/>
            </w:pPr>
            <w:r w:rsidRPr="00F27CB8">
              <w:t>94724</w:t>
            </w:r>
          </w:p>
        </w:tc>
        <w:tc>
          <w:tcPr>
            <w:tcW w:w="1276" w:type="dxa"/>
            <w:tcBorders>
              <w:top w:val="nil"/>
              <w:left w:val="nil"/>
              <w:bottom w:val="single" w:sz="8" w:space="0" w:color="auto"/>
              <w:right w:val="single" w:sz="8" w:space="0" w:color="auto"/>
            </w:tcBorders>
            <w:shd w:val="clear" w:color="auto" w:fill="auto"/>
            <w:vAlign w:val="center"/>
            <w:hideMark/>
          </w:tcPr>
          <w:p w14:paraId="6D56F750" w14:textId="77777777" w:rsidR="004D3509" w:rsidRPr="00F27CB8" w:rsidRDefault="004D3509">
            <w:pPr>
              <w:jc w:val="right"/>
            </w:pPr>
            <w:r w:rsidRPr="00F27CB8">
              <w:t>22490</w:t>
            </w:r>
          </w:p>
        </w:tc>
        <w:tc>
          <w:tcPr>
            <w:tcW w:w="1701" w:type="dxa"/>
            <w:tcBorders>
              <w:top w:val="nil"/>
              <w:left w:val="nil"/>
              <w:bottom w:val="single" w:sz="8" w:space="0" w:color="auto"/>
              <w:right w:val="single" w:sz="8" w:space="0" w:color="auto"/>
            </w:tcBorders>
            <w:shd w:val="clear" w:color="auto" w:fill="auto"/>
            <w:vAlign w:val="center"/>
            <w:hideMark/>
          </w:tcPr>
          <w:p w14:paraId="3C5ABC9C" w14:textId="77777777" w:rsidR="004D3509" w:rsidRPr="00F27CB8" w:rsidRDefault="004D3509">
            <w:pPr>
              <w:jc w:val="right"/>
            </w:pPr>
            <w:r w:rsidRPr="00F27CB8">
              <w:t>248</w:t>
            </w:r>
          </w:p>
        </w:tc>
        <w:tc>
          <w:tcPr>
            <w:tcW w:w="1953" w:type="dxa"/>
            <w:tcBorders>
              <w:top w:val="nil"/>
              <w:left w:val="nil"/>
              <w:bottom w:val="single" w:sz="8" w:space="0" w:color="auto"/>
              <w:right w:val="single" w:sz="8" w:space="0" w:color="auto"/>
            </w:tcBorders>
            <w:shd w:val="clear" w:color="auto" w:fill="auto"/>
            <w:vAlign w:val="center"/>
            <w:hideMark/>
          </w:tcPr>
          <w:p w14:paraId="000292F4" w14:textId="77777777" w:rsidR="004D3509" w:rsidRPr="00F27CB8" w:rsidRDefault="004D3509">
            <w:pPr>
              <w:jc w:val="right"/>
            </w:pPr>
            <w:r w:rsidRPr="00F27CB8">
              <w:t>2975</w:t>
            </w:r>
          </w:p>
        </w:tc>
      </w:tr>
      <w:tr w:rsidR="004D3509" w:rsidRPr="00F27CB8" w14:paraId="5666E159"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21848A95" w14:textId="77777777" w:rsidR="004D3509" w:rsidRPr="00F27CB8" w:rsidRDefault="004D3509">
            <w:r w:rsidRPr="00F27CB8">
              <w:t>Şaphane</w:t>
            </w:r>
          </w:p>
        </w:tc>
        <w:tc>
          <w:tcPr>
            <w:tcW w:w="1417" w:type="dxa"/>
            <w:tcBorders>
              <w:top w:val="nil"/>
              <w:left w:val="nil"/>
              <w:bottom w:val="single" w:sz="8" w:space="0" w:color="auto"/>
              <w:right w:val="single" w:sz="8" w:space="0" w:color="auto"/>
            </w:tcBorders>
            <w:shd w:val="clear" w:color="auto" w:fill="auto"/>
            <w:vAlign w:val="center"/>
            <w:hideMark/>
          </w:tcPr>
          <w:p w14:paraId="74C543AD" w14:textId="77777777" w:rsidR="004D3509" w:rsidRPr="00F27CB8" w:rsidRDefault="004D3509">
            <w:pPr>
              <w:jc w:val="right"/>
            </w:pPr>
            <w:r w:rsidRPr="00F27CB8">
              <w:t>2746</w:t>
            </w:r>
          </w:p>
        </w:tc>
        <w:tc>
          <w:tcPr>
            <w:tcW w:w="1418" w:type="dxa"/>
            <w:tcBorders>
              <w:top w:val="nil"/>
              <w:left w:val="nil"/>
              <w:bottom w:val="single" w:sz="8" w:space="0" w:color="auto"/>
              <w:right w:val="single" w:sz="8" w:space="0" w:color="auto"/>
            </w:tcBorders>
            <w:shd w:val="clear" w:color="auto" w:fill="auto"/>
            <w:vAlign w:val="center"/>
            <w:hideMark/>
          </w:tcPr>
          <w:p w14:paraId="4EC243F9" w14:textId="77777777" w:rsidR="004D3509" w:rsidRPr="00F27CB8" w:rsidRDefault="004D3509">
            <w:pPr>
              <w:jc w:val="right"/>
            </w:pPr>
            <w:r w:rsidRPr="00F27CB8">
              <w:t>20370</w:t>
            </w:r>
          </w:p>
        </w:tc>
        <w:tc>
          <w:tcPr>
            <w:tcW w:w="1276" w:type="dxa"/>
            <w:tcBorders>
              <w:top w:val="nil"/>
              <w:left w:val="nil"/>
              <w:bottom w:val="single" w:sz="8" w:space="0" w:color="auto"/>
              <w:right w:val="single" w:sz="8" w:space="0" w:color="auto"/>
            </w:tcBorders>
            <w:shd w:val="clear" w:color="auto" w:fill="auto"/>
            <w:vAlign w:val="center"/>
            <w:hideMark/>
          </w:tcPr>
          <w:p w14:paraId="0DB698AD" w14:textId="77777777" w:rsidR="004D3509" w:rsidRPr="00F27CB8" w:rsidRDefault="004D3509">
            <w:pPr>
              <w:jc w:val="right"/>
            </w:pPr>
            <w:r w:rsidRPr="00F27CB8">
              <w:t>6259</w:t>
            </w:r>
          </w:p>
        </w:tc>
        <w:tc>
          <w:tcPr>
            <w:tcW w:w="1701" w:type="dxa"/>
            <w:tcBorders>
              <w:top w:val="nil"/>
              <w:left w:val="nil"/>
              <w:bottom w:val="single" w:sz="8" w:space="0" w:color="auto"/>
              <w:right w:val="single" w:sz="8" w:space="0" w:color="auto"/>
            </w:tcBorders>
            <w:shd w:val="clear" w:color="auto" w:fill="auto"/>
            <w:vAlign w:val="center"/>
            <w:hideMark/>
          </w:tcPr>
          <w:p w14:paraId="310BE9EF" w14:textId="77777777" w:rsidR="004D3509" w:rsidRPr="00F27CB8" w:rsidRDefault="004D3509">
            <w:pPr>
              <w:jc w:val="right"/>
            </w:pPr>
            <w:r w:rsidRPr="00F27CB8">
              <w:t>16</w:t>
            </w:r>
          </w:p>
        </w:tc>
        <w:tc>
          <w:tcPr>
            <w:tcW w:w="1953" w:type="dxa"/>
            <w:tcBorders>
              <w:top w:val="nil"/>
              <w:left w:val="nil"/>
              <w:bottom w:val="single" w:sz="8" w:space="0" w:color="auto"/>
              <w:right w:val="single" w:sz="8" w:space="0" w:color="auto"/>
            </w:tcBorders>
            <w:shd w:val="clear" w:color="auto" w:fill="auto"/>
            <w:vAlign w:val="center"/>
            <w:hideMark/>
          </w:tcPr>
          <w:p w14:paraId="311A3B6F" w14:textId="77777777" w:rsidR="004D3509" w:rsidRPr="00F27CB8" w:rsidRDefault="004D3509">
            <w:pPr>
              <w:jc w:val="right"/>
            </w:pPr>
            <w:r w:rsidRPr="00F27CB8">
              <w:t>392</w:t>
            </w:r>
          </w:p>
        </w:tc>
      </w:tr>
      <w:tr w:rsidR="004D3509" w:rsidRPr="00F27CB8" w14:paraId="38266F1B"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43DFECDF" w14:textId="77777777" w:rsidR="004D3509" w:rsidRPr="00F27CB8" w:rsidRDefault="004D3509">
            <w:r w:rsidRPr="00F27CB8">
              <w:t>Tavşanlı</w:t>
            </w:r>
          </w:p>
        </w:tc>
        <w:tc>
          <w:tcPr>
            <w:tcW w:w="1417" w:type="dxa"/>
            <w:tcBorders>
              <w:top w:val="nil"/>
              <w:left w:val="nil"/>
              <w:bottom w:val="single" w:sz="8" w:space="0" w:color="auto"/>
              <w:right w:val="single" w:sz="8" w:space="0" w:color="auto"/>
            </w:tcBorders>
            <w:shd w:val="clear" w:color="auto" w:fill="auto"/>
            <w:vAlign w:val="center"/>
            <w:hideMark/>
          </w:tcPr>
          <w:p w14:paraId="008F032D" w14:textId="77777777" w:rsidR="004D3509" w:rsidRPr="00F27CB8" w:rsidRDefault="004D3509">
            <w:pPr>
              <w:jc w:val="right"/>
            </w:pPr>
            <w:r w:rsidRPr="00F27CB8">
              <w:t>38118</w:t>
            </w:r>
          </w:p>
        </w:tc>
        <w:tc>
          <w:tcPr>
            <w:tcW w:w="1418" w:type="dxa"/>
            <w:tcBorders>
              <w:top w:val="nil"/>
              <w:left w:val="nil"/>
              <w:bottom w:val="single" w:sz="8" w:space="0" w:color="auto"/>
              <w:right w:val="single" w:sz="8" w:space="0" w:color="auto"/>
            </w:tcBorders>
            <w:shd w:val="clear" w:color="auto" w:fill="auto"/>
            <w:vAlign w:val="center"/>
            <w:hideMark/>
          </w:tcPr>
          <w:p w14:paraId="097998DD" w14:textId="77777777" w:rsidR="004D3509" w:rsidRPr="00F27CB8" w:rsidRDefault="004D3509">
            <w:pPr>
              <w:jc w:val="right"/>
            </w:pPr>
            <w:r w:rsidRPr="00F27CB8">
              <w:t>64561</w:t>
            </w:r>
          </w:p>
        </w:tc>
        <w:tc>
          <w:tcPr>
            <w:tcW w:w="1276" w:type="dxa"/>
            <w:tcBorders>
              <w:top w:val="nil"/>
              <w:left w:val="nil"/>
              <w:bottom w:val="single" w:sz="8" w:space="0" w:color="auto"/>
              <w:right w:val="single" w:sz="8" w:space="0" w:color="auto"/>
            </w:tcBorders>
            <w:shd w:val="clear" w:color="auto" w:fill="auto"/>
            <w:vAlign w:val="center"/>
            <w:hideMark/>
          </w:tcPr>
          <w:p w14:paraId="18E9FCA7" w14:textId="77777777" w:rsidR="004D3509" w:rsidRPr="00F27CB8" w:rsidRDefault="004D3509">
            <w:pPr>
              <w:jc w:val="right"/>
            </w:pPr>
            <w:r w:rsidRPr="00F27CB8">
              <w:t>1086303</w:t>
            </w:r>
          </w:p>
        </w:tc>
        <w:tc>
          <w:tcPr>
            <w:tcW w:w="1701" w:type="dxa"/>
            <w:tcBorders>
              <w:top w:val="nil"/>
              <w:left w:val="nil"/>
              <w:bottom w:val="single" w:sz="8" w:space="0" w:color="auto"/>
              <w:right w:val="single" w:sz="8" w:space="0" w:color="auto"/>
            </w:tcBorders>
            <w:shd w:val="clear" w:color="auto" w:fill="auto"/>
            <w:vAlign w:val="center"/>
            <w:hideMark/>
          </w:tcPr>
          <w:p w14:paraId="638E51A5" w14:textId="77777777" w:rsidR="004D3509" w:rsidRPr="00F27CB8" w:rsidRDefault="004D3509">
            <w:pPr>
              <w:jc w:val="right"/>
            </w:pPr>
            <w:r w:rsidRPr="00F27CB8">
              <w:t>201</w:t>
            </w:r>
          </w:p>
        </w:tc>
        <w:tc>
          <w:tcPr>
            <w:tcW w:w="1953" w:type="dxa"/>
            <w:tcBorders>
              <w:top w:val="nil"/>
              <w:left w:val="nil"/>
              <w:bottom w:val="single" w:sz="8" w:space="0" w:color="auto"/>
              <w:right w:val="single" w:sz="8" w:space="0" w:color="auto"/>
            </w:tcBorders>
            <w:shd w:val="clear" w:color="auto" w:fill="auto"/>
            <w:vAlign w:val="center"/>
            <w:hideMark/>
          </w:tcPr>
          <w:p w14:paraId="65DF0742" w14:textId="77777777" w:rsidR="004D3509" w:rsidRPr="00F27CB8" w:rsidRDefault="004D3509">
            <w:pPr>
              <w:jc w:val="right"/>
            </w:pPr>
            <w:r w:rsidRPr="00F27CB8">
              <w:t>4083</w:t>
            </w:r>
          </w:p>
        </w:tc>
      </w:tr>
      <w:tr w:rsidR="004D3509" w:rsidRPr="00F27CB8" w14:paraId="7B56D141" w14:textId="77777777" w:rsidTr="004D3509">
        <w:trPr>
          <w:trHeight w:val="303"/>
        </w:trPr>
        <w:tc>
          <w:tcPr>
            <w:tcW w:w="1418" w:type="dxa"/>
            <w:tcBorders>
              <w:top w:val="nil"/>
              <w:left w:val="single" w:sz="8" w:space="0" w:color="auto"/>
              <w:bottom w:val="single" w:sz="8" w:space="0" w:color="auto"/>
              <w:right w:val="single" w:sz="8" w:space="0" w:color="auto"/>
            </w:tcBorders>
            <w:shd w:val="clear" w:color="000000" w:fill="D9D9D9"/>
            <w:vAlign w:val="center"/>
            <w:hideMark/>
          </w:tcPr>
          <w:p w14:paraId="35812983" w14:textId="77777777" w:rsidR="004D3509" w:rsidRPr="00F27CB8" w:rsidRDefault="004D3509">
            <w:pPr>
              <w:jc w:val="right"/>
              <w:rPr>
                <w:b/>
                <w:bCs/>
              </w:rPr>
            </w:pPr>
            <w:r w:rsidRPr="00F27CB8">
              <w:rPr>
                <w:b/>
                <w:bCs/>
              </w:rPr>
              <w:t>Toplam</w:t>
            </w:r>
          </w:p>
        </w:tc>
        <w:tc>
          <w:tcPr>
            <w:tcW w:w="1417" w:type="dxa"/>
            <w:tcBorders>
              <w:top w:val="nil"/>
              <w:left w:val="nil"/>
              <w:bottom w:val="single" w:sz="8" w:space="0" w:color="auto"/>
              <w:right w:val="single" w:sz="8" w:space="0" w:color="auto"/>
            </w:tcBorders>
            <w:shd w:val="clear" w:color="000000" w:fill="D9D9D9"/>
            <w:vAlign w:val="center"/>
            <w:hideMark/>
          </w:tcPr>
          <w:p w14:paraId="3722641A" w14:textId="77777777" w:rsidR="004D3509" w:rsidRPr="00F27CB8" w:rsidRDefault="004D3509">
            <w:pPr>
              <w:jc w:val="right"/>
              <w:rPr>
                <w:b/>
                <w:bCs/>
              </w:rPr>
            </w:pPr>
            <w:r w:rsidRPr="00F27CB8">
              <w:rPr>
                <w:b/>
                <w:bCs/>
              </w:rPr>
              <w:t>202.112</w:t>
            </w:r>
          </w:p>
        </w:tc>
        <w:tc>
          <w:tcPr>
            <w:tcW w:w="1418" w:type="dxa"/>
            <w:tcBorders>
              <w:top w:val="nil"/>
              <w:left w:val="nil"/>
              <w:bottom w:val="single" w:sz="8" w:space="0" w:color="auto"/>
              <w:right w:val="single" w:sz="8" w:space="0" w:color="auto"/>
            </w:tcBorders>
            <w:shd w:val="clear" w:color="000000" w:fill="D9D9D9"/>
            <w:vAlign w:val="center"/>
            <w:hideMark/>
          </w:tcPr>
          <w:p w14:paraId="3D67074C" w14:textId="77777777" w:rsidR="004D3509" w:rsidRPr="00F27CB8" w:rsidRDefault="004D3509">
            <w:pPr>
              <w:jc w:val="right"/>
              <w:rPr>
                <w:b/>
                <w:bCs/>
              </w:rPr>
            </w:pPr>
            <w:r w:rsidRPr="00F27CB8">
              <w:rPr>
                <w:b/>
                <w:bCs/>
              </w:rPr>
              <w:t>608.870</w:t>
            </w:r>
          </w:p>
        </w:tc>
        <w:tc>
          <w:tcPr>
            <w:tcW w:w="1276" w:type="dxa"/>
            <w:tcBorders>
              <w:top w:val="nil"/>
              <w:left w:val="nil"/>
              <w:bottom w:val="single" w:sz="8" w:space="0" w:color="auto"/>
              <w:right w:val="single" w:sz="8" w:space="0" w:color="auto"/>
            </w:tcBorders>
            <w:shd w:val="clear" w:color="000000" w:fill="D9D9D9"/>
            <w:vAlign w:val="center"/>
            <w:hideMark/>
          </w:tcPr>
          <w:p w14:paraId="348FBDE2" w14:textId="77777777" w:rsidR="004D3509" w:rsidRPr="00F27CB8" w:rsidRDefault="004D3509">
            <w:pPr>
              <w:jc w:val="right"/>
              <w:rPr>
                <w:b/>
                <w:bCs/>
              </w:rPr>
            </w:pPr>
            <w:r w:rsidRPr="00F27CB8">
              <w:rPr>
                <w:b/>
                <w:bCs/>
              </w:rPr>
              <w:t>1.733.956</w:t>
            </w:r>
          </w:p>
        </w:tc>
        <w:tc>
          <w:tcPr>
            <w:tcW w:w="1701" w:type="dxa"/>
            <w:tcBorders>
              <w:top w:val="nil"/>
              <w:left w:val="nil"/>
              <w:bottom w:val="single" w:sz="8" w:space="0" w:color="auto"/>
              <w:right w:val="single" w:sz="8" w:space="0" w:color="auto"/>
            </w:tcBorders>
            <w:shd w:val="clear" w:color="000000" w:fill="D9D9D9"/>
            <w:vAlign w:val="center"/>
            <w:hideMark/>
          </w:tcPr>
          <w:p w14:paraId="097467B0" w14:textId="77777777" w:rsidR="004D3509" w:rsidRPr="00F27CB8" w:rsidRDefault="004D3509">
            <w:pPr>
              <w:jc w:val="right"/>
              <w:rPr>
                <w:b/>
                <w:bCs/>
              </w:rPr>
            </w:pPr>
            <w:r w:rsidRPr="00F27CB8">
              <w:rPr>
                <w:b/>
                <w:bCs/>
              </w:rPr>
              <w:t>2.281</w:t>
            </w:r>
          </w:p>
        </w:tc>
        <w:tc>
          <w:tcPr>
            <w:tcW w:w="1953" w:type="dxa"/>
            <w:tcBorders>
              <w:top w:val="nil"/>
              <w:left w:val="nil"/>
              <w:bottom w:val="single" w:sz="8" w:space="0" w:color="auto"/>
              <w:right w:val="single" w:sz="8" w:space="0" w:color="auto"/>
            </w:tcBorders>
            <w:shd w:val="clear" w:color="000000" w:fill="D9D9D9"/>
            <w:vAlign w:val="center"/>
            <w:hideMark/>
          </w:tcPr>
          <w:p w14:paraId="51BA8395" w14:textId="77777777" w:rsidR="004D3509" w:rsidRPr="00F27CB8" w:rsidRDefault="004D3509">
            <w:pPr>
              <w:jc w:val="right"/>
              <w:rPr>
                <w:b/>
                <w:bCs/>
              </w:rPr>
            </w:pPr>
            <w:r w:rsidRPr="00F27CB8">
              <w:rPr>
                <w:b/>
                <w:bCs/>
              </w:rPr>
              <w:t>23.593</w:t>
            </w:r>
          </w:p>
        </w:tc>
      </w:tr>
    </w:tbl>
    <w:p w14:paraId="7C3E961A" w14:textId="396D58ED" w:rsidR="00CA1BD1" w:rsidRPr="005A0F55" w:rsidRDefault="00CA1BD1" w:rsidP="00CA1BD1">
      <w:pPr>
        <w:pStyle w:val="PARAGRAF"/>
        <w:ind w:firstLine="0"/>
        <w:rPr>
          <w:sz w:val="2"/>
        </w:rPr>
      </w:pPr>
      <w:r w:rsidRPr="005A0F55">
        <w:rPr>
          <w:sz w:val="16"/>
          <w:szCs w:val="16"/>
        </w:rPr>
        <w:t xml:space="preserve">Kaynak: </w:t>
      </w:r>
      <w:r w:rsidR="004D3509" w:rsidRPr="005A0F55">
        <w:rPr>
          <w:sz w:val="16"/>
          <w:szCs w:val="16"/>
        </w:rPr>
        <w:t xml:space="preserve">TUİK </w:t>
      </w:r>
      <w:r w:rsidRPr="005A0F55">
        <w:rPr>
          <w:sz w:val="16"/>
          <w:szCs w:val="16"/>
        </w:rPr>
        <w:t xml:space="preserve">2021 </w:t>
      </w:r>
    </w:p>
    <w:p w14:paraId="573E18DC" w14:textId="3CD7034A" w:rsidR="00433F43" w:rsidRPr="005A0F55" w:rsidRDefault="00CD70F8" w:rsidP="00CB124C">
      <w:pPr>
        <w:pStyle w:val="TABLOBASLIK"/>
        <w:spacing w:after="60"/>
      </w:pPr>
      <w:bookmarkStart w:id="234" w:name="_Toc411168111"/>
      <w:bookmarkStart w:id="235" w:name="_Toc442615584"/>
      <w:bookmarkStart w:id="236" w:name="_Toc96527052"/>
      <w:r w:rsidRPr="005A0F55">
        <w:t>Tablo.</w:t>
      </w:r>
      <w:r w:rsidR="00433F43" w:rsidRPr="005A0F55">
        <w:t>1</w:t>
      </w:r>
      <w:r w:rsidR="0028638C" w:rsidRPr="005A0F55">
        <w:t>3</w:t>
      </w:r>
      <w:r w:rsidR="00433F43" w:rsidRPr="005A0F55">
        <w:t xml:space="preserve"> </w:t>
      </w:r>
      <w:r w:rsidRPr="005A0F55">
        <w:t xml:space="preserve">- </w:t>
      </w:r>
      <w:r w:rsidR="00433F43" w:rsidRPr="005A0F55">
        <w:t>Yıllar Bazında Hayvan Varlığı</w:t>
      </w:r>
      <w:bookmarkEnd w:id="233"/>
      <w:bookmarkEnd w:id="234"/>
      <w:bookmarkEnd w:id="235"/>
      <w:bookmarkEnd w:id="236"/>
    </w:p>
    <w:tbl>
      <w:tblPr>
        <w:tblW w:w="508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421"/>
        <w:gridCol w:w="1424"/>
        <w:gridCol w:w="1428"/>
        <w:gridCol w:w="1568"/>
        <w:gridCol w:w="1657"/>
      </w:tblGrid>
      <w:tr w:rsidR="005A0F55" w:rsidRPr="005A0F55" w14:paraId="3237E388" w14:textId="77777777" w:rsidTr="004D3509">
        <w:trPr>
          <w:trHeight w:val="431"/>
        </w:trPr>
        <w:tc>
          <w:tcPr>
            <w:tcW w:w="931" w:type="pct"/>
            <w:tcBorders>
              <w:bottom w:val="single" w:sz="4" w:space="0" w:color="auto"/>
            </w:tcBorders>
            <w:shd w:val="clear" w:color="auto" w:fill="D9D9D9" w:themeFill="background1" w:themeFillShade="D9"/>
            <w:vAlign w:val="center"/>
          </w:tcPr>
          <w:p w14:paraId="481602C5" w14:textId="7F2874D1" w:rsidR="00EB7FD4" w:rsidRPr="005A0F55" w:rsidRDefault="00EB7FD4" w:rsidP="00EB7FD4">
            <w:pPr>
              <w:rPr>
                <w:b/>
              </w:rPr>
            </w:pPr>
            <w:bookmarkStart w:id="237" w:name="_Toc352149084"/>
            <w:r w:rsidRPr="005A0F55">
              <w:rPr>
                <w:b/>
              </w:rPr>
              <w:t>Hayvan Cinsi</w:t>
            </w:r>
          </w:p>
        </w:tc>
        <w:tc>
          <w:tcPr>
            <w:tcW w:w="771" w:type="pct"/>
            <w:shd w:val="clear" w:color="auto" w:fill="D9D9D9" w:themeFill="background1" w:themeFillShade="D9"/>
            <w:vAlign w:val="center"/>
          </w:tcPr>
          <w:p w14:paraId="0F750ACC" w14:textId="6861DEDF" w:rsidR="00EB7FD4" w:rsidRPr="005A0F55" w:rsidRDefault="00EB7FD4" w:rsidP="00EB7FD4">
            <w:pPr>
              <w:jc w:val="center"/>
              <w:rPr>
                <w:b/>
              </w:rPr>
            </w:pPr>
            <w:r w:rsidRPr="005A0F55">
              <w:rPr>
                <w:b/>
              </w:rPr>
              <w:t xml:space="preserve">       2002</w:t>
            </w:r>
          </w:p>
        </w:tc>
        <w:tc>
          <w:tcPr>
            <w:tcW w:w="773" w:type="pct"/>
            <w:shd w:val="clear" w:color="auto" w:fill="D9D9D9" w:themeFill="background1" w:themeFillShade="D9"/>
          </w:tcPr>
          <w:p w14:paraId="182BF5AD" w14:textId="75BC9269" w:rsidR="00EB7FD4" w:rsidRPr="005A0F55" w:rsidRDefault="00EB7FD4" w:rsidP="00EB7FD4">
            <w:pPr>
              <w:jc w:val="center"/>
              <w:rPr>
                <w:b/>
              </w:rPr>
            </w:pPr>
            <w:r w:rsidRPr="005A0F55">
              <w:rPr>
                <w:b/>
              </w:rPr>
              <w:t xml:space="preserve">       201</w:t>
            </w:r>
            <w:r w:rsidR="00EB47CB" w:rsidRPr="005A0F55">
              <w:rPr>
                <w:b/>
              </w:rPr>
              <w:t>8</w:t>
            </w:r>
          </w:p>
        </w:tc>
        <w:tc>
          <w:tcPr>
            <w:tcW w:w="775" w:type="pct"/>
            <w:shd w:val="clear" w:color="auto" w:fill="D9D9D9" w:themeFill="background1" w:themeFillShade="D9"/>
          </w:tcPr>
          <w:p w14:paraId="697C9ED9" w14:textId="4C16423C" w:rsidR="00EB7FD4" w:rsidRPr="005A0F55" w:rsidRDefault="00EB7FD4" w:rsidP="00EB7FD4">
            <w:pPr>
              <w:jc w:val="center"/>
              <w:rPr>
                <w:b/>
              </w:rPr>
            </w:pPr>
            <w:r w:rsidRPr="005A0F55">
              <w:rPr>
                <w:b/>
              </w:rPr>
              <w:t xml:space="preserve">       201</w:t>
            </w:r>
            <w:r w:rsidR="00EB47CB" w:rsidRPr="005A0F55">
              <w:rPr>
                <w:b/>
              </w:rPr>
              <w:t>9</w:t>
            </w:r>
          </w:p>
        </w:tc>
        <w:tc>
          <w:tcPr>
            <w:tcW w:w="851" w:type="pct"/>
            <w:shd w:val="clear" w:color="auto" w:fill="D9D9D9" w:themeFill="background1" w:themeFillShade="D9"/>
          </w:tcPr>
          <w:p w14:paraId="6CE6E317" w14:textId="7EA07B21" w:rsidR="00EB7FD4" w:rsidRPr="005A0F55" w:rsidRDefault="00EB47CB" w:rsidP="00EB7FD4">
            <w:pPr>
              <w:jc w:val="center"/>
              <w:rPr>
                <w:b/>
              </w:rPr>
            </w:pPr>
            <w:r w:rsidRPr="005A0F55">
              <w:rPr>
                <w:b/>
              </w:rPr>
              <w:t xml:space="preserve">       2020</w:t>
            </w:r>
          </w:p>
        </w:tc>
        <w:tc>
          <w:tcPr>
            <w:tcW w:w="899" w:type="pct"/>
            <w:shd w:val="clear" w:color="auto" w:fill="D9D9D9" w:themeFill="background1" w:themeFillShade="D9"/>
            <w:vAlign w:val="center"/>
          </w:tcPr>
          <w:p w14:paraId="70A2D7A6" w14:textId="564F65B1" w:rsidR="00EB7FD4" w:rsidRPr="005A0F55" w:rsidRDefault="00EB7FD4" w:rsidP="00EB7FD4">
            <w:pPr>
              <w:jc w:val="center"/>
              <w:rPr>
                <w:b/>
              </w:rPr>
            </w:pPr>
            <w:r w:rsidRPr="005A0F55">
              <w:rPr>
                <w:b/>
              </w:rPr>
              <w:t>202</w:t>
            </w:r>
            <w:r w:rsidR="00EB47CB" w:rsidRPr="005A0F55">
              <w:rPr>
                <w:b/>
              </w:rPr>
              <w:t>1</w:t>
            </w:r>
          </w:p>
        </w:tc>
      </w:tr>
      <w:tr w:rsidR="005A0F55" w:rsidRPr="005A0F55" w14:paraId="7CEDD61B" w14:textId="77777777" w:rsidTr="004D3509">
        <w:trPr>
          <w:trHeight w:val="135"/>
        </w:trPr>
        <w:tc>
          <w:tcPr>
            <w:tcW w:w="931" w:type="pct"/>
            <w:shd w:val="clear" w:color="auto" w:fill="D9D9D9" w:themeFill="background1" w:themeFillShade="D9"/>
            <w:vAlign w:val="center"/>
          </w:tcPr>
          <w:p w14:paraId="2520A55C" w14:textId="77777777" w:rsidR="00CB4FA0" w:rsidRPr="005A0F55" w:rsidRDefault="00CB4FA0" w:rsidP="00CB4FA0">
            <w:pPr>
              <w:rPr>
                <w:b/>
              </w:rPr>
            </w:pPr>
            <w:r w:rsidRPr="005A0F55">
              <w:rPr>
                <w:b/>
              </w:rPr>
              <w:t>Büyükbaş</w:t>
            </w:r>
          </w:p>
        </w:tc>
        <w:tc>
          <w:tcPr>
            <w:tcW w:w="771" w:type="pct"/>
            <w:vAlign w:val="center"/>
          </w:tcPr>
          <w:p w14:paraId="707482CD" w14:textId="77777777" w:rsidR="00CB4FA0" w:rsidRPr="005A0F55" w:rsidRDefault="00CB4FA0" w:rsidP="00CB4FA0">
            <w:pPr>
              <w:jc w:val="right"/>
            </w:pPr>
            <w:r w:rsidRPr="005A0F55">
              <w:t>130.338</w:t>
            </w:r>
          </w:p>
        </w:tc>
        <w:tc>
          <w:tcPr>
            <w:tcW w:w="773" w:type="pct"/>
            <w:vAlign w:val="center"/>
          </w:tcPr>
          <w:p w14:paraId="40CADE25" w14:textId="0932EDDB" w:rsidR="00CB4FA0" w:rsidRPr="005A0F55" w:rsidRDefault="00CB4FA0" w:rsidP="00CB4FA0">
            <w:pPr>
              <w:jc w:val="right"/>
            </w:pPr>
            <w:r w:rsidRPr="005A0F55">
              <w:t>183.106</w:t>
            </w:r>
          </w:p>
        </w:tc>
        <w:tc>
          <w:tcPr>
            <w:tcW w:w="775" w:type="pct"/>
            <w:vAlign w:val="center"/>
          </w:tcPr>
          <w:p w14:paraId="41B90C08" w14:textId="2AB0FBE5" w:rsidR="00CB4FA0" w:rsidRPr="005A0F55" w:rsidRDefault="00CB4FA0" w:rsidP="00CB4FA0">
            <w:pPr>
              <w:jc w:val="right"/>
            </w:pPr>
            <w:r w:rsidRPr="005A0F55">
              <w:t>196.139</w:t>
            </w:r>
          </w:p>
        </w:tc>
        <w:tc>
          <w:tcPr>
            <w:tcW w:w="851" w:type="pct"/>
            <w:vAlign w:val="center"/>
          </w:tcPr>
          <w:p w14:paraId="730F5988" w14:textId="33E6032F" w:rsidR="00CB4FA0" w:rsidRPr="005A0F55" w:rsidRDefault="00CB4FA0" w:rsidP="00CB4FA0">
            <w:pPr>
              <w:jc w:val="right"/>
            </w:pPr>
            <w:r w:rsidRPr="005A0F55">
              <w:t>202.114</w:t>
            </w:r>
          </w:p>
        </w:tc>
        <w:tc>
          <w:tcPr>
            <w:tcW w:w="899" w:type="pct"/>
            <w:shd w:val="clear" w:color="auto" w:fill="auto"/>
            <w:vAlign w:val="center"/>
          </w:tcPr>
          <w:p w14:paraId="2EEAB350" w14:textId="0E736E3D" w:rsidR="00CB4FA0" w:rsidRPr="005A0F55" w:rsidRDefault="009A2A36" w:rsidP="00CB4FA0">
            <w:pPr>
              <w:jc w:val="right"/>
            </w:pPr>
            <w:r w:rsidRPr="005A0F55">
              <w:t>202.112</w:t>
            </w:r>
          </w:p>
        </w:tc>
      </w:tr>
      <w:tr w:rsidR="005A0F55" w:rsidRPr="005A0F55" w14:paraId="74225A0E" w14:textId="77777777" w:rsidTr="004D3509">
        <w:trPr>
          <w:trHeight w:val="125"/>
        </w:trPr>
        <w:tc>
          <w:tcPr>
            <w:tcW w:w="931" w:type="pct"/>
            <w:shd w:val="clear" w:color="auto" w:fill="D9D9D9" w:themeFill="background1" w:themeFillShade="D9"/>
            <w:vAlign w:val="center"/>
          </w:tcPr>
          <w:p w14:paraId="4B3BC60A" w14:textId="77777777" w:rsidR="00CB4FA0" w:rsidRPr="005A0F55" w:rsidRDefault="00CB4FA0" w:rsidP="00CB4FA0">
            <w:pPr>
              <w:rPr>
                <w:b/>
              </w:rPr>
            </w:pPr>
            <w:r w:rsidRPr="005A0F55">
              <w:rPr>
                <w:b/>
              </w:rPr>
              <w:t>Küçükbaş</w:t>
            </w:r>
          </w:p>
        </w:tc>
        <w:tc>
          <w:tcPr>
            <w:tcW w:w="771" w:type="pct"/>
            <w:vAlign w:val="center"/>
          </w:tcPr>
          <w:p w14:paraId="4F294DC4" w14:textId="77777777" w:rsidR="00CB4FA0" w:rsidRPr="005A0F55" w:rsidRDefault="00CB4FA0" w:rsidP="00CB4FA0">
            <w:pPr>
              <w:jc w:val="right"/>
            </w:pPr>
            <w:r w:rsidRPr="005A0F55">
              <w:t>422.251</w:t>
            </w:r>
          </w:p>
        </w:tc>
        <w:tc>
          <w:tcPr>
            <w:tcW w:w="773" w:type="pct"/>
            <w:vAlign w:val="center"/>
          </w:tcPr>
          <w:p w14:paraId="7E9933C3" w14:textId="01DB91E6" w:rsidR="00CB4FA0" w:rsidRPr="005A0F55" w:rsidRDefault="00CB4FA0" w:rsidP="00CB4FA0">
            <w:pPr>
              <w:jc w:val="right"/>
            </w:pPr>
            <w:r w:rsidRPr="005A0F55">
              <w:t>464.343</w:t>
            </w:r>
          </w:p>
        </w:tc>
        <w:tc>
          <w:tcPr>
            <w:tcW w:w="775" w:type="pct"/>
            <w:vAlign w:val="center"/>
          </w:tcPr>
          <w:p w14:paraId="5663BEB1" w14:textId="6EBCD7BD" w:rsidR="00CB4FA0" w:rsidRPr="005A0F55" w:rsidRDefault="00CB4FA0" w:rsidP="00CB4FA0">
            <w:pPr>
              <w:jc w:val="right"/>
            </w:pPr>
            <w:r w:rsidRPr="005A0F55">
              <w:t>483.676</w:t>
            </w:r>
          </w:p>
        </w:tc>
        <w:tc>
          <w:tcPr>
            <w:tcW w:w="851" w:type="pct"/>
            <w:vAlign w:val="center"/>
          </w:tcPr>
          <w:p w14:paraId="4B977A12" w14:textId="2F53B13D" w:rsidR="00CB4FA0" w:rsidRPr="005A0F55" w:rsidRDefault="00CB4FA0" w:rsidP="00CB4FA0">
            <w:pPr>
              <w:jc w:val="right"/>
            </w:pPr>
            <w:r w:rsidRPr="005A0F55">
              <w:t>487.954</w:t>
            </w:r>
          </w:p>
        </w:tc>
        <w:tc>
          <w:tcPr>
            <w:tcW w:w="899" w:type="pct"/>
            <w:shd w:val="clear" w:color="auto" w:fill="auto"/>
            <w:vAlign w:val="center"/>
          </w:tcPr>
          <w:p w14:paraId="0D32E25A" w14:textId="16425ADD" w:rsidR="00CB4FA0" w:rsidRPr="005A0F55" w:rsidRDefault="009A2A36" w:rsidP="00CB4FA0">
            <w:pPr>
              <w:jc w:val="right"/>
            </w:pPr>
            <w:r w:rsidRPr="005A0F55">
              <w:t>608.870</w:t>
            </w:r>
          </w:p>
        </w:tc>
      </w:tr>
      <w:tr w:rsidR="005A0F55" w:rsidRPr="005A0F55" w14:paraId="516B9086" w14:textId="77777777" w:rsidTr="004D3509">
        <w:trPr>
          <w:trHeight w:val="271"/>
        </w:trPr>
        <w:tc>
          <w:tcPr>
            <w:tcW w:w="931" w:type="pct"/>
            <w:shd w:val="clear" w:color="auto" w:fill="D9D9D9" w:themeFill="background1" w:themeFillShade="D9"/>
            <w:vAlign w:val="center"/>
          </w:tcPr>
          <w:p w14:paraId="64E5B03D" w14:textId="77777777" w:rsidR="00CB4FA0" w:rsidRPr="005A0F55" w:rsidRDefault="00CB4FA0" w:rsidP="00CB4FA0">
            <w:pPr>
              <w:rPr>
                <w:b/>
              </w:rPr>
            </w:pPr>
            <w:r w:rsidRPr="005A0F55">
              <w:rPr>
                <w:b/>
              </w:rPr>
              <w:t>Kanatlı</w:t>
            </w:r>
          </w:p>
        </w:tc>
        <w:tc>
          <w:tcPr>
            <w:tcW w:w="771" w:type="pct"/>
            <w:vAlign w:val="center"/>
          </w:tcPr>
          <w:p w14:paraId="5AA6F664" w14:textId="77777777" w:rsidR="00CB4FA0" w:rsidRPr="005A0F55" w:rsidRDefault="00CB4FA0" w:rsidP="00CB4FA0">
            <w:pPr>
              <w:jc w:val="right"/>
            </w:pPr>
            <w:r w:rsidRPr="005A0F55">
              <w:t>862.028</w:t>
            </w:r>
          </w:p>
        </w:tc>
        <w:tc>
          <w:tcPr>
            <w:tcW w:w="773" w:type="pct"/>
            <w:vAlign w:val="center"/>
          </w:tcPr>
          <w:p w14:paraId="52473930" w14:textId="5F78E5E4" w:rsidR="00CB4FA0" w:rsidRPr="005A0F55" w:rsidRDefault="00CB4FA0" w:rsidP="00CB4FA0">
            <w:pPr>
              <w:jc w:val="right"/>
            </w:pPr>
            <w:r w:rsidRPr="005A0F55">
              <w:t>2.208.938</w:t>
            </w:r>
          </w:p>
        </w:tc>
        <w:tc>
          <w:tcPr>
            <w:tcW w:w="775" w:type="pct"/>
            <w:vAlign w:val="center"/>
          </w:tcPr>
          <w:p w14:paraId="1169BEA2" w14:textId="611A6BEE" w:rsidR="00CB4FA0" w:rsidRPr="005A0F55" w:rsidRDefault="00CB4FA0" w:rsidP="00CB4FA0">
            <w:pPr>
              <w:jc w:val="right"/>
            </w:pPr>
            <w:r w:rsidRPr="005A0F55">
              <w:t>1.540.952</w:t>
            </w:r>
          </w:p>
        </w:tc>
        <w:tc>
          <w:tcPr>
            <w:tcW w:w="851" w:type="pct"/>
            <w:vAlign w:val="center"/>
          </w:tcPr>
          <w:p w14:paraId="20C2F850" w14:textId="328685B2" w:rsidR="00CB4FA0" w:rsidRPr="005A0F55" w:rsidRDefault="00CB4FA0" w:rsidP="00CB4FA0">
            <w:pPr>
              <w:jc w:val="right"/>
            </w:pPr>
            <w:r w:rsidRPr="005A0F55">
              <w:t>1.527.796</w:t>
            </w:r>
          </w:p>
        </w:tc>
        <w:tc>
          <w:tcPr>
            <w:tcW w:w="899" w:type="pct"/>
            <w:shd w:val="clear" w:color="auto" w:fill="auto"/>
            <w:vAlign w:val="center"/>
          </w:tcPr>
          <w:p w14:paraId="72BCD606" w14:textId="0FD6FEB0" w:rsidR="00CB4FA0" w:rsidRPr="005A0F55" w:rsidRDefault="00E07ABB" w:rsidP="00CB4FA0">
            <w:pPr>
              <w:jc w:val="right"/>
            </w:pPr>
            <w:r w:rsidRPr="005A0F55">
              <w:t>1.733.956</w:t>
            </w:r>
          </w:p>
        </w:tc>
      </w:tr>
      <w:tr w:rsidR="005A0F55" w:rsidRPr="005A0F55" w14:paraId="65714701" w14:textId="77777777" w:rsidTr="004D3509">
        <w:trPr>
          <w:trHeight w:val="134"/>
        </w:trPr>
        <w:tc>
          <w:tcPr>
            <w:tcW w:w="931" w:type="pct"/>
            <w:shd w:val="clear" w:color="auto" w:fill="D9D9D9" w:themeFill="background1" w:themeFillShade="D9"/>
            <w:vAlign w:val="center"/>
          </w:tcPr>
          <w:p w14:paraId="269457B2" w14:textId="77777777" w:rsidR="00CB4FA0" w:rsidRPr="005A0F55" w:rsidRDefault="00CB4FA0" w:rsidP="00CB4FA0">
            <w:pPr>
              <w:rPr>
                <w:b/>
              </w:rPr>
            </w:pPr>
            <w:r w:rsidRPr="005A0F55">
              <w:rPr>
                <w:b/>
              </w:rPr>
              <w:t>Tek Tırnaklı</w:t>
            </w:r>
          </w:p>
        </w:tc>
        <w:tc>
          <w:tcPr>
            <w:tcW w:w="771" w:type="pct"/>
            <w:vAlign w:val="center"/>
          </w:tcPr>
          <w:p w14:paraId="23F51A89" w14:textId="77777777" w:rsidR="00CB4FA0" w:rsidRPr="005A0F55" w:rsidRDefault="00CB4FA0" w:rsidP="00CB4FA0">
            <w:pPr>
              <w:jc w:val="right"/>
            </w:pPr>
            <w:r w:rsidRPr="005A0F55">
              <w:t>15.257</w:t>
            </w:r>
          </w:p>
        </w:tc>
        <w:tc>
          <w:tcPr>
            <w:tcW w:w="773" w:type="pct"/>
            <w:vAlign w:val="center"/>
          </w:tcPr>
          <w:p w14:paraId="0D07CF91" w14:textId="3C1844A8" w:rsidR="00CB4FA0" w:rsidRPr="005A0F55" w:rsidRDefault="00CB4FA0" w:rsidP="00CB4FA0">
            <w:pPr>
              <w:jc w:val="right"/>
            </w:pPr>
            <w:r w:rsidRPr="005A0F55">
              <w:t>5.178</w:t>
            </w:r>
          </w:p>
        </w:tc>
        <w:tc>
          <w:tcPr>
            <w:tcW w:w="775" w:type="pct"/>
            <w:vAlign w:val="center"/>
          </w:tcPr>
          <w:p w14:paraId="7FB2A053" w14:textId="45B0D441" w:rsidR="00CB4FA0" w:rsidRPr="005A0F55" w:rsidRDefault="00CB4FA0" w:rsidP="00CB4FA0">
            <w:pPr>
              <w:jc w:val="right"/>
            </w:pPr>
            <w:r w:rsidRPr="005A0F55">
              <w:t>4.439</w:t>
            </w:r>
          </w:p>
        </w:tc>
        <w:tc>
          <w:tcPr>
            <w:tcW w:w="851" w:type="pct"/>
            <w:vAlign w:val="center"/>
          </w:tcPr>
          <w:p w14:paraId="02BD8844" w14:textId="0D5D3F78" w:rsidR="00CB4FA0" w:rsidRPr="005A0F55" w:rsidRDefault="00CB4FA0" w:rsidP="00CB4FA0">
            <w:pPr>
              <w:jc w:val="right"/>
            </w:pPr>
            <w:r w:rsidRPr="005A0F55">
              <w:t>4.316</w:t>
            </w:r>
          </w:p>
        </w:tc>
        <w:tc>
          <w:tcPr>
            <w:tcW w:w="899" w:type="pct"/>
            <w:shd w:val="clear" w:color="auto" w:fill="auto"/>
            <w:vAlign w:val="center"/>
          </w:tcPr>
          <w:p w14:paraId="3C2152C6" w14:textId="3369F60D" w:rsidR="00CB4FA0" w:rsidRPr="005A0F55" w:rsidRDefault="009A2A36" w:rsidP="00CB4FA0">
            <w:pPr>
              <w:jc w:val="right"/>
            </w:pPr>
            <w:r w:rsidRPr="005A0F55">
              <w:t>2.291</w:t>
            </w:r>
          </w:p>
        </w:tc>
      </w:tr>
      <w:tr w:rsidR="005A0F55" w:rsidRPr="005A0F55" w14:paraId="5F11EAFB" w14:textId="77777777" w:rsidTr="004D3509">
        <w:trPr>
          <w:trHeight w:val="58"/>
        </w:trPr>
        <w:tc>
          <w:tcPr>
            <w:tcW w:w="931" w:type="pct"/>
            <w:shd w:val="clear" w:color="auto" w:fill="D9D9D9" w:themeFill="background1" w:themeFillShade="D9"/>
            <w:vAlign w:val="center"/>
          </w:tcPr>
          <w:p w14:paraId="45BDD05F" w14:textId="77777777" w:rsidR="00CB4FA0" w:rsidRPr="005A0F55" w:rsidRDefault="00CB4FA0" w:rsidP="00CB4FA0">
            <w:pPr>
              <w:rPr>
                <w:b/>
              </w:rPr>
            </w:pPr>
            <w:r w:rsidRPr="005A0F55">
              <w:rPr>
                <w:b/>
              </w:rPr>
              <w:t>Arı Kovanı</w:t>
            </w:r>
          </w:p>
        </w:tc>
        <w:tc>
          <w:tcPr>
            <w:tcW w:w="771" w:type="pct"/>
            <w:vAlign w:val="center"/>
          </w:tcPr>
          <w:p w14:paraId="1DEFB2A4" w14:textId="77777777" w:rsidR="00CB4FA0" w:rsidRPr="005A0F55" w:rsidRDefault="00CB4FA0" w:rsidP="00CB4FA0">
            <w:pPr>
              <w:jc w:val="right"/>
            </w:pPr>
            <w:r w:rsidRPr="005A0F55">
              <w:t>20.265</w:t>
            </w:r>
          </w:p>
        </w:tc>
        <w:tc>
          <w:tcPr>
            <w:tcW w:w="773" w:type="pct"/>
            <w:vAlign w:val="center"/>
          </w:tcPr>
          <w:p w14:paraId="0FA50729" w14:textId="0A0EAFEF" w:rsidR="00CB4FA0" w:rsidRPr="005A0F55" w:rsidRDefault="00CB4FA0" w:rsidP="00CB4FA0">
            <w:pPr>
              <w:jc w:val="right"/>
            </w:pPr>
            <w:r w:rsidRPr="005A0F55">
              <w:t>26.892</w:t>
            </w:r>
          </w:p>
        </w:tc>
        <w:tc>
          <w:tcPr>
            <w:tcW w:w="775" w:type="pct"/>
            <w:vAlign w:val="center"/>
          </w:tcPr>
          <w:p w14:paraId="4910719B" w14:textId="3B9EF3C1" w:rsidR="00CB4FA0" w:rsidRPr="005A0F55" w:rsidRDefault="00CB4FA0" w:rsidP="00CB4FA0">
            <w:pPr>
              <w:jc w:val="right"/>
            </w:pPr>
            <w:r w:rsidRPr="005A0F55">
              <w:t>23.892</w:t>
            </w:r>
          </w:p>
        </w:tc>
        <w:tc>
          <w:tcPr>
            <w:tcW w:w="851" w:type="pct"/>
            <w:vAlign w:val="center"/>
          </w:tcPr>
          <w:p w14:paraId="16E32C9D" w14:textId="76073E7B" w:rsidR="00CB4FA0" w:rsidRPr="005A0F55" w:rsidRDefault="004D3509" w:rsidP="00CB4FA0">
            <w:pPr>
              <w:jc w:val="right"/>
            </w:pPr>
            <w:r w:rsidRPr="005A0F55">
              <w:t>27.628</w:t>
            </w:r>
          </w:p>
        </w:tc>
        <w:tc>
          <w:tcPr>
            <w:tcW w:w="899" w:type="pct"/>
            <w:shd w:val="clear" w:color="auto" w:fill="auto"/>
            <w:vAlign w:val="center"/>
          </w:tcPr>
          <w:p w14:paraId="24334CB1" w14:textId="7D49E4F7" w:rsidR="00CB4FA0" w:rsidRPr="005A0F55" w:rsidRDefault="005A0F55" w:rsidP="00CB4FA0">
            <w:pPr>
              <w:jc w:val="right"/>
            </w:pPr>
            <w:r>
              <w:t>23.593</w:t>
            </w:r>
          </w:p>
        </w:tc>
      </w:tr>
    </w:tbl>
    <w:p w14:paraId="6FF9602D" w14:textId="7A519B95" w:rsidR="002975C0" w:rsidRPr="005A0F55" w:rsidRDefault="00CB4FA0" w:rsidP="00676242">
      <w:pPr>
        <w:pStyle w:val="PARAGRAF"/>
        <w:ind w:firstLine="0"/>
        <w:rPr>
          <w:sz w:val="2"/>
        </w:rPr>
      </w:pPr>
      <w:r w:rsidRPr="005A0F55">
        <w:rPr>
          <w:sz w:val="16"/>
          <w:szCs w:val="16"/>
        </w:rPr>
        <w:t>Kaynak: 2021</w:t>
      </w:r>
      <w:r w:rsidR="00676242" w:rsidRPr="005A0F55">
        <w:rPr>
          <w:sz w:val="16"/>
          <w:szCs w:val="16"/>
        </w:rPr>
        <w:t xml:space="preserve"> </w:t>
      </w:r>
      <w:r w:rsidR="002369E2" w:rsidRPr="005A0F55">
        <w:rPr>
          <w:sz w:val="16"/>
          <w:szCs w:val="16"/>
        </w:rPr>
        <w:t>TÜİK</w:t>
      </w:r>
      <w:r w:rsidR="00957204" w:rsidRPr="005A0F55">
        <w:rPr>
          <w:sz w:val="16"/>
          <w:szCs w:val="16"/>
        </w:rPr>
        <w:t xml:space="preserve">, </w:t>
      </w:r>
      <w:r w:rsidR="00CA1BD1" w:rsidRPr="005A0F55">
        <w:rPr>
          <w:sz w:val="16"/>
          <w:szCs w:val="16"/>
        </w:rPr>
        <w:t>HSYSÜ</w:t>
      </w:r>
    </w:p>
    <w:p w14:paraId="0314FCAB" w14:textId="484646EE" w:rsidR="00433F43" w:rsidRPr="005A0F55" w:rsidRDefault="00CD70F8" w:rsidP="00433F43">
      <w:pPr>
        <w:pStyle w:val="GARFKBASLIK"/>
      </w:pPr>
      <w:bookmarkStart w:id="238" w:name="_Toc442615516"/>
      <w:bookmarkStart w:id="239" w:name="_Toc34041517"/>
      <w:r w:rsidRPr="005A0F55">
        <w:t>Grafik.</w:t>
      </w:r>
      <w:r w:rsidR="004D3509" w:rsidRPr="005A0F55">
        <w:t>4</w:t>
      </w:r>
      <w:r w:rsidR="00671E14" w:rsidRPr="005A0F55">
        <w:t xml:space="preserve"> </w:t>
      </w:r>
      <w:r w:rsidR="009A55ED" w:rsidRPr="005A0F55">
        <w:t>–</w:t>
      </w:r>
      <w:r w:rsidRPr="005A0F55">
        <w:t xml:space="preserve"> </w:t>
      </w:r>
      <w:r w:rsidR="009A55ED" w:rsidRPr="005A0F55">
        <w:t xml:space="preserve">İlimiz 2002-2021 Yılları </w:t>
      </w:r>
      <w:r w:rsidR="00433F43" w:rsidRPr="005A0F55">
        <w:t>Hayvan Varlığı Karşılaştırması</w:t>
      </w:r>
      <w:bookmarkEnd w:id="238"/>
      <w:bookmarkEnd w:id="239"/>
    </w:p>
    <w:p w14:paraId="4B1C0226" w14:textId="2309845F" w:rsidR="00F27CB8" w:rsidRDefault="00F27CB8" w:rsidP="00F27CB8">
      <w:pPr>
        <w:pStyle w:val="GARFKBASLIK"/>
        <w:jc w:val="center"/>
        <w:rPr>
          <w:color w:val="FF0000"/>
        </w:rPr>
      </w:pPr>
      <w:r w:rsidRPr="003E4620">
        <w:rPr>
          <w:noProof/>
        </w:rPr>
        <w:drawing>
          <wp:inline distT="0" distB="0" distL="0" distR="0" wp14:anchorId="3F2807BB" wp14:editId="0680CF75">
            <wp:extent cx="5829300" cy="2308860"/>
            <wp:effectExtent l="0" t="0" r="0" b="1524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7FB02C" w14:textId="59038EC3" w:rsidR="00433F43" w:rsidRPr="009D2C25" w:rsidRDefault="00433F43" w:rsidP="00F74B85">
      <w:pPr>
        <w:spacing w:after="240"/>
        <w:rPr>
          <w:b/>
        </w:rPr>
      </w:pPr>
      <w:bookmarkStart w:id="240" w:name="_Toc442615763"/>
      <w:bookmarkEnd w:id="237"/>
      <w:r w:rsidRPr="009D2C25">
        <w:rPr>
          <w:b/>
        </w:rPr>
        <w:lastRenderedPageBreak/>
        <w:t>Hayvansal Ürünler</w:t>
      </w:r>
      <w:bookmarkEnd w:id="240"/>
    </w:p>
    <w:p w14:paraId="28967708" w14:textId="6A64C63E" w:rsidR="00433F43" w:rsidRPr="009D2C25" w:rsidRDefault="00CD70F8" w:rsidP="00CB124C">
      <w:pPr>
        <w:pStyle w:val="TABLOBASLIK"/>
        <w:spacing w:after="60"/>
      </w:pPr>
      <w:bookmarkStart w:id="241" w:name="_Toc442615585"/>
      <w:bookmarkStart w:id="242" w:name="_Toc96527053"/>
      <w:r w:rsidRPr="009D2C25">
        <w:t>Tablo.</w:t>
      </w:r>
      <w:r w:rsidR="00433F43" w:rsidRPr="009D2C25">
        <w:t>1</w:t>
      </w:r>
      <w:r w:rsidR="0028638C" w:rsidRPr="009D2C25">
        <w:t>4</w:t>
      </w:r>
      <w:r w:rsidR="00433F43" w:rsidRPr="009D2C25">
        <w:t xml:space="preserve"> </w:t>
      </w:r>
      <w:r w:rsidRPr="009D2C25">
        <w:t xml:space="preserve">- </w:t>
      </w:r>
      <w:r w:rsidR="00433F43" w:rsidRPr="009D2C25">
        <w:t>Hayvansal Ürünler ve Üretim Miktarları</w:t>
      </w:r>
      <w:bookmarkEnd w:id="241"/>
      <w:bookmarkEnd w:id="242"/>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1318"/>
        <w:gridCol w:w="1087"/>
        <w:gridCol w:w="992"/>
        <w:gridCol w:w="804"/>
        <w:gridCol w:w="961"/>
        <w:gridCol w:w="961"/>
        <w:gridCol w:w="961"/>
        <w:gridCol w:w="961"/>
        <w:gridCol w:w="1004"/>
      </w:tblGrid>
      <w:tr w:rsidR="00F754EE" w:rsidRPr="009D2C25" w14:paraId="0138181F" w14:textId="77777777" w:rsidTr="00F864E4">
        <w:trPr>
          <w:trHeight w:val="681"/>
        </w:trPr>
        <w:tc>
          <w:tcPr>
            <w:tcW w:w="1318" w:type="dxa"/>
            <w:shd w:val="clear" w:color="auto" w:fill="D9D9D9" w:themeFill="background1" w:themeFillShade="D9"/>
            <w:vAlign w:val="center"/>
            <w:hideMark/>
          </w:tcPr>
          <w:p w14:paraId="2F6128BA" w14:textId="77777777" w:rsidR="00433F43" w:rsidRPr="009D2C25" w:rsidRDefault="00433F43" w:rsidP="0065052A">
            <w:pPr>
              <w:jc w:val="center"/>
              <w:rPr>
                <w:b/>
                <w:bCs/>
                <w:sz w:val="20"/>
                <w:szCs w:val="20"/>
              </w:rPr>
            </w:pPr>
            <w:r w:rsidRPr="009D2C25">
              <w:rPr>
                <w:b/>
                <w:bCs/>
                <w:sz w:val="20"/>
                <w:szCs w:val="20"/>
              </w:rPr>
              <w:t>İlçe</w:t>
            </w:r>
          </w:p>
        </w:tc>
        <w:tc>
          <w:tcPr>
            <w:tcW w:w="1087" w:type="dxa"/>
            <w:tcBorders>
              <w:bottom w:val="single" w:sz="4" w:space="0" w:color="auto"/>
            </w:tcBorders>
            <w:shd w:val="clear" w:color="auto" w:fill="D9D9D9" w:themeFill="background1" w:themeFillShade="D9"/>
            <w:vAlign w:val="center"/>
            <w:hideMark/>
          </w:tcPr>
          <w:p w14:paraId="3D64319A" w14:textId="77777777" w:rsidR="00433F43" w:rsidRPr="009D2C25" w:rsidRDefault="00433F43" w:rsidP="0065052A">
            <w:pPr>
              <w:jc w:val="center"/>
              <w:rPr>
                <w:b/>
                <w:bCs/>
                <w:sz w:val="20"/>
                <w:szCs w:val="20"/>
              </w:rPr>
            </w:pPr>
            <w:r w:rsidRPr="009D2C25">
              <w:rPr>
                <w:b/>
                <w:bCs/>
                <w:sz w:val="20"/>
                <w:szCs w:val="20"/>
              </w:rPr>
              <w:t>Süt</w:t>
            </w:r>
            <w:r w:rsidRPr="009D2C25">
              <w:rPr>
                <w:b/>
                <w:bCs/>
                <w:sz w:val="20"/>
                <w:szCs w:val="20"/>
              </w:rPr>
              <w:br/>
              <w:t>(ton)</w:t>
            </w:r>
          </w:p>
        </w:tc>
        <w:tc>
          <w:tcPr>
            <w:tcW w:w="992" w:type="dxa"/>
            <w:tcBorders>
              <w:bottom w:val="single" w:sz="4" w:space="0" w:color="auto"/>
            </w:tcBorders>
            <w:shd w:val="clear" w:color="auto" w:fill="D9D9D9" w:themeFill="background1" w:themeFillShade="D9"/>
            <w:vAlign w:val="center"/>
            <w:hideMark/>
          </w:tcPr>
          <w:p w14:paraId="47CFA61B" w14:textId="77777777" w:rsidR="00433F43" w:rsidRPr="009D2C25" w:rsidRDefault="00433F43" w:rsidP="0065052A">
            <w:pPr>
              <w:jc w:val="center"/>
              <w:rPr>
                <w:b/>
                <w:bCs/>
                <w:sz w:val="20"/>
                <w:szCs w:val="20"/>
              </w:rPr>
            </w:pPr>
            <w:r w:rsidRPr="009D2C25">
              <w:rPr>
                <w:b/>
                <w:bCs/>
                <w:sz w:val="20"/>
                <w:szCs w:val="20"/>
              </w:rPr>
              <w:t>Kırmızı Et (ton)</w:t>
            </w:r>
          </w:p>
        </w:tc>
        <w:tc>
          <w:tcPr>
            <w:tcW w:w="804" w:type="dxa"/>
            <w:tcBorders>
              <w:bottom w:val="single" w:sz="4" w:space="0" w:color="auto"/>
            </w:tcBorders>
            <w:shd w:val="clear" w:color="auto" w:fill="D9D9D9" w:themeFill="background1" w:themeFillShade="D9"/>
            <w:vAlign w:val="center"/>
            <w:hideMark/>
          </w:tcPr>
          <w:p w14:paraId="04242664" w14:textId="77777777" w:rsidR="00433F43" w:rsidRPr="009D2C25" w:rsidRDefault="00433F43" w:rsidP="0065052A">
            <w:pPr>
              <w:jc w:val="center"/>
              <w:rPr>
                <w:b/>
                <w:bCs/>
                <w:sz w:val="20"/>
                <w:szCs w:val="20"/>
              </w:rPr>
            </w:pPr>
            <w:r w:rsidRPr="009D2C25">
              <w:rPr>
                <w:b/>
                <w:bCs/>
                <w:sz w:val="20"/>
                <w:szCs w:val="20"/>
              </w:rPr>
              <w:t>Beyaz Et (ton)</w:t>
            </w:r>
          </w:p>
        </w:tc>
        <w:tc>
          <w:tcPr>
            <w:tcW w:w="961" w:type="dxa"/>
            <w:tcBorders>
              <w:bottom w:val="single" w:sz="4" w:space="0" w:color="auto"/>
            </w:tcBorders>
            <w:shd w:val="clear" w:color="auto" w:fill="D9D9D9" w:themeFill="background1" w:themeFillShade="D9"/>
            <w:vAlign w:val="center"/>
            <w:hideMark/>
          </w:tcPr>
          <w:p w14:paraId="79E16FDD" w14:textId="77777777" w:rsidR="00433F43" w:rsidRPr="009D2C25" w:rsidRDefault="00433F43" w:rsidP="0065052A">
            <w:pPr>
              <w:jc w:val="center"/>
              <w:rPr>
                <w:b/>
                <w:bCs/>
                <w:sz w:val="20"/>
                <w:szCs w:val="20"/>
              </w:rPr>
            </w:pPr>
            <w:r w:rsidRPr="009D2C25">
              <w:rPr>
                <w:b/>
                <w:bCs/>
                <w:sz w:val="20"/>
                <w:szCs w:val="20"/>
              </w:rPr>
              <w:t>Deri (adet)</w:t>
            </w:r>
          </w:p>
        </w:tc>
        <w:tc>
          <w:tcPr>
            <w:tcW w:w="961" w:type="dxa"/>
            <w:tcBorders>
              <w:bottom w:val="single" w:sz="4" w:space="0" w:color="auto"/>
            </w:tcBorders>
            <w:shd w:val="clear" w:color="auto" w:fill="D9D9D9" w:themeFill="background1" w:themeFillShade="D9"/>
            <w:vAlign w:val="center"/>
            <w:hideMark/>
          </w:tcPr>
          <w:p w14:paraId="588D7190" w14:textId="77777777" w:rsidR="00433F43" w:rsidRPr="009D2C25" w:rsidRDefault="00433F43" w:rsidP="0065052A">
            <w:pPr>
              <w:jc w:val="center"/>
              <w:rPr>
                <w:b/>
                <w:bCs/>
                <w:sz w:val="20"/>
                <w:szCs w:val="20"/>
              </w:rPr>
            </w:pPr>
            <w:r w:rsidRPr="009D2C25">
              <w:rPr>
                <w:b/>
                <w:bCs/>
                <w:sz w:val="20"/>
                <w:szCs w:val="20"/>
              </w:rPr>
              <w:t>Yapağı (ton)</w:t>
            </w:r>
          </w:p>
        </w:tc>
        <w:tc>
          <w:tcPr>
            <w:tcW w:w="961" w:type="dxa"/>
            <w:tcBorders>
              <w:bottom w:val="single" w:sz="4" w:space="0" w:color="auto"/>
            </w:tcBorders>
            <w:shd w:val="clear" w:color="auto" w:fill="D9D9D9" w:themeFill="background1" w:themeFillShade="D9"/>
            <w:vAlign w:val="center"/>
            <w:hideMark/>
          </w:tcPr>
          <w:p w14:paraId="454A79F4" w14:textId="77777777" w:rsidR="00433F43" w:rsidRPr="00957204" w:rsidRDefault="00433F43" w:rsidP="0065052A">
            <w:pPr>
              <w:jc w:val="center"/>
              <w:rPr>
                <w:b/>
                <w:bCs/>
                <w:color w:val="FF0000"/>
                <w:sz w:val="20"/>
                <w:szCs w:val="20"/>
              </w:rPr>
            </w:pPr>
            <w:r w:rsidRPr="00957204">
              <w:rPr>
                <w:b/>
                <w:bCs/>
                <w:sz w:val="18"/>
                <w:szCs w:val="20"/>
              </w:rPr>
              <w:t>Yumurta</w:t>
            </w:r>
            <w:r w:rsidRPr="00957204">
              <w:rPr>
                <w:b/>
                <w:bCs/>
                <w:sz w:val="20"/>
                <w:szCs w:val="20"/>
              </w:rPr>
              <w:t xml:space="preserve"> (ton)</w:t>
            </w:r>
          </w:p>
        </w:tc>
        <w:tc>
          <w:tcPr>
            <w:tcW w:w="961" w:type="dxa"/>
            <w:tcBorders>
              <w:bottom w:val="single" w:sz="4" w:space="0" w:color="auto"/>
            </w:tcBorders>
            <w:shd w:val="clear" w:color="auto" w:fill="D9D9D9" w:themeFill="background1" w:themeFillShade="D9"/>
            <w:vAlign w:val="center"/>
            <w:hideMark/>
          </w:tcPr>
          <w:p w14:paraId="55355AE8" w14:textId="77777777" w:rsidR="00433F43" w:rsidRPr="009D2C25" w:rsidRDefault="00433F43" w:rsidP="0065052A">
            <w:pPr>
              <w:jc w:val="center"/>
              <w:rPr>
                <w:b/>
                <w:bCs/>
                <w:sz w:val="20"/>
                <w:szCs w:val="20"/>
              </w:rPr>
            </w:pPr>
            <w:r w:rsidRPr="009D2C25">
              <w:rPr>
                <w:b/>
                <w:bCs/>
                <w:sz w:val="20"/>
                <w:szCs w:val="20"/>
              </w:rPr>
              <w:t xml:space="preserve">Kültür </w:t>
            </w:r>
            <w:r w:rsidRPr="009D2C25">
              <w:rPr>
                <w:b/>
                <w:bCs/>
                <w:sz w:val="16"/>
                <w:szCs w:val="20"/>
              </w:rPr>
              <w:t>Balıkçılığı</w:t>
            </w:r>
            <w:r w:rsidRPr="009D2C25">
              <w:rPr>
                <w:b/>
                <w:bCs/>
                <w:sz w:val="20"/>
                <w:szCs w:val="20"/>
              </w:rPr>
              <w:t xml:space="preserve"> (ton)</w:t>
            </w:r>
          </w:p>
        </w:tc>
        <w:tc>
          <w:tcPr>
            <w:tcW w:w="1004" w:type="dxa"/>
            <w:tcBorders>
              <w:bottom w:val="single" w:sz="4" w:space="0" w:color="auto"/>
            </w:tcBorders>
            <w:shd w:val="clear" w:color="auto" w:fill="D9D9D9" w:themeFill="background1" w:themeFillShade="D9"/>
            <w:vAlign w:val="center"/>
            <w:hideMark/>
          </w:tcPr>
          <w:p w14:paraId="63D2A24C" w14:textId="77777777" w:rsidR="003148CA" w:rsidRPr="009D2C25" w:rsidRDefault="003148CA" w:rsidP="0065052A">
            <w:pPr>
              <w:jc w:val="center"/>
              <w:rPr>
                <w:b/>
                <w:bCs/>
                <w:sz w:val="20"/>
                <w:szCs w:val="20"/>
              </w:rPr>
            </w:pPr>
            <w:r w:rsidRPr="009D2C25">
              <w:rPr>
                <w:b/>
                <w:bCs/>
                <w:sz w:val="20"/>
                <w:szCs w:val="20"/>
              </w:rPr>
              <w:t>Bal</w:t>
            </w:r>
          </w:p>
          <w:p w14:paraId="7AED6B3E" w14:textId="3907303F" w:rsidR="00433F43" w:rsidRPr="009D2C25" w:rsidRDefault="00433F43" w:rsidP="0065052A">
            <w:pPr>
              <w:jc w:val="center"/>
              <w:rPr>
                <w:b/>
                <w:bCs/>
                <w:sz w:val="20"/>
                <w:szCs w:val="20"/>
              </w:rPr>
            </w:pPr>
            <w:r w:rsidRPr="009D2C25">
              <w:rPr>
                <w:b/>
                <w:bCs/>
                <w:sz w:val="20"/>
                <w:szCs w:val="20"/>
              </w:rPr>
              <w:t>(ton)</w:t>
            </w:r>
          </w:p>
        </w:tc>
      </w:tr>
      <w:tr w:rsidR="00F27CB8" w:rsidRPr="009D2C25" w14:paraId="48F67ACA"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600214A2" w14:textId="77777777" w:rsidR="00F27CB8" w:rsidRPr="009D2C25" w:rsidRDefault="00F27CB8" w:rsidP="00F27CB8">
            <w:pPr>
              <w:rPr>
                <w:b/>
                <w:sz w:val="20"/>
                <w:szCs w:val="20"/>
              </w:rPr>
            </w:pPr>
            <w:r w:rsidRPr="009D2C25">
              <w:rPr>
                <w:b/>
                <w:sz w:val="20"/>
                <w:szCs w:val="20"/>
              </w:rPr>
              <w:t>Merkez</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ADE6D9C" w14:textId="2C0A990F" w:rsidR="00F27CB8" w:rsidRPr="009D2C25" w:rsidRDefault="00F27CB8" w:rsidP="00F27CB8">
            <w:pPr>
              <w:jc w:val="right"/>
              <w:rPr>
                <w:sz w:val="20"/>
                <w:szCs w:val="20"/>
              </w:rPr>
            </w:pPr>
            <w:r w:rsidRPr="003E4620">
              <w:rPr>
                <w:sz w:val="20"/>
                <w:szCs w:val="20"/>
              </w:rPr>
              <w:t>60.364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1FC80C" w14:textId="3A914A11" w:rsidR="00F27CB8" w:rsidRPr="009D2C25" w:rsidRDefault="00F27CB8" w:rsidP="00F27CB8">
            <w:pPr>
              <w:jc w:val="right"/>
              <w:rPr>
                <w:sz w:val="22"/>
                <w:szCs w:val="22"/>
              </w:rPr>
            </w:pPr>
            <w:r w:rsidRPr="003E4620">
              <w:rPr>
                <w:sz w:val="20"/>
                <w:szCs w:val="20"/>
              </w:rPr>
              <w:t>2.515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284A4E0D" w14:textId="2BE69100" w:rsidR="00F27CB8" w:rsidRPr="009D2C25" w:rsidRDefault="00F27CB8" w:rsidP="00F27CB8">
            <w:pPr>
              <w:jc w:val="right"/>
              <w:rPr>
                <w:sz w:val="20"/>
                <w:szCs w:val="20"/>
              </w:rPr>
            </w:pPr>
            <w:r w:rsidRPr="003E4620">
              <w:rPr>
                <w:sz w:val="20"/>
                <w:szCs w:val="20"/>
              </w:rPr>
              <w:t>1457</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5A10C75" w14:textId="360344B6" w:rsidR="00F27CB8" w:rsidRPr="009D2C25" w:rsidRDefault="00F27CB8" w:rsidP="00F27CB8">
            <w:pPr>
              <w:jc w:val="right"/>
              <w:rPr>
                <w:sz w:val="22"/>
                <w:szCs w:val="22"/>
              </w:rPr>
            </w:pPr>
            <w:r w:rsidRPr="003E4620">
              <w:rPr>
                <w:sz w:val="20"/>
                <w:szCs w:val="20"/>
              </w:rPr>
              <w:t>49.770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7C623" w14:textId="79968185" w:rsidR="00F27CB8" w:rsidRPr="009D2C25" w:rsidRDefault="00F27CB8" w:rsidP="00F27CB8">
            <w:pPr>
              <w:jc w:val="right"/>
              <w:rPr>
                <w:sz w:val="22"/>
                <w:szCs w:val="22"/>
              </w:rPr>
            </w:pPr>
            <w:r w:rsidRPr="003E4620">
              <w:rPr>
                <w:sz w:val="20"/>
                <w:szCs w:val="20"/>
              </w:rPr>
              <w:t>199.509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E28FA30" w14:textId="2BBF8B7B" w:rsidR="00F27CB8" w:rsidRPr="009D2C25" w:rsidRDefault="00F27CB8" w:rsidP="00F27CB8">
            <w:pPr>
              <w:jc w:val="right"/>
              <w:rPr>
                <w:sz w:val="20"/>
                <w:szCs w:val="20"/>
              </w:rPr>
            </w:pPr>
            <w:r w:rsidRPr="003E4620">
              <w:rPr>
                <w:sz w:val="20"/>
                <w:szCs w:val="20"/>
              </w:rPr>
              <w:t>75</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12FC9A" w14:textId="0F3773A0"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4471487B" w14:textId="27C7F769" w:rsidR="00F27CB8" w:rsidRPr="00DD14E7" w:rsidRDefault="00DD14E7" w:rsidP="00F27CB8">
            <w:pPr>
              <w:jc w:val="right"/>
              <w:rPr>
                <w:sz w:val="20"/>
                <w:szCs w:val="20"/>
              </w:rPr>
            </w:pPr>
            <w:r w:rsidRPr="00DD14E7">
              <w:rPr>
                <w:sz w:val="20"/>
                <w:szCs w:val="20"/>
              </w:rPr>
              <w:t>51</w:t>
            </w:r>
          </w:p>
        </w:tc>
      </w:tr>
      <w:tr w:rsidR="00F27CB8" w:rsidRPr="009D2C25" w14:paraId="4A9145A3"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32D164A3" w14:textId="77777777" w:rsidR="00F27CB8" w:rsidRPr="009D2C25" w:rsidRDefault="00F27CB8" w:rsidP="00F27CB8">
            <w:pPr>
              <w:rPr>
                <w:b/>
                <w:sz w:val="20"/>
                <w:szCs w:val="20"/>
              </w:rPr>
            </w:pPr>
            <w:r w:rsidRPr="009D2C25">
              <w:rPr>
                <w:b/>
                <w:sz w:val="20"/>
                <w:szCs w:val="20"/>
              </w:rPr>
              <w:t>Altıntaş</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60E7F1C" w14:textId="72BE220D" w:rsidR="00F27CB8" w:rsidRPr="009D2C25" w:rsidRDefault="00F27CB8" w:rsidP="00F27CB8">
            <w:pPr>
              <w:jc w:val="right"/>
              <w:rPr>
                <w:sz w:val="20"/>
                <w:szCs w:val="20"/>
              </w:rPr>
            </w:pPr>
            <w:r w:rsidRPr="003E4620">
              <w:rPr>
                <w:sz w:val="20"/>
                <w:szCs w:val="20"/>
              </w:rPr>
              <w:t>26.902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2F0A00" w14:textId="7CD2E77F" w:rsidR="00F27CB8" w:rsidRPr="009D2C25" w:rsidRDefault="00F27CB8" w:rsidP="00F27CB8">
            <w:pPr>
              <w:jc w:val="right"/>
              <w:rPr>
                <w:sz w:val="22"/>
                <w:szCs w:val="22"/>
              </w:rPr>
            </w:pPr>
            <w:r w:rsidRPr="003E4620">
              <w:rPr>
                <w:sz w:val="20"/>
                <w:szCs w:val="20"/>
              </w:rPr>
              <w:t>1.080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89F57A6" w14:textId="439F756B" w:rsidR="00F27CB8" w:rsidRPr="009D2C25" w:rsidRDefault="00F27CB8" w:rsidP="00F27CB8">
            <w:pPr>
              <w:jc w:val="right"/>
              <w:rPr>
                <w:sz w:val="20"/>
                <w:szCs w:val="20"/>
              </w:rPr>
            </w:pPr>
            <w:r w:rsidRPr="003E4620">
              <w:rPr>
                <w:sz w:val="20"/>
                <w:szCs w:val="20"/>
              </w:rPr>
              <w:t>730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3F2573E" w14:textId="5C2D5E9F" w:rsidR="00F27CB8" w:rsidRPr="009D2C25" w:rsidRDefault="00F27CB8" w:rsidP="00F27CB8">
            <w:pPr>
              <w:jc w:val="right"/>
              <w:rPr>
                <w:sz w:val="22"/>
                <w:szCs w:val="22"/>
              </w:rPr>
            </w:pPr>
            <w:r w:rsidRPr="003E4620">
              <w:rPr>
                <w:sz w:val="20"/>
                <w:szCs w:val="20"/>
              </w:rPr>
              <w:t>20.090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09BA7F" w14:textId="6C628780" w:rsidR="00F27CB8" w:rsidRPr="009D2C25" w:rsidRDefault="00F27CB8" w:rsidP="00F27CB8">
            <w:pPr>
              <w:jc w:val="right"/>
              <w:rPr>
                <w:sz w:val="22"/>
                <w:szCs w:val="22"/>
              </w:rPr>
            </w:pPr>
            <w:r w:rsidRPr="003E4620">
              <w:rPr>
                <w:sz w:val="20"/>
                <w:szCs w:val="20"/>
              </w:rPr>
              <w:t>89.685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7444CDD" w14:textId="47DC97CD" w:rsidR="00F27CB8" w:rsidRPr="009D2C25" w:rsidRDefault="00F27CB8" w:rsidP="00F27CB8">
            <w:pPr>
              <w:jc w:val="right"/>
              <w:rPr>
                <w:sz w:val="20"/>
                <w:szCs w:val="20"/>
              </w:rPr>
            </w:pPr>
            <w:r w:rsidRPr="003E4620">
              <w:rPr>
                <w:sz w:val="20"/>
                <w:szCs w:val="20"/>
              </w:rPr>
              <w:t>9</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59301" w14:textId="63ECF4B9"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225433C" w14:textId="2160397D" w:rsidR="00F27CB8" w:rsidRPr="00DD14E7" w:rsidRDefault="00DD14E7" w:rsidP="00F27CB8">
            <w:pPr>
              <w:jc w:val="right"/>
              <w:rPr>
                <w:sz w:val="20"/>
                <w:szCs w:val="20"/>
              </w:rPr>
            </w:pPr>
            <w:r w:rsidRPr="00DD14E7">
              <w:rPr>
                <w:sz w:val="20"/>
                <w:szCs w:val="20"/>
              </w:rPr>
              <w:t>57</w:t>
            </w:r>
          </w:p>
        </w:tc>
      </w:tr>
      <w:tr w:rsidR="00F27CB8" w:rsidRPr="009D2C25" w14:paraId="79CFE1A6"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42296D2F" w14:textId="77777777" w:rsidR="00F27CB8" w:rsidRPr="009D2C25" w:rsidRDefault="00F27CB8" w:rsidP="00F27CB8">
            <w:pPr>
              <w:rPr>
                <w:b/>
                <w:sz w:val="20"/>
                <w:szCs w:val="20"/>
              </w:rPr>
            </w:pPr>
            <w:r w:rsidRPr="009D2C25">
              <w:rPr>
                <w:b/>
                <w:sz w:val="20"/>
                <w:szCs w:val="20"/>
              </w:rPr>
              <w:t>Aslanapa</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A4E7E4A" w14:textId="0EC4A398" w:rsidR="00F27CB8" w:rsidRPr="009D2C25" w:rsidRDefault="00F27CB8" w:rsidP="00F27CB8">
            <w:pPr>
              <w:jc w:val="right"/>
              <w:rPr>
                <w:sz w:val="20"/>
                <w:szCs w:val="20"/>
              </w:rPr>
            </w:pPr>
            <w:r w:rsidRPr="003E4620">
              <w:rPr>
                <w:sz w:val="20"/>
                <w:szCs w:val="20"/>
              </w:rPr>
              <w:t>18.563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4FAB09" w14:textId="1F79CD77" w:rsidR="00F27CB8" w:rsidRPr="009D2C25" w:rsidRDefault="00F27CB8" w:rsidP="00F27CB8">
            <w:pPr>
              <w:jc w:val="right"/>
              <w:rPr>
                <w:sz w:val="22"/>
                <w:szCs w:val="22"/>
              </w:rPr>
            </w:pPr>
            <w:r w:rsidRPr="003E4620">
              <w:rPr>
                <w:sz w:val="20"/>
                <w:szCs w:val="20"/>
              </w:rPr>
              <w:t>1.020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B613D0E" w14:textId="146A22EB"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C70122F" w14:textId="5B358E2E" w:rsidR="00F27CB8" w:rsidRPr="009D2C25" w:rsidRDefault="00F27CB8" w:rsidP="00F27CB8">
            <w:pPr>
              <w:jc w:val="right"/>
              <w:rPr>
                <w:sz w:val="22"/>
                <w:szCs w:val="22"/>
              </w:rPr>
            </w:pPr>
            <w:r w:rsidRPr="003E4620">
              <w:rPr>
                <w:sz w:val="20"/>
                <w:szCs w:val="20"/>
              </w:rPr>
              <w:t>28.000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67596" w14:textId="7B0DB83E" w:rsidR="00F27CB8" w:rsidRPr="009D2C25" w:rsidRDefault="00F27CB8" w:rsidP="00F27CB8">
            <w:pPr>
              <w:jc w:val="right"/>
              <w:rPr>
                <w:sz w:val="22"/>
                <w:szCs w:val="22"/>
              </w:rPr>
            </w:pPr>
            <w:r w:rsidRPr="003E4620">
              <w:rPr>
                <w:sz w:val="20"/>
                <w:szCs w:val="20"/>
              </w:rPr>
              <w:t>138.943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589AD2C" w14:textId="45264A8F"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534DE" w14:textId="543C8C26"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18A1838" w14:textId="29E5CB55" w:rsidR="00F27CB8" w:rsidRPr="00DD14E7" w:rsidRDefault="00DD14E7" w:rsidP="00F27CB8">
            <w:pPr>
              <w:jc w:val="right"/>
              <w:rPr>
                <w:sz w:val="20"/>
                <w:szCs w:val="20"/>
              </w:rPr>
            </w:pPr>
            <w:r w:rsidRPr="00DD14E7">
              <w:rPr>
                <w:sz w:val="20"/>
                <w:szCs w:val="20"/>
              </w:rPr>
              <w:t>26</w:t>
            </w:r>
          </w:p>
        </w:tc>
      </w:tr>
      <w:tr w:rsidR="00F27CB8" w:rsidRPr="009D2C25" w14:paraId="09909D6F"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37109E2F" w14:textId="77777777" w:rsidR="00F27CB8" w:rsidRPr="009D2C25" w:rsidRDefault="00F27CB8" w:rsidP="00F27CB8">
            <w:pPr>
              <w:rPr>
                <w:b/>
                <w:sz w:val="20"/>
                <w:szCs w:val="20"/>
              </w:rPr>
            </w:pPr>
            <w:r w:rsidRPr="009D2C25">
              <w:rPr>
                <w:b/>
                <w:sz w:val="20"/>
                <w:szCs w:val="20"/>
              </w:rPr>
              <w:t>Çavdarhisar</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39134BD" w14:textId="561C22A7" w:rsidR="00F27CB8" w:rsidRPr="009D2C25" w:rsidRDefault="00F27CB8" w:rsidP="00F27CB8">
            <w:pPr>
              <w:jc w:val="right"/>
              <w:rPr>
                <w:sz w:val="20"/>
                <w:szCs w:val="20"/>
              </w:rPr>
            </w:pPr>
            <w:r w:rsidRPr="003E4620">
              <w:rPr>
                <w:sz w:val="20"/>
                <w:szCs w:val="20"/>
              </w:rPr>
              <w:t>9.480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0EAF6" w14:textId="5983BA2B" w:rsidR="00F27CB8" w:rsidRPr="009D2C25" w:rsidRDefault="00F27CB8" w:rsidP="00F27CB8">
            <w:pPr>
              <w:jc w:val="right"/>
              <w:rPr>
                <w:sz w:val="22"/>
                <w:szCs w:val="22"/>
              </w:rPr>
            </w:pPr>
            <w:r w:rsidRPr="003E4620">
              <w:rPr>
                <w:sz w:val="20"/>
                <w:szCs w:val="20"/>
              </w:rPr>
              <w:t>364</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6C62B0F6" w14:textId="1FC4E9BA"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12BC627" w14:textId="2A79D0C9" w:rsidR="00F27CB8" w:rsidRPr="009D2C25" w:rsidRDefault="00F27CB8" w:rsidP="00F27CB8">
            <w:pPr>
              <w:jc w:val="right"/>
              <w:rPr>
                <w:sz w:val="22"/>
                <w:szCs w:val="22"/>
              </w:rPr>
            </w:pPr>
            <w:r w:rsidRPr="003E4620">
              <w:rPr>
                <w:sz w:val="20"/>
                <w:szCs w:val="20"/>
              </w:rPr>
              <w:t>6.242</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9884" w14:textId="5318EE3B" w:rsidR="00F27CB8" w:rsidRPr="009D2C25" w:rsidRDefault="00F27CB8" w:rsidP="00F27CB8">
            <w:pPr>
              <w:jc w:val="right"/>
              <w:rPr>
                <w:sz w:val="22"/>
                <w:szCs w:val="22"/>
              </w:rPr>
            </w:pPr>
            <w:r w:rsidRPr="003E4620">
              <w:rPr>
                <w:sz w:val="20"/>
                <w:szCs w:val="20"/>
              </w:rPr>
              <w:t>25.269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CB0CB55" w14:textId="63A6ED2B"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54B61" w14:textId="1DBBC3FD" w:rsidR="00F27CB8" w:rsidRPr="009D2C25" w:rsidRDefault="00F27CB8" w:rsidP="00F27CB8">
            <w:pPr>
              <w:jc w:val="right"/>
              <w:rPr>
                <w:sz w:val="20"/>
                <w:szCs w:val="20"/>
              </w:rPr>
            </w:pPr>
            <w:r w:rsidRPr="003E4620">
              <w:rPr>
                <w:sz w:val="20"/>
                <w:szCs w:val="20"/>
              </w:rPr>
              <w:t>595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FD9975C" w14:textId="79A3A373" w:rsidR="00F27CB8" w:rsidRPr="00DD14E7" w:rsidRDefault="00DD14E7" w:rsidP="00F27CB8">
            <w:pPr>
              <w:jc w:val="right"/>
              <w:rPr>
                <w:sz w:val="20"/>
                <w:szCs w:val="20"/>
              </w:rPr>
            </w:pPr>
            <w:r w:rsidRPr="00DD14E7">
              <w:rPr>
                <w:sz w:val="20"/>
                <w:szCs w:val="20"/>
              </w:rPr>
              <w:t>2</w:t>
            </w:r>
          </w:p>
        </w:tc>
      </w:tr>
      <w:tr w:rsidR="00F27CB8" w:rsidRPr="009D2C25" w14:paraId="24D51C59"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0BF46C4A" w14:textId="77777777" w:rsidR="00F27CB8" w:rsidRPr="009D2C25" w:rsidRDefault="00F27CB8" w:rsidP="00F27CB8">
            <w:pPr>
              <w:rPr>
                <w:b/>
                <w:sz w:val="20"/>
                <w:szCs w:val="20"/>
              </w:rPr>
            </w:pPr>
            <w:r w:rsidRPr="009D2C25">
              <w:rPr>
                <w:b/>
                <w:sz w:val="20"/>
                <w:szCs w:val="20"/>
              </w:rPr>
              <w:t>Domaniç</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AEB18DE" w14:textId="09D6125A" w:rsidR="00F27CB8" w:rsidRPr="009D2C25" w:rsidRDefault="00F27CB8" w:rsidP="00F27CB8">
            <w:pPr>
              <w:jc w:val="right"/>
              <w:rPr>
                <w:sz w:val="20"/>
                <w:szCs w:val="20"/>
              </w:rPr>
            </w:pPr>
            <w:r w:rsidRPr="003E4620">
              <w:rPr>
                <w:sz w:val="20"/>
                <w:szCs w:val="20"/>
              </w:rPr>
              <w:t>10.316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25C926" w14:textId="06E19502" w:rsidR="00F27CB8" w:rsidRPr="009D2C25" w:rsidRDefault="00F27CB8" w:rsidP="00F27CB8">
            <w:pPr>
              <w:jc w:val="right"/>
              <w:rPr>
                <w:sz w:val="22"/>
                <w:szCs w:val="22"/>
              </w:rPr>
            </w:pPr>
            <w:r w:rsidRPr="003E4620">
              <w:rPr>
                <w:sz w:val="20"/>
                <w:szCs w:val="20"/>
              </w:rPr>
              <w:t>398</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CA2A21B" w14:textId="7A319675" w:rsidR="00F27CB8" w:rsidRPr="009D2C25" w:rsidRDefault="00F27CB8" w:rsidP="00F27CB8">
            <w:pPr>
              <w:jc w:val="right"/>
              <w:rPr>
                <w:sz w:val="20"/>
                <w:szCs w:val="20"/>
              </w:rPr>
            </w:pPr>
            <w:r w:rsidRPr="003E4620">
              <w:rPr>
                <w:sz w:val="20"/>
                <w:szCs w:val="20"/>
              </w:rPr>
              <w:t>232</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6319D7B" w14:textId="70B8068E" w:rsidR="00F27CB8" w:rsidRPr="009D2C25" w:rsidRDefault="00F27CB8" w:rsidP="00F27CB8">
            <w:pPr>
              <w:jc w:val="right"/>
              <w:rPr>
                <w:sz w:val="22"/>
                <w:szCs w:val="22"/>
              </w:rPr>
            </w:pPr>
            <w:r w:rsidRPr="003E4620">
              <w:rPr>
                <w:sz w:val="20"/>
                <w:szCs w:val="20"/>
              </w:rPr>
              <w:t>6.873</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34FF3" w14:textId="61D791CA" w:rsidR="00F27CB8" w:rsidRPr="009D2C25" w:rsidRDefault="00F27CB8" w:rsidP="00F27CB8">
            <w:pPr>
              <w:jc w:val="right"/>
              <w:rPr>
                <w:sz w:val="22"/>
                <w:szCs w:val="22"/>
              </w:rPr>
            </w:pPr>
            <w:r w:rsidRPr="003E4620">
              <w:rPr>
                <w:sz w:val="20"/>
                <w:szCs w:val="20"/>
              </w:rPr>
              <w:t>28.83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0ACEF612" w14:textId="09C10033"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2CD62" w14:textId="1B7756A2" w:rsidR="00F27CB8" w:rsidRPr="009D2C25" w:rsidRDefault="00F27CB8" w:rsidP="00F27CB8">
            <w:pPr>
              <w:jc w:val="right"/>
              <w:rPr>
                <w:sz w:val="20"/>
                <w:szCs w:val="20"/>
              </w:rPr>
            </w:pPr>
            <w:r w:rsidRPr="003E4620">
              <w:rPr>
                <w:sz w:val="20"/>
                <w:szCs w:val="20"/>
              </w:rPr>
              <w:t>855</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C4DEEF6" w14:textId="55A8830F" w:rsidR="00F27CB8" w:rsidRPr="00DD14E7" w:rsidRDefault="00DD14E7" w:rsidP="00F27CB8">
            <w:pPr>
              <w:jc w:val="right"/>
              <w:rPr>
                <w:sz w:val="20"/>
                <w:szCs w:val="20"/>
              </w:rPr>
            </w:pPr>
            <w:r w:rsidRPr="00DD14E7">
              <w:rPr>
                <w:sz w:val="20"/>
                <w:szCs w:val="20"/>
              </w:rPr>
              <w:t>4</w:t>
            </w:r>
          </w:p>
        </w:tc>
      </w:tr>
      <w:tr w:rsidR="00F27CB8" w:rsidRPr="009D2C25" w14:paraId="4A145725"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1EAD5907" w14:textId="77777777" w:rsidR="00F27CB8" w:rsidRPr="009D2C25" w:rsidRDefault="00F27CB8" w:rsidP="00F27CB8">
            <w:pPr>
              <w:rPr>
                <w:b/>
                <w:sz w:val="20"/>
                <w:szCs w:val="20"/>
              </w:rPr>
            </w:pPr>
            <w:r w:rsidRPr="009D2C25">
              <w:rPr>
                <w:b/>
                <w:sz w:val="20"/>
                <w:szCs w:val="20"/>
              </w:rPr>
              <w:t>Dumlupınar</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7B3D1B16" w14:textId="48F9D5B4" w:rsidR="00F27CB8" w:rsidRPr="009D2C25" w:rsidRDefault="00F27CB8" w:rsidP="00F27CB8">
            <w:pPr>
              <w:jc w:val="right"/>
              <w:rPr>
                <w:sz w:val="20"/>
                <w:szCs w:val="20"/>
              </w:rPr>
            </w:pPr>
            <w:r w:rsidRPr="003E4620">
              <w:rPr>
                <w:sz w:val="20"/>
                <w:szCs w:val="20"/>
              </w:rPr>
              <w:t>3.814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450803" w14:textId="09882149" w:rsidR="00F27CB8" w:rsidRPr="009D2C25" w:rsidRDefault="00F27CB8" w:rsidP="00F27CB8">
            <w:pPr>
              <w:jc w:val="right"/>
              <w:rPr>
                <w:sz w:val="22"/>
                <w:szCs w:val="22"/>
              </w:rPr>
            </w:pPr>
            <w:r w:rsidRPr="003E4620">
              <w:rPr>
                <w:sz w:val="20"/>
                <w:szCs w:val="20"/>
              </w:rPr>
              <w:t>165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D514004" w14:textId="0EC47920"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111CD12" w14:textId="7598DE38" w:rsidR="00F27CB8" w:rsidRPr="009D2C25" w:rsidRDefault="00F27CB8" w:rsidP="00F27CB8">
            <w:pPr>
              <w:jc w:val="right"/>
              <w:rPr>
                <w:sz w:val="22"/>
                <w:szCs w:val="22"/>
              </w:rPr>
            </w:pPr>
            <w:r w:rsidRPr="003E4620">
              <w:rPr>
                <w:sz w:val="20"/>
                <w:szCs w:val="20"/>
              </w:rPr>
              <w:t>3.467</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4E96D" w14:textId="6F2D4B50" w:rsidR="00F27CB8" w:rsidRPr="009D2C25" w:rsidRDefault="00F27CB8" w:rsidP="00F27CB8">
            <w:pPr>
              <w:jc w:val="right"/>
              <w:rPr>
                <w:sz w:val="22"/>
                <w:szCs w:val="22"/>
              </w:rPr>
            </w:pPr>
            <w:r w:rsidRPr="003E4620">
              <w:rPr>
                <w:sz w:val="20"/>
                <w:szCs w:val="20"/>
              </w:rPr>
              <w:t>18.075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8ABFC26" w14:textId="58C1AD36"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519E4" w14:textId="4D695AC1"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DEF22BC" w14:textId="6D357450" w:rsidR="00F27CB8" w:rsidRPr="00DD14E7" w:rsidRDefault="00DD14E7" w:rsidP="00F27CB8">
            <w:pPr>
              <w:jc w:val="right"/>
              <w:rPr>
                <w:sz w:val="20"/>
                <w:szCs w:val="20"/>
              </w:rPr>
            </w:pPr>
            <w:r w:rsidRPr="00DD14E7">
              <w:rPr>
                <w:sz w:val="20"/>
                <w:szCs w:val="20"/>
              </w:rPr>
              <w:t>2</w:t>
            </w:r>
          </w:p>
        </w:tc>
      </w:tr>
      <w:tr w:rsidR="00F27CB8" w:rsidRPr="009D2C25" w14:paraId="4FF6399B"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095FFFE9" w14:textId="77777777" w:rsidR="00F27CB8" w:rsidRPr="009D2C25" w:rsidRDefault="00F27CB8" w:rsidP="00F27CB8">
            <w:pPr>
              <w:rPr>
                <w:b/>
                <w:sz w:val="20"/>
                <w:szCs w:val="20"/>
              </w:rPr>
            </w:pPr>
            <w:r w:rsidRPr="009D2C25">
              <w:rPr>
                <w:b/>
                <w:sz w:val="20"/>
                <w:szCs w:val="20"/>
              </w:rPr>
              <w:t>Emet</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2E93C7A" w14:textId="28762F4B" w:rsidR="00F27CB8" w:rsidRPr="009D2C25" w:rsidRDefault="00F27CB8" w:rsidP="00F27CB8">
            <w:pPr>
              <w:jc w:val="right"/>
              <w:rPr>
                <w:sz w:val="20"/>
                <w:szCs w:val="20"/>
              </w:rPr>
            </w:pPr>
            <w:r w:rsidRPr="003E4620">
              <w:rPr>
                <w:sz w:val="20"/>
                <w:szCs w:val="20"/>
              </w:rPr>
              <w:t>16.385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C1DBF5" w14:textId="1B1D5229" w:rsidR="00F27CB8" w:rsidRPr="009D2C25" w:rsidRDefault="00F27CB8" w:rsidP="00F27CB8">
            <w:pPr>
              <w:jc w:val="right"/>
              <w:rPr>
                <w:sz w:val="22"/>
                <w:szCs w:val="22"/>
              </w:rPr>
            </w:pPr>
            <w:r w:rsidRPr="003E4620">
              <w:rPr>
                <w:sz w:val="20"/>
                <w:szCs w:val="20"/>
              </w:rPr>
              <w:t>697</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101FEBFF" w14:textId="5C957108"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3AD4CA3" w14:textId="5E2CB3C0" w:rsidR="00F27CB8" w:rsidRPr="009D2C25" w:rsidRDefault="00F27CB8" w:rsidP="00F27CB8">
            <w:pPr>
              <w:jc w:val="right"/>
              <w:rPr>
                <w:sz w:val="22"/>
                <w:szCs w:val="22"/>
              </w:rPr>
            </w:pPr>
            <w:r w:rsidRPr="003E4620">
              <w:rPr>
                <w:sz w:val="20"/>
                <w:szCs w:val="20"/>
              </w:rPr>
              <w:t>14.238</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1C922" w14:textId="2646B314" w:rsidR="00F27CB8" w:rsidRPr="009D2C25" w:rsidRDefault="00F27CB8" w:rsidP="00F27CB8">
            <w:pPr>
              <w:jc w:val="right"/>
              <w:rPr>
                <w:sz w:val="22"/>
                <w:szCs w:val="22"/>
              </w:rPr>
            </w:pPr>
            <w:r w:rsidRPr="003E4620">
              <w:rPr>
                <w:sz w:val="20"/>
                <w:szCs w:val="20"/>
              </w:rPr>
              <w:t>24.888</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46DCE81" w14:textId="15A9C962"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80AB2" w14:textId="56AAECF9"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ADF34B8" w14:textId="56AE2E11" w:rsidR="00F27CB8" w:rsidRPr="00DD14E7" w:rsidRDefault="00DD14E7" w:rsidP="00F27CB8">
            <w:pPr>
              <w:jc w:val="right"/>
              <w:rPr>
                <w:sz w:val="20"/>
                <w:szCs w:val="20"/>
              </w:rPr>
            </w:pPr>
            <w:r w:rsidRPr="00DD14E7">
              <w:rPr>
                <w:sz w:val="20"/>
                <w:szCs w:val="20"/>
              </w:rPr>
              <w:t>3</w:t>
            </w:r>
          </w:p>
        </w:tc>
      </w:tr>
      <w:tr w:rsidR="00F27CB8" w:rsidRPr="009D2C25" w14:paraId="51ADBA00"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340CC314" w14:textId="77777777" w:rsidR="00F27CB8" w:rsidRPr="009D2C25" w:rsidRDefault="00F27CB8" w:rsidP="00F27CB8">
            <w:pPr>
              <w:rPr>
                <w:b/>
                <w:sz w:val="20"/>
                <w:szCs w:val="20"/>
              </w:rPr>
            </w:pPr>
            <w:r w:rsidRPr="009D2C25">
              <w:rPr>
                <w:b/>
                <w:sz w:val="20"/>
                <w:szCs w:val="20"/>
              </w:rPr>
              <w:t>Gediz</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8A4B2F3" w14:textId="022D17C9" w:rsidR="00F27CB8" w:rsidRPr="009D2C25" w:rsidRDefault="00F27CB8" w:rsidP="00F27CB8">
            <w:pPr>
              <w:jc w:val="right"/>
              <w:rPr>
                <w:sz w:val="20"/>
                <w:szCs w:val="20"/>
              </w:rPr>
            </w:pPr>
            <w:r w:rsidRPr="003E4620">
              <w:rPr>
                <w:sz w:val="20"/>
                <w:szCs w:val="20"/>
              </w:rPr>
              <w:t>20.135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720892" w14:textId="7D5EB141" w:rsidR="00F27CB8" w:rsidRPr="009D2C25" w:rsidRDefault="00F27CB8" w:rsidP="00F27CB8">
            <w:pPr>
              <w:jc w:val="right"/>
              <w:rPr>
                <w:sz w:val="22"/>
                <w:szCs w:val="22"/>
              </w:rPr>
            </w:pPr>
            <w:r w:rsidRPr="003E4620">
              <w:rPr>
                <w:sz w:val="20"/>
                <w:szCs w:val="20"/>
              </w:rPr>
              <w:t>870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EBF78EB" w14:textId="3B3A91D0" w:rsidR="00F27CB8" w:rsidRPr="009D2C25" w:rsidRDefault="00F27CB8" w:rsidP="00F27CB8">
            <w:pPr>
              <w:jc w:val="right"/>
              <w:rPr>
                <w:sz w:val="20"/>
                <w:szCs w:val="20"/>
              </w:rPr>
            </w:pPr>
            <w:r w:rsidRPr="003E4620">
              <w:rPr>
                <w:sz w:val="20"/>
                <w:szCs w:val="20"/>
              </w:rPr>
              <w:t>265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28EABD4" w14:textId="6D4EA8B4" w:rsidR="00F27CB8" w:rsidRPr="009D2C25" w:rsidRDefault="00F27CB8" w:rsidP="00F27CB8">
            <w:pPr>
              <w:jc w:val="right"/>
              <w:rPr>
                <w:sz w:val="22"/>
                <w:szCs w:val="22"/>
              </w:rPr>
            </w:pPr>
            <w:r w:rsidRPr="003E4620">
              <w:rPr>
                <w:sz w:val="20"/>
                <w:szCs w:val="20"/>
              </w:rPr>
              <w:t>18.200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62E9C3" w14:textId="220A712E" w:rsidR="00F27CB8" w:rsidRPr="009D2C25" w:rsidRDefault="00F27CB8" w:rsidP="00F27CB8">
            <w:pPr>
              <w:jc w:val="right"/>
              <w:rPr>
                <w:sz w:val="22"/>
                <w:szCs w:val="22"/>
              </w:rPr>
            </w:pPr>
            <w:r w:rsidRPr="003E4620">
              <w:rPr>
                <w:sz w:val="20"/>
                <w:szCs w:val="20"/>
              </w:rPr>
              <w:t>72.729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BAEC084" w14:textId="1C27C8A9" w:rsidR="00F27CB8" w:rsidRPr="009D2C25" w:rsidRDefault="00F27CB8" w:rsidP="00F27CB8">
            <w:pPr>
              <w:jc w:val="right"/>
              <w:rPr>
                <w:sz w:val="20"/>
                <w:szCs w:val="20"/>
              </w:rPr>
            </w:pPr>
            <w:r w:rsidRPr="003E4620">
              <w:rPr>
                <w:sz w:val="20"/>
                <w:szCs w:val="20"/>
              </w:rPr>
              <w:t>16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1C909E" w14:textId="4E2B39AB" w:rsidR="00F27CB8" w:rsidRPr="009D2C25" w:rsidRDefault="00F27CB8" w:rsidP="00F27CB8">
            <w:pPr>
              <w:jc w:val="right"/>
              <w:rPr>
                <w:sz w:val="20"/>
                <w:szCs w:val="20"/>
              </w:rPr>
            </w:pPr>
            <w:r w:rsidRPr="003E4620">
              <w:rPr>
                <w:sz w:val="20"/>
                <w:szCs w:val="20"/>
              </w:rPr>
              <w:t>51</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34E50997" w14:textId="294A5B2E" w:rsidR="00F27CB8" w:rsidRPr="00DD14E7" w:rsidRDefault="00DD14E7" w:rsidP="00F27CB8">
            <w:pPr>
              <w:jc w:val="right"/>
              <w:rPr>
                <w:sz w:val="20"/>
                <w:szCs w:val="20"/>
              </w:rPr>
            </w:pPr>
            <w:r w:rsidRPr="00DD14E7">
              <w:rPr>
                <w:sz w:val="20"/>
                <w:szCs w:val="20"/>
              </w:rPr>
              <w:t>13</w:t>
            </w:r>
          </w:p>
        </w:tc>
      </w:tr>
      <w:tr w:rsidR="00F27CB8" w:rsidRPr="009D2C25" w14:paraId="1C4F26D6"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10C56B2B" w14:textId="77777777" w:rsidR="00F27CB8" w:rsidRPr="009D2C25" w:rsidRDefault="00F27CB8" w:rsidP="00F27CB8">
            <w:pPr>
              <w:rPr>
                <w:b/>
                <w:sz w:val="20"/>
                <w:szCs w:val="20"/>
              </w:rPr>
            </w:pPr>
            <w:r w:rsidRPr="009D2C25">
              <w:rPr>
                <w:b/>
                <w:sz w:val="20"/>
                <w:szCs w:val="20"/>
              </w:rPr>
              <w:t>Hisarcık</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0AD09F2" w14:textId="6C044052" w:rsidR="00F27CB8" w:rsidRPr="009D2C25" w:rsidRDefault="00F27CB8" w:rsidP="00F27CB8">
            <w:pPr>
              <w:jc w:val="right"/>
              <w:rPr>
                <w:sz w:val="20"/>
                <w:szCs w:val="20"/>
              </w:rPr>
            </w:pPr>
            <w:r w:rsidRPr="003E4620">
              <w:rPr>
                <w:sz w:val="20"/>
                <w:szCs w:val="20"/>
              </w:rPr>
              <w:t>7.388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633AAC" w14:textId="6402E74C" w:rsidR="00F27CB8" w:rsidRPr="009D2C25" w:rsidRDefault="00F27CB8" w:rsidP="00F27CB8">
            <w:pPr>
              <w:jc w:val="right"/>
              <w:rPr>
                <w:sz w:val="22"/>
                <w:szCs w:val="22"/>
              </w:rPr>
            </w:pPr>
            <w:r w:rsidRPr="003E4620">
              <w:rPr>
                <w:sz w:val="20"/>
                <w:szCs w:val="20"/>
              </w:rPr>
              <w:t>310</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ECE7CFA" w14:textId="10620EBA"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29D5369" w14:textId="34412864" w:rsidR="00F27CB8" w:rsidRPr="009D2C25" w:rsidRDefault="00F27CB8" w:rsidP="00F27CB8">
            <w:pPr>
              <w:jc w:val="right"/>
              <w:rPr>
                <w:sz w:val="22"/>
                <w:szCs w:val="22"/>
              </w:rPr>
            </w:pPr>
            <w:r w:rsidRPr="003E4620">
              <w:rPr>
                <w:sz w:val="20"/>
                <w:szCs w:val="20"/>
              </w:rPr>
              <w:t>6.221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9100" w14:textId="0ED5729C" w:rsidR="00F27CB8" w:rsidRPr="009D2C25" w:rsidRDefault="00F27CB8" w:rsidP="00F27CB8">
            <w:pPr>
              <w:jc w:val="right"/>
              <w:rPr>
                <w:sz w:val="22"/>
                <w:szCs w:val="22"/>
              </w:rPr>
            </w:pPr>
            <w:r w:rsidRPr="003E4620">
              <w:rPr>
                <w:sz w:val="20"/>
                <w:szCs w:val="20"/>
              </w:rPr>
              <w:t>36.035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5CE88D22" w14:textId="194E1BD8" w:rsidR="00F27CB8" w:rsidRPr="009D2C25" w:rsidRDefault="00F27CB8" w:rsidP="00F27CB8">
            <w:pPr>
              <w:jc w:val="right"/>
              <w:rPr>
                <w:sz w:val="20"/>
                <w:szCs w:val="20"/>
              </w:rPr>
            </w:pPr>
            <w:r w:rsidRPr="003E4620">
              <w:rPr>
                <w:sz w:val="20"/>
                <w:szCs w:val="20"/>
              </w:rPr>
              <w:t>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B2CEA" w14:textId="59BCE58C"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076E57F" w14:textId="37EF90F9" w:rsidR="00F27CB8" w:rsidRPr="00DD14E7" w:rsidRDefault="00DD14E7" w:rsidP="00F27CB8">
            <w:pPr>
              <w:jc w:val="right"/>
              <w:rPr>
                <w:sz w:val="20"/>
                <w:szCs w:val="20"/>
              </w:rPr>
            </w:pPr>
            <w:r w:rsidRPr="00DD14E7">
              <w:rPr>
                <w:sz w:val="20"/>
                <w:szCs w:val="20"/>
              </w:rPr>
              <w:t>2</w:t>
            </w:r>
          </w:p>
        </w:tc>
      </w:tr>
      <w:tr w:rsidR="00F27CB8" w:rsidRPr="009D2C25" w14:paraId="1D452469"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23919039" w14:textId="77777777" w:rsidR="00F27CB8" w:rsidRPr="009D2C25" w:rsidRDefault="00F27CB8" w:rsidP="00F27CB8">
            <w:pPr>
              <w:rPr>
                <w:b/>
                <w:sz w:val="20"/>
                <w:szCs w:val="20"/>
              </w:rPr>
            </w:pPr>
            <w:r w:rsidRPr="009D2C25">
              <w:rPr>
                <w:b/>
                <w:sz w:val="20"/>
                <w:szCs w:val="20"/>
              </w:rPr>
              <w:t>Pazarlar</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2256A231" w14:textId="4AD85571" w:rsidR="00F27CB8" w:rsidRPr="009D2C25" w:rsidRDefault="00F27CB8" w:rsidP="00F27CB8">
            <w:pPr>
              <w:jc w:val="right"/>
              <w:rPr>
                <w:sz w:val="20"/>
                <w:szCs w:val="20"/>
              </w:rPr>
            </w:pPr>
            <w:r w:rsidRPr="003E4620">
              <w:rPr>
                <w:sz w:val="20"/>
                <w:szCs w:val="20"/>
              </w:rPr>
              <w:t>4.123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98F037" w14:textId="47AB11B9" w:rsidR="00F27CB8" w:rsidRPr="009D2C25" w:rsidRDefault="00F27CB8" w:rsidP="00F27CB8">
            <w:pPr>
              <w:jc w:val="right"/>
              <w:rPr>
                <w:sz w:val="22"/>
                <w:szCs w:val="22"/>
              </w:rPr>
            </w:pPr>
            <w:r w:rsidRPr="003E4620">
              <w:rPr>
                <w:sz w:val="20"/>
                <w:szCs w:val="20"/>
              </w:rPr>
              <w:t>182</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36445396" w14:textId="3DCEE5CB"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764760A7" w14:textId="045A8FAC" w:rsidR="00F27CB8" w:rsidRPr="009D2C25" w:rsidRDefault="00F27CB8" w:rsidP="00F27CB8">
            <w:pPr>
              <w:jc w:val="right"/>
              <w:rPr>
                <w:sz w:val="22"/>
                <w:szCs w:val="22"/>
              </w:rPr>
            </w:pPr>
            <w:r w:rsidRPr="003E4620">
              <w:rPr>
                <w:sz w:val="20"/>
                <w:szCs w:val="20"/>
              </w:rPr>
              <w:t>3.940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3EB98" w14:textId="269DE1BB" w:rsidR="00F27CB8" w:rsidRPr="009D2C25" w:rsidRDefault="00F27CB8" w:rsidP="00F27CB8">
            <w:pPr>
              <w:jc w:val="right"/>
              <w:rPr>
                <w:sz w:val="22"/>
                <w:szCs w:val="22"/>
              </w:rPr>
            </w:pPr>
            <w:r w:rsidRPr="003E4620">
              <w:rPr>
                <w:sz w:val="20"/>
                <w:szCs w:val="20"/>
              </w:rPr>
              <w:t>16.79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D81E2AF" w14:textId="45E61B01"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243D2" w14:textId="458A4E03"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5508683" w14:textId="09346D97" w:rsidR="00F27CB8" w:rsidRPr="00DD14E7" w:rsidRDefault="00DD14E7" w:rsidP="00F27CB8">
            <w:pPr>
              <w:jc w:val="right"/>
              <w:rPr>
                <w:sz w:val="20"/>
                <w:szCs w:val="20"/>
              </w:rPr>
            </w:pPr>
            <w:r w:rsidRPr="00DD14E7">
              <w:rPr>
                <w:sz w:val="20"/>
                <w:szCs w:val="20"/>
              </w:rPr>
              <w:t>2</w:t>
            </w:r>
          </w:p>
        </w:tc>
      </w:tr>
      <w:tr w:rsidR="00F27CB8" w:rsidRPr="009D2C25" w14:paraId="25F27DCD"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00929B4D" w14:textId="77777777" w:rsidR="00F27CB8" w:rsidRPr="009D2C25" w:rsidRDefault="00F27CB8" w:rsidP="00F27CB8">
            <w:pPr>
              <w:rPr>
                <w:b/>
                <w:sz w:val="20"/>
                <w:szCs w:val="20"/>
              </w:rPr>
            </w:pPr>
            <w:r w:rsidRPr="009D2C25">
              <w:rPr>
                <w:b/>
                <w:sz w:val="20"/>
                <w:szCs w:val="20"/>
              </w:rPr>
              <w:t>Simav</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35C9392" w14:textId="01171B07" w:rsidR="00F27CB8" w:rsidRPr="009D2C25" w:rsidRDefault="00F27CB8" w:rsidP="00F27CB8">
            <w:pPr>
              <w:jc w:val="right"/>
              <w:rPr>
                <w:sz w:val="20"/>
                <w:szCs w:val="20"/>
              </w:rPr>
            </w:pPr>
            <w:r w:rsidRPr="003E4620">
              <w:rPr>
                <w:sz w:val="20"/>
                <w:szCs w:val="20"/>
              </w:rPr>
              <w:t>59.761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95FD2A" w14:textId="074C53C1" w:rsidR="00F27CB8" w:rsidRPr="009D2C25" w:rsidRDefault="00F27CB8" w:rsidP="00F27CB8">
            <w:pPr>
              <w:jc w:val="right"/>
              <w:rPr>
                <w:sz w:val="22"/>
                <w:szCs w:val="22"/>
              </w:rPr>
            </w:pPr>
            <w:r w:rsidRPr="003E4620">
              <w:rPr>
                <w:sz w:val="20"/>
                <w:szCs w:val="20"/>
              </w:rPr>
              <w:t>2.166</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521E1148" w14:textId="27DCA2DB"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6689D138" w14:textId="4F7770E6" w:rsidR="00F27CB8" w:rsidRPr="009D2C25" w:rsidRDefault="00F27CB8" w:rsidP="00F27CB8">
            <w:pPr>
              <w:jc w:val="right"/>
              <w:rPr>
                <w:sz w:val="22"/>
                <w:szCs w:val="22"/>
              </w:rPr>
            </w:pPr>
            <w:r w:rsidRPr="003E4620">
              <w:rPr>
                <w:sz w:val="20"/>
                <w:szCs w:val="20"/>
              </w:rPr>
              <w:t>32.583</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C37EB" w14:textId="256CFE7C" w:rsidR="00F27CB8" w:rsidRPr="009D2C25" w:rsidRDefault="00F27CB8" w:rsidP="00F27CB8">
            <w:pPr>
              <w:jc w:val="right"/>
              <w:rPr>
                <w:sz w:val="22"/>
                <w:szCs w:val="22"/>
              </w:rPr>
            </w:pPr>
            <w:r w:rsidRPr="003E4620">
              <w:rPr>
                <w:sz w:val="20"/>
                <w:szCs w:val="20"/>
              </w:rPr>
              <w:t>131.055</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B6A25C3" w14:textId="7807E82C" w:rsidR="00F27CB8" w:rsidRPr="009D2C25" w:rsidRDefault="00F27CB8" w:rsidP="00F27CB8">
            <w:pPr>
              <w:jc w:val="right"/>
              <w:rPr>
                <w:sz w:val="20"/>
                <w:szCs w:val="20"/>
              </w:rPr>
            </w:pPr>
            <w:r w:rsidRPr="003E4620">
              <w:rPr>
                <w:sz w:val="20"/>
                <w:szCs w:val="20"/>
              </w:rPr>
              <w:t>16</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77930" w14:textId="079293ED"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65310DFD" w14:textId="3CB1A94F" w:rsidR="00F27CB8" w:rsidRPr="00DD14E7" w:rsidRDefault="00DD14E7" w:rsidP="00F27CB8">
            <w:pPr>
              <w:jc w:val="right"/>
              <w:rPr>
                <w:sz w:val="20"/>
                <w:szCs w:val="20"/>
              </w:rPr>
            </w:pPr>
            <w:r w:rsidRPr="00DD14E7">
              <w:rPr>
                <w:sz w:val="20"/>
                <w:szCs w:val="20"/>
              </w:rPr>
              <w:t>10</w:t>
            </w:r>
          </w:p>
        </w:tc>
      </w:tr>
      <w:tr w:rsidR="00F27CB8" w:rsidRPr="009D2C25" w14:paraId="6C91A8DA"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62D0E19C" w14:textId="77777777" w:rsidR="00F27CB8" w:rsidRPr="009D2C25" w:rsidRDefault="00F27CB8" w:rsidP="00F27CB8">
            <w:pPr>
              <w:rPr>
                <w:b/>
                <w:sz w:val="20"/>
                <w:szCs w:val="20"/>
              </w:rPr>
            </w:pPr>
            <w:r w:rsidRPr="009D2C25">
              <w:rPr>
                <w:b/>
                <w:sz w:val="20"/>
                <w:szCs w:val="20"/>
              </w:rPr>
              <w:t>Şaphane</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026C0A19" w14:textId="05EC6FED" w:rsidR="00F27CB8" w:rsidRPr="009D2C25" w:rsidRDefault="00F27CB8" w:rsidP="00F27CB8">
            <w:pPr>
              <w:jc w:val="right"/>
              <w:rPr>
                <w:sz w:val="20"/>
                <w:szCs w:val="20"/>
              </w:rPr>
            </w:pPr>
            <w:r w:rsidRPr="003E4620">
              <w:rPr>
                <w:sz w:val="20"/>
                <w:szCs w:val="20"/>
              </w:rPr>
              <w:t>4.111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C0E31" w14:textId="2816AA35" w:rsidR="00F27CB8" w:rsidRPr="009D2C25" w:rsidRDefault="00F27CB8" w:rsidP="00F27CB8">
            <w:pPr>
              <w:jc w:val="right"/>
              <w:rPr>
                <w:sz w:val="22"/>
                <w:szCs w:val="22"/>
              </w:rPr>
            </w:pPr>
            <w:r w:rsidRPr="003E4620">
              <w:rPr>
                <w:sz w:val="20"/>
                <w:szCs w:val="20"/>
              </w:rPr>
              <w:t>235</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00492E9F" w14:textId="108120C0"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128E3271" w14:textId="4D439F0A" w:rsidR="00F27CB8" w:rsidRPr="009D2C25" w:rsidRDefault="00F27CB8" w:rsidP="00F27CB8">
            <w:pPr>
              <w:jc w:val="right"/>
              <w:rPr>
                <w:sz w:val="22"/>
                <w:szCs w:val="22"/>
              </w:rPr>
            </w:pPr>
            <w:r w:rsidRPr="003E4620">
              <w:rPr>
                <w:sz w:val="20"/>
                <w:szCs w:val="20"/>
              </w:rPr>
              <w:t>6.693</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1D578" w14:textId="4ABAE076" w:rsidR="00F27CB8" w:rsidRPr="009D2C25" w:rsidRDefault="00F27CB8" w:rsidP="00F27CB8">
            <w:pPr>
              <w:jc w:val="right"/>
              <w:rPr>
                <w:sz w:val="22"/>
                <w:szCs w:val="22"/>
              </w:rPr>
            </w:pPr>
            <w:r w:rsidRPr="003E4620">
              <w:rPr>
                <w:sz w:val="20"/>
                <w:szCs w:val="20"/>
              </w:rPr>
              <w:t>29.269</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6D75BA7" w14:textId="421BD2D5" w:rsidR="00F27CB8" w:rsidRPr="009D2C25" w:rsidRDefault="00F27CB8" w:rsidP="00F27CB8">
            <w:pPr>
              <w:jc w:val="right"/>
              <w:rPr>
                <w:sz w:val="20"/>
                <w:szCs w:val="20"/>
              </w:rPr>
            </w:pPr>
            <w:r w:rsidRPr="003E4620">
              <w:rPr>
                <w:sz w:val="20"/>
                <w:szCs w:val="20"/>
              </w:rPr>
              <w:t>0</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3F9D8" w14:textId="3CAA0959"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0AF4CE0E" w14:textId="5604EB0B" w:rsidR="00F27CB8" w:rsidRPr="00DD14E7" w:rsidRDefault="00DD14E7" w:rsidP="00F27CB8">
            <w:pPr>
              <w:jc w:val="right"/>
              <w:rPr>
                <w:sz w:val="20"/>
                <w:szCs w:val="20"/>
              </w:rPr>
            </w:pPr>
            <w:r w:rsidRPr="00DD14E7">
              <w:rPr>
                <w:sz w:val="20"/>
                <w:szCs w:val="20"/>
              </w:rPr>
              <w:t>7</w:t>
            </w:r>
          </w:p>
        </w:tc>
      </w:tr>
      <w:tr w:rsidR="00F27CB8" w:rsidRPr="009D2C25" w14:paraId="24C0A803" w14:textId="77777777" w:rsidTr="00CD3303">
        <w:trPr>
          <w:trHeight w:val="300"/>
        </w:trPr>
        <w:tc>
          <w:tcPr>
            <w:tcW w:w="1318" w:type="dxa"/>
            <w:tcBorders>
              <w:right w:val="single" w:sz="4" w:space="0" w:color="auto"/>
            </w:tcBorders>
            <w:shd w:val="clear" w:color="auto" w:fill="D9D9D9" w:themeFill="background1" w:themeFillShade="D9"/>
            <w:vAlign w:val="center"/>
            <w:hideMark/>
          </w:tcPr>
          <w:p w14:paraId="2B07B51F" w14:textId="77777777" w:rsidR="00F27CB8" w:rsidRPr="009D2C25" w:rsidRDefault="00F27CB8" w:rsidP="00F27CB8">
            <w:pPr>
              <w:rPr>
                <w:b/>
                <w:sz w:val="20"/>
                <w:szCs w:val="20"/>
              </w:rPr>
            </w:pPr>
            <w:r w:rsidRPr="009D2C25">
              <w:rPr>
                <w:b/>
                <w:sz w:val="20"/>
                <w:szCs w:val="20"/>
              </w:rPr>
              <w:t>Tavşanlı</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1BC3EE6" w14:textId="202DD53E" w:rsidR="00F27CB8" w:rsidRPr="009D2C25" w:rsidRDefault="00F27CB8" w:rsidP="00F27CB8">
            <w:pPr>
              <w:jc w:val="right"/>
              <w:rPr>
                <w:sz w:val="20"/>
                <w:szCs w:val="20"/>
              </w:rPr>
            </w:pPr>
            <w:r w:rsidRPr="003E4620">
              <w:rPr>
                <w:sz w:val="20"/>
                <w:szCs w:val="20"/>
              </w:rPr>
              <w:t>55.352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C5F931" w14:textId="3AD8D639" w:rsidR="00F27CB8" w:rsidRPr="009D2C25" w:rsidRDefault="00F27CB8" w:rsidP="00F27CB8">
            <w:pPr>
              <w:jc w:val="right"/>
              <w:rPr>
                <w:sz w:val="22"/>
                <w:szCs w:val="22"/>
              </w:rPr>
            </w:pPr>
            <w:r w:rsidRPr="003E4620">
              <w:rPr>
                <w:sz w:val="20"/>
                <w:szCs w:val="20"/>
              </w:rPr>
              <w:t>1.923</w:t>
            </w: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7EF57509" w14:textId="1495542B" w:rsidR="00F27CB8" w:rsidRPr="009D2C25" w:rsidRDefault="00F27CB8" w:rsidP="00F27CB8">
            <w:pPr>
              <w:jc w:val="right"/>
              <w:rPr>
                <w:sz w:val="20"/>
                <w:szCs w:val="20"/>
              </w:rPr>
            </w:pPr>
            <w:r w:rsidRPr="003E4620">
              <w:rPr>
                <w:sz w:val="20"/>
                <w:szCs w:val="20"/>
              </w:rPr>
              <w:t>803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2997C8DE" w14:textId="60FEC520" w:rsidR="00F27CB8" w:rsidRPr="009D2C25" w:rsidRDefault="00F27CB8" w:rsidP="00F27CB8">
            <w:pPr>
              <w:jc w:val="right"/>
              <w:rPr>
                <w:sz w:val="22"/>
                <w:szCs w:val="22"/>
              </w:rPr>
            </w:pPr>
            <w:r w:rsidRPr="003E4620">
              <w:rPr>
                <w:sz w:val="20"/>
                <w:szCs w:val="20"/>
              </w:rPr>
              <w:t>25.921</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1A405" w14:textId="4CEEDD54" w:rsidR="00F27CB8" w:rsidRPr="009D2C25" w:rsidRDefault="00F27CB8" w:rsidP="00F27CB8">
            <w:pPr>
              <w:jc w:val="right"/>
              <w:rPr>
                <w:sz w:val="22"/>
                <w:szCs w:val="22"/>
              </w:rPr>
            </w:pPr>
            <w:r w:rsidRPr="003E4620">
              <w:rPr>
                <w:sz w:val="20"/>
                <w:szCs w:val="20"/>
              </w:rPr>
              <w:t>79.343</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3CFE3693" w14:textId="5E5921F8" w:rsidR="00F27CB8" w:rsidRPr="009D2C25" w:rsidRDefault="00F27CB8" w:rsidP="00F27CB8">
            <w:pPr>
              <w:jc w:val="right"/>
              <w:rPr>
                <w:sz w:val="20"/>
                <w:szCs w:val="20"/>
              </w:rPr>
            </w:pPr>
            <w:r w:rsidRPr="003E4620">
              <w:rPr>
                <w:sz w:val="20"/>
                <w:szCs w:val="20"/>
              </w:rPr>
              <w:t>15.914</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0684F" w14:textId="6C44D58B" w:rsidR="00F27CB8" w:rsidRPr="009D2C25" w:rsidRDefault="00F27CB8" w:rsidP="00F27CB8">
            <w:pPr>
              <w:jc w:val="right"/>
              <w:rPr>
                <w:sz w:val="20"/>
                <w:szCs w:val="20"/>
              </w:rPr>
            </w:pPr>
            <w:r w:rsidRPr="003E4620">
              <w:rPr>
                <w:sz w:val="20"/>
                <w:szCs w:val="20"/>
              </w:rPr>
              <w:t>0</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7C2EA6C4" w14:textId="3BAACBA3" w:rsidR="00F27CB8" w:rsidRPr="00DD14E7" w:rsidRDefault="00DD14E7" w:rsidP="00F27CB8">
            <w:pPr>
              <w:jc w:val="right"/>
              <w:rPr>
                <w:sz w:val="20"/>
                <w:szCs w:val="20"/>
              </w:rPr>
            </w:pPr>
            <w:r w:rsidRPr="00DD14E7">
              <w:rPr>
                <w:sz w:val="20"/>
                <w:szCs w:val="20"/>
              </w:rPr>
              <w:t>19</w:t>
            </w:r>
          </w:p>
        </w:tc>
      </w:tr>
      <w:tr w:rsidR="00F27CB8" w:rsidRPr="009D2C25" w14:paraId="229C91AE" w14:textId="77777777" w:rsidTr="00F864E4">
        <w:trPr>
          <w:trHeight w:val="417"/>
        </w:trPr>
        <w:tc>
          <w:tcPr>
            <w:tcW w:w="1318" w:type="dxa"/>
            <w:tcBorders>
              <w:right w:val="single" w:sz="4" w:space="0" w:color="auto"/>
            </w:tcBorders>
            <w:shd w:val="clear" w:color="auto" w:fill="D9D9D9" w:themeFill="background1" w:themeFillShade="D9"/>
            <w:vAlign w:val="center"/>
            <w:hideMark/>
          </w:tcPr>
          <w:p w14:paraId="0DFA49D8" w14:textId="77777777" w:rsidR="00F27CB8" w:rsidRPr="009D2C25" w:rsidRDefault="00F27CB8" w:rsidP="00F27CB8">
            <w:pPr>
              <w:rPr>
                <w:b/>
                <w:bCs/>
                <w:sz w:val="20"/>
                <w:szCs w:val="20"/>
              </w:rPr>
            </w:pPr>
            <w:r w:rsidRPr="009D2C25">
              <w:rPr>
                <w:b/>
                <w:bCs/>
                <w:sz w:val="20"/>
                <w:szCs w:val="20"/>
              </w:rPr>
              <w:t>Toplam</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EF9346" w14:textId="55FF1852" w:rsidR="00F27CB8" w:rsidRPr="009D2C25" w:rsidRDefault="00F27CB8" w:rsidP="00F27CB8">
            <w:pPr>
              <w:jc w:val="right"/>
              <w:rPr>
                <w:b/>
                <w:sz w:val="20"/>
                <w:szCs w:val="20"/>
              </w:rPr>
            </w:pPr>
            <w:r w:rsidRPr="003E4620">
              <w:rPr>
                <w:bCs/>
                <w:sz w:val="22"/>
                <w:szCs w:val="22"/>
              </w:rPr>
              <w:t xml:space="preserve">  296.695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1B9EC" w14:textId="6FD0E8CA" w:rsidR="00F27CB8" w:rsidRPr="009D2C25" w:rsidRDefault="00F27CB8" w:rsidP="00F27CB8">
            <w:pPr>
              <w:jc w:val="right"/>
              <w:rPr>
                <w:b/>
                <w:sz w:val="22"/>
                <w:szCs w:val="22"/>
              </w:rPr>
            </w:pPr>
            <w:r w:rsidRPr="003E4620">
              <w:rPr>
                <w:bCs/>
                <w:sz w:val="22"/>
                <w:szCs w:val="22"/>
              </w:rPr>
              <w:t>11.927</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6763D" w14:textId="49A86A74" w:rsidR="00F27CB8" w:rsidRPr="009D2C25" w:rsidRDefault="00F27CB8" w:rsidP="00F27CB8">
            <w:pPr>
              <w:jc w:val="right"/>
              <w:rPr>
                <w:b/>
                <w:sz w:val="20"/>
                <w:szCs w:val="20"/>
              </w:rPr>
            </w:pPr>
            <w:r w:rsidRPr="003E4620">
              <w:rPr>
                <w:bCs/>
                <w:sz w:val="22"/>
                <w:szCs w:val="22"/>
              </w:rPr>
              <w:t>3</w:t>
            </w:r>
            <w:r w:rsidR="000B4857">
              <w:rPr>
                <w:bCs/>
                <w:sz w:val="22"/>
                <w:szCs w:val="22"/>
              </w:rPr>
              <w:t>.</w:t>
            </w:r>
            <w:r w:rsidRPr="003E4620">
              <w:rPr>
                <w:bCs/>
                <w:sz w:val="22"/>
                <w:szCs w:val="22"/>
              </w:rPr>
              <w:t>487</w:t>
            </w: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2E464" w14:textId="509EED5B" w:rsidR="00F27CB8" w:rsidRPr="009D2C25" w:rsidRDefault="00F27CB8" w:rsidP="00F27CB8">
            <w:pPr>
              <w:jc w:val="right"/>
              <w:rPr>
                <w:b/>
                <w:sz w:val="22"/>
                <w:szCs w:val="22"/>
              </w:rPr>
            </w:pPr>
            <w:r w:rsidRPr="003E4620">
              <w:rPr>
                <w:bCs/>
                <w:sz w:val="22"/>
                <w:szCs w:val="22"/>
              </w:rPr>
              <w:t>222.238</w:t>
            </w: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20AF42" w14:textId="5A8F40D7" w:rsidR="00F27CB8" w:rsidRPr="009D2C25" w:rsidRDefault="00F27CB8" w:rsidP="00F27CB8">
            <w:pPr>
              <w:jc w:val="right"/>
              <w:rPr>
                <w:b/>
                <w:sz w:val="22"/>
                <w:szCs w:val="22"/>
              </w:rPr>
            </w:pPr>
            <w:r w:rsidRPr="003E4620">
              <w:rPr>
                <w:bCs/>
                <w:sz w:val="22"/>
                <w:szCs w:val="22"/>
              </w:rPr>
              <w:t>890.42</w:t>
            </w: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F07C81" w14:textId="4B5BD9B8" w:rsidR="00F27CB8" w:rsidRPr="009D2C25" w:rsidRDefault="00F27CB8" w:rsidP="00F27CB8">
            <w:pPr>
              <w:jc w:val="right"/>
              <w:rPr>
                <w:b/>
                <w:sz w:val="20"/>
                <w:szCs w:val="20"/>
              </w:rPr>
            </w:pPr>
            <w:r w:rsidRPr="003E4620">
              <w:rPr>
                <w:bCs/>
                <w:sz w:val="22"/>
                <w:szCs w:val="22"/>
              </w:rPr>
              <w:t xml:space="preserve"> 16.034</w:t>
            </w: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E50859" w14:textId="5A6FE566" w:rsidR="00F27CB8" w:rsidRPr="009D2C25" w:rsidRDefault="00F27CB8" w:rsidP="00F27CB8">
            <w:pPr>
              <w:jc w:val="right"/>
              <w:rPr>
                <w:b/>
                <w:sz w:val="20"/>
                <w:szCs w:val="20"/>
              </w:rPr>
            </w:pPr>
            <w:r w:rsidRPr="003E4620">
              <w:rPr>
                <w:bCs/>
                <w:sz w:val="22"/>
                <w:szCs w:val="22"/>
              </w:rPr>
              <w:t xml:space="preserve">     1501</w:t>
            </w: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E33F8" w14:textId="3C0DF143" w:rsidR="00F27CB8" w:rsidRPr="009D2C25" w:rsidRDefault="00DD14E7" w:rsidP="00F27CB8">
            <w:pPr>
              <w:jc w:val="right"/>
              <w:rPr>
                <w:b/>
                <w:sz w:val="20"/>
                <w:szCs w:val="20"/>
              </w:rPr>
            </w:pPr>
            <w:r>
              <w:rPr>
                <w:bCs/>
                <w:sz w:val="22"/>
                <w:szCs w:val="22"/>
              </w:rPr>
              <w:t>198</w:t>
            </w:r>
          </w:p>
        </w:tc>
      </w:tr>
    </w:tbl>
    <w:p w14:paraId="2F97DC98" w14:textId="3A0A0B5D" w:rsidR="00433F43" w:rsidRDefault="00E01A36" w:rsidP="00980B32">
      <w:pPr>
        <w:rPr>
          <w:b/>
          <w:bCs/>
          <w:color w:val="FF0000"/>
          <w:kern w:val="32"/>
        </w:rPr>
      </w:pPr>
      <w:r w:rsidRPr="009D2C25">
        <w:rPr>
          <w:sz w:val="16"/>
          <w:szCs w:val="16"/>
        </w:rPr>
        <w:t xml:space="preserve"> </w:t>
      </w:r>
      <w:r w:rsidR="009D2C25">
        <w:rPr>
          <w:sz w:val="16"/>
          <w:szCs w:val="16"/>
        </w:rPr>
        <w:t xml:space="preserve">Kaynak: </w:t>
      </w:r>
      <w:r w:rsidR="00F27CB8">
        <w:rPr>
          <w:sz w:val="16"/>
          <w:szCs w:val="16"/>
        </w:rPr>
        <w:t>2021</w:t>
      </w:r>
      <w:r w:rsidR="00D20FD2" w:rsidRPr="009D2C25">
        <w:rPr>
          <w:sz w:val="16"/>
          <w:szCs w:val="16"/>
        </w:rPr>
        <w:t xml:space="preserve"> </w:t>
      </w:r>
      <w:r w:rsidR="00B30209" w:rsidRPr="009D2C25">
        <w:rPr>
          <w:sz w:val="16"/>
          <w:szCs w:val="16"/>
        </w:rPr>
        <w:t xml:space="preserve">TÜİK, </w:t>
      </w:r>
      <w:r w:rsidR="009D2C25">
        <w:rPr>
          <w:sz w:val="16"/>
          <w:szCs w:val="16"/>
        </w:rPr>
        <w:t xml:space="preserve">2021 </w:t>
      </w:r>
      <w:r w:rsidR="00C24FE0" w:rsidRPr="009D2C25">
        <w:rPr>
          <w:sz w:val="16"/>
          <w:szCs w:val="16"/>
        </w:rPr>
        <w:t>HSYSÜ</w:t>
      </w:r>
      <w:r w:rsidR="00D20FD2" w:rsidRPr="009D2C25">
        <w:rPr>
          <w:sz w:val="16"/>
          <w:szCs w:val="16"/>
        </w:rPr>
        <w:t xml:space="preserve"> Şubesi</w:t>
      </w:r>
      <w:r w:rsidR="00433F43" w:rsidRPr="009D2C25">
        <w:rPr>
          <w:b/>
          <w:bCs/>
          <w:color w:val="FF0000"/>
          <w:kern w:val="32"/>
        </w:rPr>
        <w:tab/>
      </w:r>
    </w:p>
    <w:p w14:paraId="56BEE5CD" w14:textId="77777777" w:rsidR="00387D80" w:rsidRPr="00EB47CB" w:rsidRDefault="00387D80" w:rsidP="00980B32">
      <w:pPr>
        <w:rPr>
          <w:b/>
          <w:bCs/>
          <w:color w:val="FF0000"/>
          <w:kern w:val="32"/>
          <w:highlight w:val="yellow"/>
        </w:rPr>
      </w:pPr>
    </w:p>
    <w:p w14:paraId="5DFC07BC" w14:textId="6959DDEA" w:rsidR="00433F43" w:rsidRPr="009D2C25" w:rsidRDefault="00CD70F8" w:rsidP="00CB124C">
      <w:pPr>
        <w:pStyle w:val="TABLOBASLIK"/>
        <w:spacing w:after="60"/>
      </w:pPr>
      <w:bookmarkStart w:id="243" w:name="_Toc378581092"/>
      <w:bookmarkStart w:id="244" w:name="_Toc411168112"/>
      <w:bookmarkStart w:id="245" w:name="_Toc442615586"/>
      <w:bookmarkStart w:id="246" w:name="_Toc96527054"/>
      <w:r w:rsidRPr="009D2C25">
        <w:t>Tablo.</w:t>
      </w:r>
      <w:r w:rsidR="00433F43" w:rsidRPr="009D2C25">
        <w:t>1</w:t>
      </w:r>
      <w:r w:rsidR="0028638C" w:rsidRPr="009D2C25">
        <w:t>5</w:t>
      </w:r>
      <w:r w:rsidR="00433F43" w:rsidRPr="009D2C25">
        <w:t xml:space="preserve"> </w:t>
      </w:r>
      <w:r w:rsidRPr="009D2C25">
        <w:t xml:space="preserve">- </w:t>
      </w:r>
      <w:r w:rsidR="00433F43" w:rsidRPr="009D2C25">
        <w:t>Yıllar Bazında Hayvansal Ürünler ve Üretim Miktarları</w:t>
      </w:r>
      <w:bookmarkEnd w:id="243"/>
      <w:bookmarkEnd w:id="244"/>
      <w:bookmarkEnd w:id="245"/>
      <w:bookmarkEnd w:id="2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1236"/>
        <w:gridCol w:w="1236"/>
        <w:gridCol w:w="1236"/>
        <w:gridCol w:w="1236"/>
        <w:gridCol w:w="1288"/>
      </w:tblGrid>
      <w:tr w:rsidR="00A65355" w:rsidRPr="009D2C25" w14:paraId="4D244356" w14:textId="77777777" w:rsidTr="009A55ED">
        <w:trPr>
          <w:trHeight w:val="58"/>
        </w:trPr>
        <w:tc>
          <w:tcPr>
            <w:tcW w:w="1561" w:type="pct"/>
            <w:vMerge w:val="restart"/>
            <w:shd w:val="clear" w:color="auto" w:fill="D9D9D9" w:themeFill="background1" w:themeFillShade="D9"/>
            <w:vAlign w:val="center"/>
            <w:hideMark/>
          </w:tcPr>
          <w:p w14:paraId="28C1A7C4" w14:textId="77777777" w:rsidR="00204366" w:rsidRPr="009D2C25" w:rsidRDefault="00204366" w:rsidP="00433F43">
            <w:pPr>
              <w:rPr>
                <w:b/>
              </w:rPr>
            </w:pPr>
            <w:r w:rsidRPr="009D2C25">
              <w:rPr>
                <w:b/>
              </w:rPr>
              <w:t>Hayvansal Ürün</w:t>
            </w:r>
          </w:p>
        </w:tc>
        <w:tc>
          <w:tcPr>
            <w:tcW w:w="3439" w:type="pct"/>
            <w:gridSpan w:val="5"/>
            <w:shd w:val="clear" w:color="auto" w:fill="D9D9D9" w:themeFill="background1" w:themeFillShade="D9"/>
            <w:vAlign w:val="center"/>
          </w:tcPr>
          <w:p w14:paraId="284DD655" w14:textId="77777777" w:rsidR="00204366" w:rsidRPr="009D2C25" w:rsidRDefault="00204366" w:rsidP="006D11A5">
            <w:pPr>
              <w:jc w:val="center"/>
              <w:rPr>
                <w:b/>
              </w:rPr>
            </w:pPr>
            <w:r w:rsidRPr="009D2C25">
              <w:rPr>
                <w:b/>
              </w:rPr>
              <w:t>Yıllar</w:t>
            </w:r>
          </w:p>
        </w:tc>
      </w:tr>
      <w:tr w:rsidR="00EB7FD4" w:rsidRPr="009D2C25" w14:paraId="265F6097" w14:textId="77777777" w:rsidTr="009A55ED">
        <w:trPr>
          <w:trHeight w:val="58"/>
        </w:trPr>
        <w:tc>
          <w:tcPr>
            <w:tcW w:w="1561" w:type="pct"/>
            <w:vMerge/>
            <w:shd w:val="clear" w:color="auto" w:fill="D9D9D9" w:themeFill="background1" w:themeFillShade="D9"/>
            <w:vAlign w:val="center"/>
            <w:hideMark/>
          </w:tcPr>
          <w:p w14:paraId="03380686" w14:textId="77777777" w:rsidR="00EB7FD4" w:rsidRPr="009D2C25" w:rsidRDefault="00EB7FD4" w:rsidP="00EB7FD4">
            <w:pPr>
              <w:jc w:val="center"/>
              <w:rPr>
                <w:b/>
              </w:rPr>
            </w:pPr>
          </w:p>
        </w:tc>
        <w:tc>
          <w:tcPr>
            <w:tcW w:w="682" w:type="pct"/>
            <w:shd w:val="clear" w:color="auto" w:fill="D9D9D9" w:themeFill="background1" w:themeFillShade="D9"/>
            <w:vAlign w:val="center"/>
          </w:tcPr>
          <w:p w14:paraId="175EF2B6" w14:textId="77777777" w:rsidR="00EB7FD4" w:rsidRPr="009D2C25" w:rsidRDefault="00EB7FD4" w:rsidP="00EB7FD4">
            <w:pPr>
              <w:jc w:val="center"/>
              <w:rPr>
                <w:b/>
              </w:rPr>
            </w:pPr>
            <w:r w:rsidRPr="009D2C25">
              <w:rPr>
                <w:b/>
              </w:rPr>
              <w:t>2002</w:t>
            </w:r>
          </w:p>
        </w:tc>
        <w:tc>
          <w:tcPr>
            <w:tcW w:w="682" w:type="pct"/>
            <w:shd w:val="clear" w:color="auto" w:fill="D9D9D9" w:themeFill="background1" w:themeFillShade="D9"/>
          </w:tcPr>
          <w:p w14:paraId="3091F428" w14:textId="52940263" w:rsidR="00EB7FD4" w:rsidRPr="009D2C25" w:rsidRDefault="00EB7FD4" w:rsidP="00EB7FD4">
            <w:pPr>
              <w:jc w:val="center"/>
              <w:rPr>
                <w:b/>
              </w:rPr>
            </w:pPr>
            <w:r w:rsidRPr="009D2C25">
              <w:rPr>
                <w:b/>
              </w:rPr>
              <w:t>201</w:t>
            </w:r>
            <w:r w:rsidR="00EB47CB" w:rsidRPr="009D2C25">
              <w:rPr>
                <w:b/>
              </w:rPr>
              <w:t>8</w:t>
            </w:r>
          </w:p>
        </w:tc>
        <w:tc>
          <w:tcPr>
            <w:tcW w:w="682" w:type="pct"/>
            <w:shd w:val="clear" w:color="auto" w:fill="D9D9D9" w:themeFill="background1" w:themeFillShade="D9"/>
          </w:tcPr>
          <w:p w14:paraId="6A506A4F" w14:textId="44B0B774" w:rsidR="00EB7FD4" w:rsidRPr="009D2C25" w:rsidRDefault="00EB47CB" w:rsidP="00EB7FD4">
            <w:pPr>
              <w:jc w:val="center"/>
              <w:rPr>
                <w:b/>
              </w:rPr>
            </w:pPr>
            <w:r w:rsidRPr="009D2C25">
              <w:rPr>
                <w:b/>
              </w:rPr>
              <w:t>2019</w:t>
            </w:r>
          </w:p>
        </w:tc>
        <w:tc>
          <w:tcPr>
            <w:tcW w:w="682" w:type="pct"/>
            <w:shd w:val="clear" w:color="auto" w:fill="D9D9D9" w:themeFill="background1" w:themeFillShade="D9"/>
          </w:tcPr>
          <w:p w14:paraId="2A0B595A" w14:textId="1D69066C" w:rsidR="00EB7FD4" w:rsidRPr="009D2C25" w:rsidRDefault="00EB47CB" w:rsidP="00EB7FD4">
            <w:pPr>
              <w:jc w:val="center"/>
              <w:rPr>
                <w:b/>
              </w:rPr>
            </w:pPr>
            <w:r w:rsidRPr="009D2C25">
              <w:rPr>
                <w:b/>
              </w:rPr>
              <w:t>2020</w:t>
            </w:r>
          </w:p>
        </w:tc>
        <w:tc>
          <w:tcPr>
            <w:tcW w:w="711" w:type="pct"/>
            <w:shd w:val="clear" w:color="auto" w:fill="D9D9D9" w:themeFill="background1" w:themeFillShade="D9"/>
            <w:vAlign w:val="center"/>
          </w:tcPr>
          <w:p w14:paraId="106FA6D1" w14:textId="12A24740" w:rsidR="00EB7FD4" w:rsidRPr="009D2C25" w:rsidRDefault="00EB7FD4" w:rsidP="00EB7FD4">
            <w:pPr>
              <w:jc w:val="center"/>
              <w:rPr>
                <w:b/>
              </w:rPr>
            </w:pPr>
            <w:r w:rsidRPr="009D2C25">
              <w:rPr>
                <w:b/>
              </w:rPr>
              <w:t>202</w:t>
            </w:r>
            <w:r w:rsidR="00EB47CB" w:rsidRPr="009D2C25">
              <w:rPr>
                <w:b/>
              </w:rPr>
              <w:t>1</w:t>
            </w:r>
          </w:p>
        </w:tc>
      </w:tr>
      <w:tr w:rsidR="00F27CB8" w:rsidRPr="009D2C25" w14:paraId="37C5B053" w14:textId="77777777" w:rsidTr="009A55ED">
        <w:trPr>
          <w:trHeight w:val="111"/>
        </w:trPr>
        <w:tc>
          <w:tcPr>
            <w:tcW w:w="1561" w:type="pct"/>
            <w:shd w:val="clear" w:color="auto" w:fill="D9D9D9" w:themeFill="background1" w:themeFillShade="D9"/>
            <w:vAlign w:val="center"/>
            <w:hideMark/>
          </w:tcPr>
          <w:p w14:paraId="34095154" w14:textId="77777777" w:rsidR="00F27CB8" w:rsidRPr="009D2C25" w:rsidRDefault="00F27CB8" w:rsidP="00F27CB8">
            <w:pPr>
              <w:rPr>
                <w:b/>
              </w:rPr>
            </w:pPr>
            <w:r w:rsidRPr="009D2C25">
              <w:rPr>
                <w:b/>
              </w:rPr>
              <w:t>Süt (Ton)</w:t>
            </w:r>
          </w:p>
        </w:tc>
        <w:tc>
          <w:tcPr>
            <w:tcW w:w="682" w:type="pct"/>
            <w:vAlign w:val="center"/>
          </w:tcPr>
          <w:p w14:paraId="6481E080" w14:textId="77777777" w:rsidR="00F27CB8" w:rsidRPr="009D2C25" w:rsidRDefault="00F27CB8" w:rsidP="00F27CB8">
            <w:pPr>
              <w:jc w:val="right"/>
            </w:pPr>
            <w:r w:rsidRPr="009D2C25">
              <w:t>108.500</w:t>
            </w:r>
          </w:p>
        </w:tc>
        <w:tc>
          <w:tcPr>
            <w:tcW w:w="682" w:type="pct"/>
            <w:shd w:val="clear" w:color="auto" w:fill="auto"/>
            <w:vAlign w:val="center"/>
          </w:tcPr>
          <w:p w14:paraId="658E784C" w14:textId="5474EC4F" w:rsidR="00F27CB8" w:rsidRPr="009D2C25" w:rsidRDefault="00F27CB8" w:rsidP="00F27CB8">
            <w:pPr>
              <w:jc w:val="right"/>
            </w:pPr>
            <w:r w:rsidRPr="009D2C25">
              <w:t>267.517</w:t>
            </w:r>
          </w:p>
        </w:tc>
        <w:tc>
          <w:tcPr>
            <w:tcW w:w="682" w:type="pct"/>
            <w:shd w:val="clear" w:color="auto" w:fill="auto"/>
            <w:vAlign w:val="center"/>
          </w:tcPr>
          <w:p w14:paraId="25A9E7BC" w14:textId="551746B9" w:rsidR="00F27CB8" w:rsidRPr="009D2C25" w:rsidRDefault="00F27CB8" w:rsidP="00F27CB8">
            <w:pPr>
              <w:jc w:val="right"/>
            </w:pPr>
            <w:r w:rsidRPr="009D2C25">
              <w:t>284.724</w:t>
            </w:r>
          </w:p>
        </w:tc>
        <w:tc>
          <w:tcPr>
            <w:tcW w:w="682" w:type="pct"/>
            <w:shd w:val="clear" w:color="auto" w:fill="auto"/>
            <w:vAlign w:val="center"/>
          </w:tcPr>
          <w:p w14:paraId="022BCEE6" w14:textId="39523B59" w:rsidR="00F27CB8" w:rsidRPr="009D2C25" w:rsidRDefault="00F27CB8" w:rsidP="00F27CB8">
            <w:pPr>
              <w:jc w:val="right"/>
            </w:pPr>
            <w:r w:rsidRPr="009D2C25">
              <w:t>272.496</w:t>
            </w:r>
          </w:p>
        </w:tc>
        <w:tc>
          <w:tcPr>
            <w:tcW w:w="711" w:type="pct"/>
            <w:shd w:val="clear" w:color="auto" w:fill="auto"/>
            <w:vAlign w:val="center"/>
          </w:tcPr>
          <w:p w14:paraId="65ACF87D" w14:textId="1734822F" w:rsidR="00F27CB8" w:rsidRPr="009D2C25" w:rsidRDefault="00F27CB8" w:rsidP="00F27CB8">
            <w:pPr>
              <w:jc w:val="right"/>
            </w:pPr>
            <w:r w:rsidRPr="003E4620">
              <w:rPr>
                <w:sz w:val="22"/>
                <w:szCs w:val="22"/>
              </w:rPr>
              <w:t>296.695</w:t>
            </w:r>
          </w:p>
        </w:tc>
      </w:tr>
      <w:tr w:rsidR="00F27CB8" w:rsidRPr="009D2C25" w14:paraId="5B4C8EAE" w14:textId="77777777" w:rsidTr="009A55ED">
        <w:trPr>
          <w:trHeight w:val="58"/>
        </w:trPr>
        <w:tc>
          <w:tcPr>
            <w:tcW w:w="1561" w:type="pct"/>
            <w:shd w:val="clear" w:color="auto" w:fill="D9D9D9" w:themeFill="background1" w:themeFillShade="D9"/>
            <w:vAlign w:val="center"/>
            <w:hideMark/>
          </w:tcPr>
          <w:p w14:paraId="360A33A0" w14:textId="77777777" w:rsidR="00F27CB8" w:rsidRPr="009D2C25" w:rsidRDefault="00F27CB8" w:rsidP="00F27CB8">
            <w:pPr>
              <w:rPr>
                <w:b/>
              </w:rPr>
            </w:pPr>
            <w:r w:rsidRPr="009D2C25">
              <w:rPr>
                <w:b/>
              </w:rPr>
              <w:t>Kırmızı Et (Ton)</w:t>
            </w:r>
          </w:p>
        </w:tc>
        <w:tc>
          <w:tcPr>
            <w:tcW w:w="682" w:type="pct"/>
            <w:vAlign w:val="center"/>
          </w:tcPr>
          <w:p w14:paraId="406B41F0" w14:textId="77777777" w:rsidR="00F27CB8" w:rsidRPr="009D2C25" w:rsidRDefault="00F27CB8" w:rsidP="00F27CB8">
            <w:pPr>
              <w:jc w:val="right"/>
            </w:pPr>
            <w:r w:rsidRPr="009D2C25">
              <w:t>4.359</w:t>
            </w:r>
          </w:p>
        </w:tc>
        <w:tc>
          <w:tcPr>
            <w:tcW w:w="682" w:type="pct"/>
            <w:vAlign w:val="center"/>
          </w:tcPr>
          <w:p w14:paraId="6DCD7298" w14:textId="10F34263" w:rsidR="00F27CB8" w:rsidRPr="009D2C25" w:rsidRDefault="00F27CB8" w:rsidP="00F27CB8">
            <w:pPr>
              <w:jc w:val="right"/>
            </w:pPr>
            <w:r w:rsidRPr="009D2C25">
              <w:t>13.193</w:t>
            </w:r>
          </w:p>
        </w:tc>
        <w:tc>
          <w:tcPr>
            <w:tcW w:w="682" w:type="pct"/>
            <w:vAlign w:val="center"/>
          </w:tcPr>
          <w:p w14:paraId="7DB22C53" w14:textId="2F611565" w:rsidR="00F27CB8" w:rsidRPr="009D2C25" w:rsidRDefault="00F27CB8" w:rsidP="00F27CB8">
            <w:pPr>
              <w:jc w:val="right"/>
            </w:pPr>
            <w:r w:rsidRPr="009D2C25">
              <w:t>13.551</w:t>
            </w:r>
          </w:p>
        </w:tc>
        <w:tc>
          <w:tcPr>
            <w:tcW w:w="682" w:type="pct"/>
            <w:vAlign w:val="center"/>
          </w:tcPr>
          <w:p w14:paraId="375B56C7" w14:textId="26BEB875" w:rsidR="00F27CB8" w:rsidRPr="009D2C25" w:rsidRDefault="00F27CB8" w:rsidP="00F27CB8">
            <w:pPr>
              <w:jc w:val="right"/>
            </w:pPr>
            <w:r w:rsidRPr="009D2C25">
              <w:t>11.700</w:t>
            </w:r>
          </w:p>
        </w:tc>
        <w:tc>
          <w:tcPr>
            <w:tcW w:w="711" w:type="pct"/>
            <w:shd w:val="clear" w:color="auto" w:fill="auto"/>
            <w:vAlign w:val="center"/>
          </w:tcPr>
          <w:p w14:paraId="461CD60D" w14:textId="5D6AA037" w:rsidR="00F27CB8" w:rsidRPr="009D2C25" w:rsidRDefault="00F27CB8" w:rsidP="00F27CB8">
            <w:pPr>
              <w:jc w:val="right"/>
            </w:pPr>
            <w:r w:rsidRPr="003E4620">
              <w:rPr>
                <w:sz w:val="22"/>
                <w:szCs w:val="22"/>
              </w:rPr>
              <w:t>11.927</w:t>
            </w:r>
          </w:p>
        </w:tc>
      </w:tr>
      <w:tr w:rsidR="00F27CB8" w:rsidRPr="009D2C25" w14:paraId="6E5B01DB" w14:textId="77777777" w:rsidTr="009A55ED">
        <w:trPr>
          <w:trHeight w:val="58"/>
        </w:trPr>
        <w:tc>
          <w:tcPr>
            <w:tcW w:w="1561" w:type="pct"/>
            <w:shd w:val="clear" w:color="auto" w:fill="D9D9D9" w:themeFill="background1" w:themeFillShade="D9"/>
            <w:vAlign w:val="center"/>
            <w:hideMark/>
          </w:tcPr>
          <w:p w14:paraId="230AA0E0" w14:textId="77777777" w:rsidR="00F27CB8" w:rsidRPr="009D2C25" w:rsidRDefault="00F27CB8" w:rsidP="00F27CB8">
            <w:pPr>
              <w:rPr>
                <w:b/>
              </w:rPr>
            </w:pPr>
            <w:r w:rsidRPr="009D2C25">
              <w:rPr>
                <w:b/>
              </w:rPr>
              <w:t>Beyaz Et (Ton)</w:t>
            </w:r>
          </w:p>
        </w:tc>
        <w:tc>
          <w:tcPr>
            <w:tcW w:w="682" w:type="pct"/>
            <w:vAlign w:val="center"/>
          </w:tcPr>
          <w:p w14:paraId="69CA67EC" w14:textId="77777777" w:rsidR="00F27CB8" w:rsidRPr="009D2C25" w:rsidRDefault="00F27CB8" w:rsidP="00F27CB8">
            <w:pPr>
              <w:jc w:val="right"/>
            </w:pPr>
            <w:r w:rsidRPr="009D2C25">
              <w:t>1.175</w:t>
            </w:r>
          </w:p>
        </w:tc>
        <w:tc>
          <w:tcPr>
            <w:tcW w:w="682" w:type="pct"/>
            <w:vAlign w:val="center"/>
          </w:tcPr>
          <w:p w14:paraId="1501AB91" w14:textId="792954EE" w:rsidR="00F27CB8" w:rsidRPr="009D2C25" w:rsidRDefault="00F27CB8" w:rsidP="00F27CB8">
            <w:pPr>
              <w:jc w:val="right"/>
            </w:pPr>
            <w:r w:rsidRPr="009D2C25">
              <w:t>3.006</w:t>
            </w:r>
          </w:p>
        </w:tc>
        <w:tc>
          <w:tcPr>
            <w:tcW w:w="682" w:type="pct"/>
            <w:vAlign w:val="center"/>
          </w:tcPr>
          <w:p w14:paraId="7C1FA38D" w14:textId="05E2FD5F" w:rsidR="00F27CB8" w:rsidRPr="009D2C25" w:rsidRDefault="00F27CB8" w:rsidP="00F27CB8">
            <w:pPr>
              <w:jc w:val="right"/>
            </w:pPr>
            <w:r w:rsidRPr="009D2C25">
              <w:t>2.820</w:t>
            </w:r>
          </w:p>
        </w:tc>
        <w:tc>
          <w:tcPr>
            <w:tcW w:w="682" w:type="pct"/>
            <w:vAlign w:val="center"/>
          </w:tcPr>
          <w:p w14:paraId="64D25C2B" w14:textId="68ED654C" w:rsidR="00F27CB8" w:rsidRPr="009D2C25" w:rsidRDefault="00F27CB8" w:rsidP="00F27CB8">
            <w:pPr>
              <w:jc w:val="right"/>
            </w:pPr>
            <w:r w:rsidRPr="009D2C25">
              <w:t>2.541</w:t>
            </w:r>
          </w:p>
        </w:tc>
        <w:tc>
          <w:tcPr>
            <w:tcW w:w="711" w:type="pct"/>
            <w:shd w:val="clear" w:color="auto" w:fill="auto"/>
            <w:vAlign w:val="center"/>
          </w:tcPr>
          <w:p w14:paraId="7526D8E0" w14:textId="0730A145" w:rsidR="00F27CB8" w:rsidRPr="009D2C25" w:rsidRDefault="00F27CB8" w:rsidP="00F27CB8">
            <w:pPr>
              <w:jc w:val="right"/>
            </w:pPr>
            <w:r w:rsidRPr="003E4620">
              <w:rPr>
                <w:sz w:val="22"/>
                <w:szCs w:val="22"/>
              </w:rPr>
              <w:t>3.487</w:t>
            </w:r>
          </w:p>
        </w:tc>
      </w:tr>
      <w:tr w:rsidR="00F27CB8" w:rsidRPr="009D2C25" w14:paraId="12745260" w14:textId="77777777" w:rsidTr="009A55ED">
        <w:trPr>
          <w:trHeight w:val="58"/>
        </w:trPr>
        <w:tc>
          <w:tcPr>
            <w:tcW w:w="1561" w:type="pct"/>
            <w:shd w:val="clear" w:color="auto" w:fill="D9D9D9" w:themeFill="background1" w:themeFillShade="D9"/>
            <w:vAlign w:val="center"/>
            <w:hideMark/>
          </w:tcPr>
          <w:p w14:paraId="346331C2" w14:textId="77777777" w:rsidR="00F27CB8" w:rsidRPr="009D2C25" w:rsidRDefault="00F27CB8" w:rsidP="00F27CB8">
            <w:pPr>
              <w:rPr>
                <w:b/>
              </w:rPr>
            </w:pPr>
            <w:r w:rsidRPr="009D2C25">
              <w:rPr>
                <w:b/>
              </w:rPr>
              <w:t>Deri (Adet)</w:t>
            </w:r>
          </w:p>
        </w:tc>
        <w:tc>
          <w:tcPr>
            <w:tcW w:w="682" w:type="pct"/>
            <w:vAlign w:val="center"/>
          </w:tcPr>
          <w:p w14:paraId="5C78BB6A" w14:textId="77777777" w:rsidR="00F27CB8" w:rsidRPr="009D2C25" w:rsidRDefault="00F27CB8" w:rsidP="00F27CB8">
            <w:pPr>
              <w:jc w:val="right"/>
            </w:pPr>
            <w:r w:rsidRPr="009D2C25">
              <w:t>68.000</w:t>
            </w:r>
          </w:p>
        </w:tc>
        <w:tc>
          <w:tcPr>
            <w:tcW w:w="682" w:type="pct"/>
            <w:vAlign w:val="center"/>
          </w:tcPr>
          <w:p w14:paraId="1EBAA67B" w14:textId="110014A3" w:rsidR="00F27CB8" w:rsidRPr="009D2C25" w:rsidRDefault="00F27CB8" w:rsidP="00F27CB8">
            <w:pPr>
              <w:jc w:val="right"/>
            </w:pPr>
            <w:r w:rsidRPr="009D2C25">
              <w:t>210.674</w:t>
            </w:r>
          </w:p>
        </w:tc>
        <w:tc>
          <w:tcPr>
            <w:tcW w:w="682" w:type="pct"/>
            <w:vAlign w:val="center"/>
          </w:tcPr>
          <w:p w14:paraId="79916F68" w14:textId="4ECD253F" w:rsidR="00F27CB8" w:rsidRPr="009D2C25" w:rsidRDefault="00F27CB8" w:rsidP="00F27CB8">
            <w:pPr>
              <w:jc w:val="right"/>
            </w:pPr>
            <w:r w:rsidRPr="009D2C25">
              <w:t>229.090</w:t>
            </w:r>
          </w:p>
        </w:tc>
        <w:tc>
          <w:tcPr>
            <w:tcW w:w="682" w:type="pct"/>
            <w:vAlign w:val="center"/>
          </w:tcPr>
          <w:p w14:paraId="5B6BE7DC" w14:textId="31F0C59A" w:rsidR="00F27CB8" w:rsidRPr="009D2C25" w:rsidRDefault="00F27CB8" w:rsidP="00F27CB8">
            <w:pPr>
              <w:jc w:val="right"/>
            </w:pPr>
            <w:r w:rsidRPr="009D2C25">
              <w:t>216.528</w:t>
            </w:r>
          </w:p>
        </w:tc>
        <w:tc>
          <w:tcPr>
            <w:tcW w:w="711" w:type="pct"/>
            <w:shd w:val="clear" w:color="auto" w:fill="auto"/>
            <w:vAlign w:val="center"/>
          </w:tcPr>
          <w:p w14:paraId="55AABF28" w14:textId="0AFBDAAB" w:rsidR="00F27CB8" w:rsidRPr="009D2C25" w:rsidRDefault="00F27CB8" w:rsidP="00F27CB8">
            <w:pPr>
              <w:jc w:val="right"/>
            </w:pPr>
            <w:r w:rsidRPr="003E4620">
              <w:rPr>
                <w:sz w:val="22"/>
                <w:szCs w:val="22"/>
              </w:rPr>
              <w:t>222.238</w:t>
            </w:r>
          </w:p>
        </w:tc>
      </w:tr>
      <w:tr w:rsidR="00F27CB8" w:rsidRPr="009D2C25" w14:paraId="261A9C77" w14:textId="77777777" w:rsidTr="009A55ED">
        <w:trPr>
          <w:trHeight w:val="58"/>
        </w:trPr>
        <w:tc>
          <w:tcPr>
            <w:tcW w:w="1561" w:type="pct"/>
            <w:shd w:val="clear" w:color="auto" w:fill="D9D9D9" w:themeFill="background1" w:themeFillShade="D9"/>
            <w:vAlign w:val="center"/>
            <w:hideMark/>
          </w:tcPr>
          <w:p w14:paraId="1388F57C" w14:textId="77777777" w:rsidR="00F27CB8" w:rsidRPr="009D2C25" w:rsidRDefault="00F27CB8" w:rsidP="00F27CB8">
            <w:pPr>
              <w:rPr>
                <w:b/>
              </w:rPr>
            </w:pPr>
            <w:r w:rsidRPr="009D2C25">
              <w:rPr>
                <w:b/>
              </w:rPr>
              <w:t>Yapağı (Ton)</w:t>
            </w:r>
          </w:p>
        </w:tc>
        <w:tc>
          <w:tcPr>
            <w:tcW w:w="682" w:type="pct"/>
            <w:vAlign w:val="center"/>
          </w:tcPr>
          <w:p w14:paraId="083E49E7" w14:textId="77777777" w:rsidR="00F27CB8" w:rsidRPr="009D2C25" w:rsidRDefault="00F27CB8" w:rsidP="00F27CB8">
            <w:pPr>
              <w:jc w:val="right"/>
            </w:pPr>
            <w:r w:rsidRPr="009D2C25">
              <w:t>730</w:t>
            </w:r>
          </w:p>
        </w:tc>
        <w:tc>
          <w:tcPr>
            <w:tcW w:w="682" w:type="pct"/>
            <w:vAlign w:val="center"/>
          </w:tcPr>
          <w:p w14:paraId="58A5CAB4" w14:textId="3E12C001" w:rsidR="00F27CB8" w:rsidRPr="009D2C25" w:rsidRDefault="00F27CB8" w:rsidP="00F27CB8">
            <w:pPr>
              <w:jc w:val="right"/>
            </w:pPr>
            <w:r w:rsidRPr="009D2C25">
              <w:t>831</w:t>
            </w:r>
          </w:p>
        </w:tc>
        <w:tc>
          <w:tcPr>
            <w:tcW w:w="682" w:type="pct"/>
            <w:vAlign w:val="center"/>
          </w:tcPr>
          <w:p w14:paraId="6B5E4689" w14:textId="2FB3EEAB" w:rsidR="00F27CB8" w:rsidRPr="009D2C25" w:rsidRDefault="00F27CB8" w:rsidP="00F27CB8">
            <w:pPr>
              <w:jc w:val="right"/>
            </w:pPr>
            <w:r w:rsidRPr="009D2C25">
              <w:t>844</w:t>
            </w:r>
          </w:p>
        </w:tc>
        <w:tc>
          <w:tcPr>
            <w:tcW w:w="682" w:type="pct"/>
            <w:vAlign w:val="center"/>
          </w:tcPr>
          <w:p w14:paraId="1AC4EC3C" w14:textId="0B4B7FF9" w:rsidR="00F27CB8" w:rsidRPr="009D2C25" w:rsidRDefault="00F27CB8" w:rsidP="00F27CB8">
            <w:pPr>
              <w:jc w:val="right"/>
            </w:pPr>
            <w:r w:rsidRPr="009D2C25">
              <w:t>836</w:t>
            </w:r>
          </w:p>
        </w:tc>
        <w:tc>
          <w:tcPr>
            <w:tcW w:w="711" w:type="pct"/>
            <w:shd w:val="clear" w:color="auto" w:fill="auto"/>
            <w:vAlign w:val="center"/>
          </w:tcPr>
          <w:p w14:paraId="0FA77405" w14:textId="5FC6FC98" w:rsidR="00F27CB8" w:rsidRPr="009D2C25" w:rsidRDefault="00F27CB8" w:rsidP="00F27CB8">
            <w:pPr>
              <w:jc w:val="right"/>
            </w:pPr>
            <w:r w:rsidRPr="003E4620">
              <w:rPr>
                <w:sz w:val="22"/>
                <w:szCs w:val="22"/>
              </w:rPr>
              <w:t>890.42</w:t>
            </w:r>
          </w:p>
        </w:tc>
      </w:tr>
      <w:tr w:rsidR="00F27CB8" w:rsidRPr="009D2C25" w14:paraId="041B115A" w14:textId="77777777" w:rsidTr="009A55ED">
        <w:trPr>
          <w:trHeight w:val="58"/>
        </w:trPr>
        <w:tc>
          <w:tcPr>
            <w:tcW w:w="1561" w:type="pct"/>
            <w:shd w:val="clear" w:color="auto" w:fill="D9D9D9" w:themeFill="background1" w:themeFillShade="D9"/>
            <w:vAlign w:val="center"/>
            <w:hideMark/>
          </w:tcPr>
          <w:p w14:paraId="65F140FE" w14:textId="77777777" w:rsidR="00F27CB8" w:rsidRPr="009D2C25" w:rsidRDefault="00F27CB8" w:rsidP="00F27CB8">
            <w:pPr>
              <w:rPr>
                <w:b/>
              </w:rPr>
            </w:pPr>
            <w:r w:rsidRPr="009D2C25">
              <w:rPr>
                <w:b/>
              </w:rPr>
              <w:t>Yumurta (Ton)</w:t>
            </w:r>
          </w:p>
        </w:tc>
        <w:tc>
          <w:tcPr>
            <w:tcW w:w="682" w:type="pct"/>
            <w:vAlign w:val="center"/>
          </w:tcPr>
          <w:p w14:paraId="73574037" w14:textId="77777777" w:rsidR="00F27CB8" w:rsidRPr="009D2C25" w:rsidRDefault="00F27CB8" w:rsidP="00F27CB8">
            <w:pPr>
              <w:jc w:val="right"/>
            </w:pPr>
            <w:r w:rsidRPr="009D2C25">
              <w:t>8.376</w:t>
            </w:r>
          </w:p>
        </w:tc>
        <w:tc>
          <w:tcPr>
            <w:tcW w:w="682" w:type="pct"/>
            <w:vAlign w:val="center"/>
          </w:tcPr>
          <w:p w14:paraId="7547660E" w14:textId="46641EA6" w:rsidR="00F27CB8" w:rsidRPr="009D2C25" w:rsidRDefault="00F27CB8" w:rsidP="00F27CB8">
            <w:pPr>
              <w:jc w:val="right"/>
            </w:pPr>
            <w:r w:rsidRPr="009D2C25">
              <w:t>16.047</w:t>
            </w:r>
          </w:p>
        </w:tc>
        <w:tc>
          <w:tcPr>
            <w:tcW w:w="682" w:type="pct"/>
            <w:vAlign w:val="center"/>
          </w:tcPr>
          <w:p w14:paraId="4F230C77" w14:textId="2315F241" w:rsidR="00F27CB8" w:rsidRPr="009D2C25" w:rsidRDefault="00F27CB8" w:rsidP="00F27CB8">
            <w:pPr>
              <w:jc w:val="right"/>
            </w:pPr>
            <w:r w:rsidRPr="009D2C25">
              <w:t>15.094</w:t>
            </w:r>
          </w:p>
        </w:tc>
        <w:tc>
          <w:tcPr>
            <w:tcW w:w="682" w:type="pct"/>
            <w:vAlign w:val="center"/>
          </w:tcPr>
          <w:p w14:paraId="0EA201EE" w14:textId="14AE955C" w:rsidR="00F27CB8" w:rsidRPr="009D2C25" w:rsidRDefault="00F27CB8" w:rsidP="00F27CB8">
            <w:pPr>
              <w:jc w:val="right"/>
            </w:pPr>
            <w:r w:rsidRPr="009D2C25">
              <w:t>16.961</w:t>
            </w:r>
          </w:p>
        </w:tc>
        <w:tc>
          <w:tcPr>
            <w:tcW w:w="711" w:type="pct"/>
            <w:shd w:val="clear" w:color="auto" w:fill="auto"/>
            <w:vAlign w:val="center"/>
          </w:tcPr>
          <w:p w14:paraId="7830D2FC" w14:textId="63FFBE26" w:rsidR="00F27CB8" w:rsidRPr="009D2C25" w:rsidRDefault="00F27CB8" w:rsidP="00F27CB8">
            <w:pPr>
              <w:jc w:val="right"/>
            </w:pPr>
            <w:r w:rsidRPr="003E4620">
              <w:rPr>
                <w:sz w:val="22"/>
                <w:szCs w:val="22"/>
              </w:rPr>
              <w:t>16.034</w:t>
            </w:r>
          </w:p>
        </w:tc>
      </w:tr>
      <w:tr w:rsidR="00F27CB8" w:rsidRPr="009D2C25" w14:paraId="376BBA9F" w14:textId="77777777" w:rsidTr="009A55ED">
        <w:trPr>
          <w:trHeight w:val="58"/>
        </w:trPr>
        <w:tc>
          <w:tcPr>
            <w:tcW w:w="1561" w:type="pct"/>
            <w:shd w:val="clear" w:color="auto" w:fill="D9D9D9" w:themeFill="background1" w:themeFillShade="D9"/>
            <w:vAlign w:val="center"/>
            <w:hideMark/>
          </w:tcPr>
          <w:p w14:paraId="1D754A4B" w14:textId="77777777" w:rsidR="00F27CB8" w:rsidRPr="009D2C25" w:rsidRDefault="00F27CB8" w:rsidP="00F27CB8">
            <w:pPr>
              <w:rPr>
                <w:b/>
              </w:rPr>
            </w:pPr>
            <w:r w:rsidRPr="009D2C25">
              <w:rPr>
                <w:b/>
              </w:rPr>
              <w:t>Kültür Balıkçılığı (Ton)</w:t>
            </w:r>
          </w:p>
        </w:tc>
        <w:tc>
          <w:tcPr>
            <w:tcW w:w="682" w:type="pct"/>
            <w:vAlign w:val="center"/>
          </w:tcPr>
          <w:p w14:paraId="37AFD33F" w14:textId="77777777" w:rsidR="00F27CB8" w:rsidRPr="009D2C25" w:rsidRDefault="00F27CB8" w:rsidP="00F27CB8">
            <w:pPr>
              <w:jc w:val="right"/>
            </w:pPr>
            <w:r w:rsidRPr="009D2C25">
              <w:t>387</w:t>
            </w:r>
          </w:p>
        </w:tc>
        <w:tc>
          <w:tcPr>
            <w:tcW w:w="682" w:type="pct"/>
            <w:vAlign w:val="center"/>
          </w:tcPr>
          <w:p w14:paraId="6F47F3F9" w14:textId="2DD75767" w:rsidR="00F27CB8" w:rsidRPr="009D2C25" w:rsidRDefault="00F27CB8" w:rsidP="00F27CB8">
            <w:pPr>
              <w:jc w:val="right"/>
            </w:pPr>
            <w:r w:rsidRPr="009D2C25">
              <w:t>1.424</w:t>
            </w:r>
          </w:p>
        </w:tc>
        <w:tc>
          <w:tcPr>
            <w:tcW w:w="682" w:type="pct"/>
            <w:vAlign w:val="center"/>
          </w:tcPr>
          <w:p w14:paraId="36677A5D" w14:textId="056578FC" w:rsidR="00F27CB8" w:rsidRPr="009D2C25" w:rsidRDefault="00F27CB8" w:rsidP="00F27CB8">
            <w:pPr>
              <w:jc w:val="right"/>
            </w:pPr>
            <w:r w:rsidRPr="009D2C25">
              <w:t>1.061</w:t>
            </w:r>
          </w:p>
        </w:tc>
        <w:tc>
          <w:tcPr>
            <w:tcW w:w="682" w:type="pct"/>
            <w:vAlign w:val="center"/>
          </w:tcPr>
          <w:p w14:paraId="3ACE12A2" w14:textId="2A1096AE" w:rsidR="00F27CB8" w:rsidRPr="009D2C25" w:rsidRDefault="00F27CB8" w:rsidP="00F27CB8">
            <w:pPr>
              <w:jc w:val="right"/>
            </w:pPr>
            <w:r w:rsidRPr="009D2C25">
              <w:t>1.531</w:t>
            </w:r>
          </w:p>
        </w:tc>
        <w:tc>
          <w:tcPr>
            <w:tcW w:w="711" w:type="pct"/>
            <w:shd w:val="clear" w:color="auto" w:fill="auto"/>
            <w:vAlign w:val="center"/>
          </w:tcPr>
          <w:p w14:paraId="0EADAA52" w14:textId="49481993" w:rsidR="00F27CB8" w:rsidRPr="009D2C25" w:rsidRDefault="00F27CB8" w:rsidP="00F27CB8">
            <w:pPr>
              <w:jc w:val="right"/>
            </w:pPr>
            <w:r w:rsidRPr="003E4620">
              <w:rPr>
                <w:sz w:val="22"/>
                <w:szCs w:val="22"/>
              </w:rPr>
              <w:t>1501</w:t>
            </w:r>
          </w:p>
        </w:tc>
      </w:tr>
      <w:tr w:rsidR="00F27CB8" w:rsidRPr="00AA52D3" w14:paraId="7E00F8C0" w14:textId="77777777" w:rsidTr="009A55ED">
        <w:trPr>
          <w:trHeight w:val="58"/>
        </w:trPr>
        <w:tc>
          <w:tcPr>
            <w:tcW w:w="1561" w:type="pct"/>
            <w:shd w:val="clear" w:color="auto" w:fill="D9D9D9" w:themeFill="background1" w:themeFillShade="D9"/>
            <w:vAlign w:val="center"/>
            <w:hideMark/>
          </w:tcPr>
          <w:p w14:paraId="3AE32D65" w14:textId="77777777" w:rsidR="00F27CB8" w:rsidRPr="009D2C25" w:rsidRDefault="00F27CB8" w:rsidP="00F27CB8">
            <w:pPr>
              <w:rPr>
                <w:b/>
              </w:rPr>
            </w:pPr>
            <w:r w:rsidRPr="009D2C25">
              <w:rPr>
                <w:b/>
              </w:rPr>
              <w:t>Bal (Ton)</w:t>
            </w:r>
          </w:p>
        </w:tc>
        <w:tc>
          <w:tcPr>
            <w:tcW w:w="682" w:type="pct"/>
            <w:vAlign w:val="center"/>
          </w:tcPr>
          <w:p w14:paraId="3851480B" w14:textId="5EFCF09A" w:rsidR="00F27CB8" w:rsidRPr="009D2C25" w:rsidRDefault="008F15F6" w:rsidP="00F27CB8">
            <w:pPr>
              <w:jc w:val="right"/>
            </w:pPr>
            <w:r>
              <w:t>110</w:t>
            </w:r>
          </w:p>
        </w:tc>
        <w:tc>
          <w:tcPr>
            <w:tcW w:w="682" w:type="pct"/>
            <w:vAlign w:val="center"/>
          </w:tcPr>
          <w:p w14:paraId="2145AB5C" w14:textId="6AB81659" w:rsidR="00F27CB8" w:rsidRPr="009D2C25" w:rsidRDefault="00F27CB8" w:rsidP="00F27CB8">
            <w:pPr>
              <w:jc w:val="right"/>
            </w:pPr>
            <w:r w:rsidRPr="009D2C25">
              <w:t>203</w:t>
            </w:r>
          </w:p>
        </w:tc>
        <w:tc>
          <w:tcPr>
            <w:tcW w:w="682" w:type="pct"/>
            <w:vAlign w:val="center"/>
          </w:tcPr>
          <w:p w14:paraId="08CBA857" w14:textId="754A0AF6" w:rsidR="00F27CB8" w:rsidRPr="009D2C25" w:rsidRDefault="00F27CB8" w:rsidP="00F27CB8">
            <w:pPr>
              <w:jc w:val="right"/>
            </w:pPr>
            <w:r w:rsidRPr="009D2C25">
              <w:t>212</w:t>
            </w:r>
          </w:p>
        </w:tc>
        <w:tc>
          <w:tcPr>
            <w:tcW w:w="682" w:type="pct"/>
            <w:vAlign w:val="center"/>
          </w:tcPr>
          <w:p w14:paraId="0805C2C3" w14:textId="186CA2FB" w:rsidR="00F27CB8" w:rsidRPr="009D2C25" w:rsidRDefault="00F27CB8" w:rsidP="00F27CB8">
            <w:pPr>
              <w:jc w:val="right"/>
            </w:pPr>
            <w:r w:rsidRPr="009D2C25">
              <w:t>271</w:t>
            </w:r>
          </w:p>
        </w:tc>
        <w:tc>
          <w:tcPr>
            <w:tcW w:w="711" w:type="pct"/>
            <w:shd w:val="clear" w:color="auto" w:fill="auto"/>
            <w:vAlign w:val="center"/>
          </w:tcPr>
          <w:p w14:paraId="600D6C4F" w14:textId="4BFDA927" w:rsidR="00F27CB8" w:rsidRPr="00AA52D3" w:rsidRDefault="009C3B59" w:rsidP="00DD14E7">
            <w:pPr>
              <w:jc w:val="right"/>
              <w:rPr>
                <w:highlight w:val="yellow"/>
              </w:rPr>
            </w:pPr>
            <w:r>
              <w:rPr>
                <w:sz w:val="22"/>
                <w:szCs w:val="22"/>
              </w:rPr>
              <w:t>1</w:t>
            </w:r>
            <w:r w:rsidR="00DD14E7">
              <w:rPr>
                <w:sz w:val="22"/>
                <w:szCs w:val="22"/>
              </w:rPr>
              <w:t>98</w:t>
            </w:r>
          </w:p>
        </w:tc>
      </w:tr>
    </w:tbl>
    <w:p w14:paraId="0653C6BA" w14:textId="2AC215D5" w:rsidR="00433F43" w:rsidRPr="009D2C25" w:rsidRDefault="00E01A36" w:rsidP="00433F43">
      <w:pPr>
        <w:rPr>
          <w:sz w:val="16"/>
          <w:szCs w:val="16"/>
        </w:rPr>
      </w:pPr>
      <w:bookmarkStart w:id="247" w:name="_Toc378581093"/>
      <w:r w:rsidRPr="009D2C25">
        <w:rPr>
          <w:sz w:val="16"/>
          <w:szCs w:val="16"/>
        </w:rPr>
        <w:t xml:space="preserve"> </w:t>
      </w:r>
      <w:r w:rsidR="009D2C25">
        <w:rPr>
          <w:sz w:val="16"/>
          <w:szCs w:val="16"/>
        </w:rPr>
        <w:t>Kaynak: 2020</w:t>
      </w:r>
      <w:r w:rsidR="00C43838" w:rsidRPr="009D2C25">
        <w:rPr>
          <w:sz w:val="16"/>
          <w:szCs w:val="16"/>
        </w:rPr>
        <w:t xml:space="preserve"> TÜİK, </w:t>
      </w:r>
      <w:r w:rsidR="009D2C25">
        <w:rPr>
          <w:sz w:val="16"/>
          <w:szCs w:val="16"/>
        </w:rPr>
        <w:t xml:space="preserve"> 2021 </w:t>
      </w:r>
      <w:r w:rsidR="00C43838" w:rsidRPr="009D2C25">
        <w:rPr>
          <w:sz w:val="16"/>
          <w:szCs w:val="16"/>
        </w:rPr>
        <w:t>HSYSÜ Şubesi</w:t>
      </w:r>
    </w:p>
    <w:p w14:paraId="549A0F50" w14:textId="19B1A427" w:rsidR="002E075C" w:rsidRDefault="002E075C" w:rsidP="00433F43">
      <w:pPr>
        <w:ind w:firstLine="708"/>
        <w:jc w:val="both"/>
        <w:rPr>
          <w:highlight w:val="yellow"/>
        </w:rPr>
      </w:pPr>
    </w:p>
    <w:p w14:paraId="607A8015" w14:textId="07013D1E" w:rsidR="00A872DA" w:rsidRPr="00382A9F" w:rsidRDefault="00CD70F8" w:rsidP="00A872DA">
      <w:pPr>
        <w:pStyle w:val="GARFKBASLIK"/>
        <w:rPr>
          <w:sz w:val="22"/>
        </w:rPr>
      </w:pPr>
      <w:bookmarkStart w:id="248" w:name="_Toc34041518"/>
      <w:r w:rsidRPr="00382A9F">
        <w:t>Grafik.</w:t>
      </w:r>
      <w:r w:rsidR="002E075C">
        <w:t>5</w:t>
      </w:r>
      <w:r w:rsidR="00AB788C" w:rsidRPr="00382A9F">
        <w:t xml:space="preserve"> </w:t>
      </w:r>
      <w:r w:rsidRPr="00382A9F">
        <w:t xml:space="preserve">- </w:t>
      </w:r>
      <w:r w:rsidR="00A872DA" w:rsidRPr="00382A9F">
        <w:t>Kırmızı Et, Beyaz Et, Yumurta ve Kültür Balıkçılığı Üretimi</w:t>
      </w:r>
      <w:bookmarkEnd w:id="248"/>
    </w:p>
    <w:p w14:paraId="7B4F42BA" w14:textId="64869381" w:rsidR="00A872DA" w:rsidRPr="00EB47CB" w:rsidRDefault="00382A9F" w:rsidP="00BD0927">
      <w:pPr>
        <w:ind w:left="-57"/>
        <w:jc w:val="both"/>
        <w:rPr>
          <w:color w:val="FF0000"/>
          <w:highlight w:val="yellow"/>
        </w:rPr>
      </w:pPr>
      <w:r>
        <w:rPr>
          <w:noProof/>
        </w:rPr>
        <w:drawing>
          <wp:inline distT="0" distB="0" distL="0" distR="0" wp14:anchorId="19D5A4B1" wp14:editId="782D2B55">
            <wp:extent cx="5760720" cy="2110740"/>
            <wp:effectExtent l="0" t="0" r="11430" b="381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CCC1FF1" w14:textId="2F04A826" w:rsidR="002E1D0E" w:rsidRPr="00F27CB8" w:rsidRDefault="002E1D0E" w:rsidP="00E45DAF">
      <w:pPr>
        <w:pStyle w:val="BASLIK3"/>
      </w:pPr>
      <w:bookmarkStart w:id="249" w:name="_Toc34041701"/>
      <w:bookmarkStart w:id="250" w:name="_Toc96526996"/>
      <w:bookmarkStart w:id="251" w:name="_Toc348518930"/>
      <w:bookmarkStart w:id="252" w:name="_Toc348519242"/>
      <w:bookmarkStart w:id="253" w:name="_Toc410857439"/>
      <w:bookmarkStart w:id="254" w:name="_Toc411168090"/>
      <w:bookmarkStart w:id="255" w:name="_Toc442615765"/>
      <w:bookmarkEnd w:id="247"/>
      <w:r w:rsidRPr="00F27CB8">
        <w:lastRenderedPageBreak/>
        <w:t>3.2 - Bitkisel Üretim</w:t>
      </w:r>
      <w:bookmarkEnd w:id="249"/>
      <w:bookmarkEnd w:id="250"/>
    </w:p>
    <w:p w14:paraId="1AEFDE18" w14:textId="4B65D5E9" w:rsidR="002E1D0E" w:rsidRPr="00F27CB8" w:rsidRDefault="002E1D0E" w:rsidP="002E1D0E">
      <w:pPr>
        <w:pStyle w:val="TABLOBASLIK"/>
        <w:spacing w:after="60"/>
      </w:pPr>
      <w:bookmarkStart w:id="256" w:name="_Toc96527055"/>
      <w:r w:rsidRPr="00F27CB8">
        <w:t>Tablo.16 - Seçilmiş Tarla Bitkileri Üretim Alanı ve Üretim Miktarları</w:t>
      </w:r>
      <w:bookmarkEnd w:id="256"/>
      <w:r w:rsidRPr="00F27CB8">
        <w:t xml:space="preserve">  </w:t>
      </w:r>
    </w:p>
    <w:tbl>
      <w:tblPr>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870"/>
        <w:gridCol w:w="891"/>
        <w:gridCol w:w="868"/>
        <w:gridCol w:w="919"/>
        <w:gridCol w:w="892"/>
        <w:gridCol w:w="840"/>
        <w:gridCol w:w="946"/>
        <w:gridCol w:w="892"/>
        <w:gridCol w:w="950"/>
        <w:gridCol w:w="6"/>
      </w:tblGrid>
      <w:tr w:rsidR="002E1D0E" w:rsidRPr="00F27CB8" w14:paraId="76459F5C" w14:textId="77777777" w:rsidTr="000549DD">
        <w:trPr>
          <w:trHeight w:val="264"/>
        </w:trPr>
        <w:tc>
          <w:tcPr>
            <w:tcW w:w="1134" w:type="dxa"/>
            <w:vMerge w:val="restart"/>
            <w:shd w:val="clear" w:color="auto" w:fill="D9D9D9" w:themeFill="background1" w:themeFillShade="D9"/>
            <w:vAlign w:val="center"/>
            <w:hideMark/>
          </w:tcPr>
          <w:p w14:paraId="657EEBC3" w14:textId="77777777" w:rsidR="002E1D0E" w:rsidRPr="00F27CB8" w:rsidRDefault="002E1D0E" w:rsidP="002E1D0E">
            <w:pPr>
              <w:rPr>
                <w:b/>
                <w:sz w:val="16"/>
                <w:szCs w:val="16"/>
              </w:rPr>
            </w:pPr>
            <w:r w:rsidRPr="00F27CB8">
              <w:rPr>
                <w:b/>
                <w:sz w:val="16"/>
                <w:szCs w:val="16"/>
              </w:rPr>
              <w:t>Tarla</w:t>
            </w:r>
          </w:p>
          <w:p w14:paraId="51279113" w14:textId="77777777" w:rsidR="002E1D0E" w:rsidRPr="00F27CB8" w:rsidRDefault="002E1D0E" w:rsidP="002E1D0E">
            <w:pPr>
              <w:rPr>
                <w:b/>
                <w:bCs/>
                <w:sz w:val="16"/>
                <w:szCs w:val="16"/>
              </w:rPr>
            </w:pPr>
            <w:r w:rsidRPr="00F27CB8">
              <w:rPr>
                <w:b/>
                <w:sz w:val="16"/>
                <w:szCs w:val="16"/>
              </w:rPr>
              <w:t>Ürünleri</w:t>
            </w:r>
          </w:p>
        </w:tc>
        <w:tc>
          <w:tcPr>
            <w:tcW w:w="2629" w:type="dxa"/>
            <w:gridSpan w:val="3"/>
            <w:shd w:val="clear" w:color="000000" w:fill="D9D9D9"/>
            <w:vAlign w:val="center"/>
            <w:hideMark/>
          </w:tcPr>
          <w:p w14:paraId="75F55BB1" w14:textId="462ABCE4" w:rsidR="002E1D0E" w:rsidRPr="00F27CB8" w:rsidRDefault="00EB47CB" w:rsidP="002E1D0E">
            <w:pPr>
              <w:jc w:val="center"/>
              <w:rPr>
                <w:b/>
                <w:bCs/>
                <w:sz w:val="16"/>
                <w:szCs w:val="16"/>
              </w:rPr>
            </w:pPr>
            <w:r w:rsidRPr="00F27CB8">
              <w:rPr>
                <w:b/>
                <w:bCs/>
                <w:sz w:val="16"/>
                <w:szCs w:val="16"/>
              </w:rPr>
              <w:t>2019</w:t>
            </w:r>
          </w:p>
        </w:tc>
        <w:tc>
          <w:tcPr>
            <w:tcW w:w="2651" w:type="dxa"/>
            <w:gridSpan w:val="3"/>
            <w:shd w:val="clear" w:color="000000" w:fill="D9D9D9"/>
            <w:vAlign w:val="center"/>
            <w:hideMark/>
          </w:tcPr>
          <w:p w14:paraId="60CB94AD" w14:textId="6C74598F" w:rsidR="002E1D0E" w:rsidRPr="00F27CB8" w:rsidRDefault="00EB47CB" w:rsidP="002E1D0E">
            <w:pPr>
              <w:jc w:val="center"/>
              <w:rPr>
                <w:b/>
                <w:bCs/>
                <w:sz w:val="16"/>
                <w:szCs w:val="16"/>
              </w:rPr>
            </w:pPr>
            <w:r w:rsidRPr="00F27CB8">
              <w:rPr>
                <w:b/>
                <w:bCs/>
                <w:sz w:val="16"/>
                <w:szCs w:val="16"/>
              </w:rPr>
              <w:t>2020</w:t>
            </w:r>
          </w:p>
        </w:tc>
        <w:tc>
          <w:tcPr>
            <w:tcW w:w="2794" w:type="dxa"/>
            <w:gridSpan w:val="4"/>
            <w:shd w:val="clear" w:color="000000" w:fill="D9D9D9"/>
            <w:vAlign w:val="center"/>
            <w:hideMark/>
          </w:tcPr>
          <w:p w14:paraId="7D13A8F4" w14:textId="4263C618" w:rsidR="002E1D0E" w:rsidRPr="00F27CB8" w:rsidRDefault="00EB47CB" w:rsidP="002E1D0E">
            <w:pPr>
              <w:jc w:val="center"/>
              <w:rPr>
                <w:b/>
                <w:bCs/>
                <w:sz w:val="16"/>
                <w:szCs w:val="16"/>
              </w:rPr>
            </w:pPr>
            <w:r w:rsidRPr="00F27CB8">
              <w:rPr>
                <w:b/>
                <w:bCs/>
                <w:sz w:val="16"/>
                <w:szCs w:val="16"/>
              </w:rPr>
              <w:t>2021</w:t>
            </w:r>
          </w:p>
        </w:tc>
      </w:tr>
      <w:tr w:rsidR="002E1D0E" w:rsidRPr="00F27CB8" w14:paraId="401353A9" w14:textId="77777777" w:rsidTr="000549DD">
        <w:trPr>
          <w:gridAfter w:val="1"/>
          <w:wAfter w:w="6" w:type="dxa"/>
          <w:trHeight w:val="618"/>
        </w:trPr>
        <w:tc>
          <w:tcPr>
            <w:tcW w:w="1134" w:type="dxa"/>
            <w:vMerge/>
            <w:shd w:val="clear" w:color="auto" w:fill="D9D9D9" w:themeFill="background1" w:themeFillShade="D9"/>
            <w:vAlign w:val="center"/>
            <w:hideMark/>
          </w:tcPr>
          <w:p w14:paraId="67FF7D09" w14:textId="77777777" w:rsidR="002E1D0E" w:rsidRPr="00F27CB8" w:rsidRDefault="002E1D0E" w:rsidP="002E1D0E">
            <w:pPr>
              <w:rPr>
                <w:b/>
                <w:bCs/>
                <w:sz w:val="16"/>
                <w:szCs w:val="16"/>
              </w:rPr>
            </w:pPr>
          </w:p>
        </w:tc>
        <w:tc>
          <w:tcPr>
            <w:tcW w:w="870" w:type="dxa"/>
            <w:shd w:val="clear" w:color="000000" w:fill="D9D9D9"/>
            <w:vAlign w:val="center"/>
            <w:hideMark/>
          </w:tcPr>
          <w:p w14:paraId="4F6CC2C5" w14:textId="77777777" w:rsidR="002E1D0E" w:rsidRPr="00F27CB8" w:rsidRDefault="002E1D0E" w:rsidP="002E1D0E">
            <w:pPr>
              <w:jc w:val="center"/>
              <w:rPr>
                <w:b/>
                <w:bCs/>
                <w:sz w:val="16"/>
                <w:szCs w:val="16"/>
              </w:rPr>
            </w:pPr>
            <w:r w:rsidRPr="00F27CB8">
              <w:rPr>
                <w:b/>
                <w:bCs/>
                <w:sz w:val="16"/>
                <w:szCs w:val="16"/>
              </w:rPr>
              <w:t>Ekilen Alan (da)</w:t>
            </w:r>
          </w:p>
        </w:tc>
        <w:tc>
          <w:tcPr>
            <w:tcW w:w="891" w:type="dxa"/>
            <w:shd w:val="clear" w:color="000000" w:fill="D9D9D9"/>
            <w:vAlign w:val="center"/>
            <w:hideMark/>
          </w:tcPr>
          <w:p w14:paraId="1A78ED1D" w14:textId="77777777" w:rsidR="002E1D0E" w:rsidRPr="00F27CB8" w:rsidRDefault="002E1D0E" w:rsidP="002E1D0E">
            <w:pPr>
              <w:jc w:val="center"/>
              <w:rPr>
                <w:b/>
                <w:bCs/>
                <w:sz w:val="16"/>
                <w:szCs w:val="16"/>
              </w:rPr>
            </w:pPr>
            <w:r w:rsidRPr="00F27CB8">
              <w:rPr>
                <w:b/>
                <w:bCs/>
                <w:sz w:val="16"/>
                <w:szCs w:val="16"/>
              </w:rPr>
              <w:t>Üretim (t)</w:t>
            </w:r>
          </w:p>
        </w:tc>
        <w:tc>
          <w:tcPr>
            <w:tcW w:w="868" w:type="dxa"/>
            <w:shd w:val="clear" w:color="000000" w:fill="D9D9D9"/>
            <w:vAlign w:val="center"/>
            <w:hideMark/>
          </w:tcPr>
          <w:p w14:paraId="2C2D3A71" w14:textId="77777777" w:rsidR="002E1D0E" w:rsidRPr="00F27CB8" w:rsidRDefault="002E1D0E" w:rsidP="002E1D0E">
            <w:pPr>
              <w:jc w:val="center"/>
              <w:rPr>
                <w:b/>
                <w:bCs/>
                <w:sz w:val="16"/>
                <w:szCs w:val="16"/>
              </w:rPr>
            </w:pPr>
            <w:r w:rsidRPr="00F27CB8">
              <w:rPr>
                <w:b/>
                <w:bCs/>
                <w:sz w:val="16"/>
                <w:szCs w:val="16"/>
              </w:rPr>
              <w:t>Verim (kg/da)</w:t>
            </w:r>
          </w:p>
        </w:tc>
        <w:tc>
          <w:tcPr>
            <w:tcW w:w="919" w:type="dxa"/>
            <w:shd w:val="clear" w:color="000000" w:fill="D9D9D9"/>
            <w:vAlign w:val="center"/>
            <w:hideMark/>
          </w:tcPr>
          <w:p w14:paraId="5E27D0C6" w14:textId="77777777" w:rsidR="002E1D0E" w:rsidRPr="00F27CB8" w:rsidRDefault="002E1D0E" w:rsidP="002E1D0E">
            <w:pPr>
              <w:jc w:val="center"/>
              <w:rPr>
                <w:b/>
                <w:bCs/>
                <w:sz w:val="16"/>
                <w:szCs w:val="16"/>
              </w:rPr>
            </w:pPr>
            <w:r w:rsidRPr="00F27CB8">
              <w:rPr>
                <w:b/>
                <w:bCs/>
                <w:sz w:val="16"/>
                <w:szCs w:val="16"/>
              </w:rPr>
              <w:t>Ekilen Alan (da)</w:t>
            </w:r>
          </w:p>
        </w:tc>
        <w:tc>
          <w:tcPr>
            <w:tcW w:w="892" w:type="dxa"/>
            <w:shd w:val="clear" w:color="000000" w:fill="D9D9D9"/>
            <w:vAlign w:val="center"/>
            <w:hideMark/>
          </w:tcPr>
          <w:p w14:paraId="38811FF6" w14:textId="77777777" w:rsidR="002E1D0E" w:rsidRPr="00F27CB8" w:rsidRDefault="002E1D0E" w:rsidP="002E1D0E">
            <w:pPr>
              <w:jc w:val="center"/>
              <w:rPr>
                <w:b/>
                <w:bCs/>
                <w:sz w:val="16"/>
                <w:szCs w:val="16"/>
              </w:rPr>
            </w:pPr>
            <w:r w:rsidRPr="00F27CB8">
              <w:rPr>
                <w:b/>
                <w:bCs/>
                <w:sz w:val="16"/>
                <w:szCs w:val="16"/>
              </w:rPr>
              <w:t>Üretim (t)</w:t>
            </w:r>
          </w:p>
        </w:tc>
        <w:tc>
          <w:tcPr>
            <w:tcW w:w="840" w:type="dxa"/>
            <w:shd w:val="clear" w:color="000000" w:fill="D9D9D9"/>
            <w:vAlign w:val="center"/>
            <w:hideMark/>
          </w:tcPr>
          <w:p w14:paraId="4CB3E6A6" w14:textId="77777777" w:rsidR="002E1D0E" w:rsidRPr="00F27CB8" w:rsidRDefault="002E1D0E" w:rsidP="002E1D0E">
            <w:pPr>
              <w:jc w:val="center"/>
              <w:rPr>
                <w:b/>
                <w:bCs/>
                <w:sz w:val="16"/>
                <w:szCs w:val="16"/>
              </w:rPr>
            </w:pPr>
            <w:r w:rsidRPr="00F27CB8">
              <w:rPr>
                <w:b/>
                <w:bCs/>
                <w:sz w:val="16"/>
                <w:szCs w:val="16"/>
              </w:rPr>
              <w:t>Verim (kg/da)</w:t>
            </w:r>
          </w:p>
        </w:tc>
        <w:tc>
          <w:tcPr>
            <w:tcW w:w="946" w:type="dxa"/>
            <w:tcBorders>
              <w:bottom w:val="single" w:sz="4" w:space="0" w:color="auto"/>
            </w:tcBorders>
            <w:shd w:val="clear" w:color="000000" w:fill="D9D9D9"/>
            <w:vAlign w:val="center"/>
            <w:hideMark/>
          </w:tcPr>
          <w:p w14:paraId="2CA456AE" w14:textId="77777777" w:rsidR="002E1D0E" w:rsidRPr="00F27CB8" w:rsidRDefault="002E1D0E" w:rsidP="002E1D0E">
            <w:pPr>
              <w:jc w:val="center"/>
              <w:rPr>
                <w:b/>
                <w:bCs/>
                <w:sz w:val="16"/>
                <w:szCs w:val="16"/>
              </w:rPr>
            </w:pPr>
            <w:r w:rsidRPr="00F27CB8">
              <w:rPr>
                <w:b/>
                <w:bCs/>
                <w:sz w:val="16"/>
                <w:szCs w:val="16"/>
              </w:rPr>
              <w:t>Ekilen Alan (da)</w:t>
            </w:r>
          </w:p>
        </w:tc>
        <w:tc>
          <w:tcPr>
            <w:tcW w:w="892" w:type="dxa"/>
            <w:tcBorders>
              <w:bottom w:val="single" w:sz="4" w:space="0" w:color="auto"/>
            </w:tcBorders>
            <w:shd w:val="clear" w:color="000000" w:fill="D9D9D9"/>
            <w:vAlign w:val="center"/>
            <w:hideMark/>
          </w:tcPr>
          <w:p w14:paraId="379E2C06" w14:textId="77777777" w:rsidR="002E1D0E" w:rsidRPr="00F27CB8" w:rsidRDefault="002E1D0E" w:rsidP="002E1D0E">
            <w:pPr>
              <w:jc w:val="center"/>
              <w:rPr>
                <w:b/>
                <w:bCs/>
                <w:sz w:val="16"/>
                <w:szCs w:val="16"/>
              </w:rPr>
            </w:pPr>
            <w:r w:rsidRPr="00F27CB8">
              <w:rPr>
                <w:b/>
                <w:bCs/>
                <w:sz w:val="16"/>
                <w:szCs w:val="16"/>
              </w:rPr>
              <w:t>Üretim (t)</w:t>
            </w:r>
          </w:p>
        </w:tc>
        <w:tc>
          <w:tcPr>
            <w:tcW w:w="950" w:type="dxa"/>
            <w:tcBorders>
              <w:bottom w:val="single" w:sz="4" w:space="0" w:color="auto"/>
            </w:tcBorders>
            <w:shd w:val="clear" w:color="000000" w:fill="D9D9D9"/>
            <w:vAlign w:val="center"/>
            <w:hideMark/>
          </w:tcPr>
          <w:p w14:paraId="4A0BC1B7" w14:textId="77777777" w:rsidR="002E1D0E" w:rsidRPr="00F27CB8" w:rsidRDefault="002E1D0E" w:rsidP="002E1D0E">
            <w:pPr>
              <w:jc w:val="center"/>
              <w:rPr>
                <w:b/>
                <w:bCs/>
                <w:sz w:val="16"/>
                <w:szCs w:val="16"/>
              </w:rPr>
            </w:pPr>
            <w:r w:rsidRPr="00F27CB8">
              <w:rPr>
                <w:b/>
                <w:bCs/>
                <w:sz w:val="16"/>
                <w:szCs w:val="16"/>
              </w:rPr>
              <w:t>Verim (kg/da)</w:t>
            </w:r>
          </w:p>
        </w:tc>
      </w:tr>
      <w:tr w:rsidR="00C16CA2" w:rsidRPr="00F27CB8" w14:paraId="669280E4" w14:textId="77777777" w:rsidTr="00C16CA2">
        <w:trPr>
          <w:gridAfter w:val="1"/>
          <w:wAfter w:w="6" w:type="dxa"/>
          <w:trHeight w:val="363"/>
        </w:trPr>
        <w:tc>
          <w:tcPr>
            <w:tcW w:w="1134" w:type="dxa"/>
            <w:shd w:val="clear" w:color="000000" w:fill="D9D9D9"/>
            <w:vAlign w:val="center"/>
            <w:hideMark/>
          </w:tcPr>
          <w:p w14:paraId="407D4D7E" w14:textId="77777777" w:rsidR="00C16CA2" w:rsidRPr="00F27CB8" w:rsidRDefault="00C16CA2" w:rsidP="00C16CA2">
            <w:pPr>
              <w:rPr>
                <w:bCs/>
                <w:sz w:val="16"/>
                <w:szCs w:val="16"/>
              </w:rPr>
            </w:pPr>
            <w:r w:rsidRPr="00F27CB8">
              <w:rPr>
                <w:bCs/>
                <w:sz w:val="16"/>
                <w:szCs w:val="16"/>
              </w:rPr>
              <w:t>Buğday</w:t>
            </w:r>
          </w:p>
        </w:tc>
        <w:tc>
          <w:tcPr>
            <w:tcW w:w="870" w:type="dxa"/>
            <w:shd w:val="clear" w:color="auto" w:fill="auto"/>
            <w:noWrap/>
            <w:vAlign w:val="center"/>
          </w:tcPr>
          <w:p w14:paraId="22129F1C" w14:textId="6DD6710C" w:rsidR="00C16CA2" w:rsidRPr="00F27CB8" w:rsidRDefault="00C16CA2" w:rsidP="00C16CA2">
            <w:pPr>
              <w:jc w:val="right"/>
              <w:rPr>
                <w:sz w:val="16"/>
                <w:szCs w:val="16"/>
              </w:rPr>
            </w:pPr>
            <w:r>
              <w:rPr>
                <w:color w:val="000000"/>
                <w:sz w:val="16"/>
                <w:szCs w:val="16"/>
              </w:rPr>
              <w:t>1.368.220</w:t>
            </w:r>
          </w:p>
        </w:tc>
        <w:tc>
          <w:tcPr>
            <w:tcW w:w="891" w:type="dxa"/>
            <w:shd w:val="clear" w:color="auto" w:fill="auto"/>
            <w:noWrap/>
            <w:vAlign w:val="center"/>
          </w:tcPr>
          <w:p w14:paraId="3F6EC1D3" w14:textId="56BBC867" w:rsidR="00C16CA2" w:rsidRPr="00F27CB8" w:rsidRDefault="00C16CA2" w:rsidP="00C16CA2">
            <w:pPr>
              <w:jc w:val="right"/>
              <w:rPr>
                <w:sz w:val="16"/>
                <w:szCs w:val="16"/>
              </w:rPr>
            </w:pPr>
            <w:r>
              <w:rPr>
                <w:color w:val="000000"/>
                <w:sz w:val="16"/>
                <w:szCs w:val="16"/>
              </w:rPr>
              <w:t>266.356</w:t>
            </w:r>
          </w:p>
        </w:tc>
        <w:tc>
          <w:tcPr>
            <w:tcW w:w="868" w:type="dxa"/>
            <w:shd w:val="clear" w:color="auto" w:fill="auto"/>
            <w:noWrap/>
            <w:vAlign w:val="center"/>
          </w:tcPr>
          <w:p w14:paraId="170E8E87" w14:textId="7D03F8BF" w:rsidR="00C16CA2" w:rsidRPr="00F27CB8" w:rsidRDefault="00C16CA2" w:rsidP="00C16CA2">
            <w:pPr>
              <w:jc w:val="right"/>
              <w:rPr>
                <w:sz w:val="16"/>
                <w:szCs w:val="16"/>
              </w:rPr>
            </w:pPr>
            <w:r>
              <w:rPr>
                <w:color w:val="000000"/>
                <w:sz w:val="16"/>
                <w:szCs w:val="16"/>
              </w:rPr>
              <w:t>195</w:t>
            </w:r>
          </w:p>
        </w:tc>
        <w:tc>
          <w:tcPr>
            <w:tcW w:w="919" w:type="dxa"/>
            <w:shd w:val="clear" w:color="auto" w:fill="auto"/>
            <w:noWrap/>
            <w:vAlign w:val="center"/>
          </w:tcPr>
          <w:p w14:paraId="247E8079" w14:textId="10D673F0" w:rsidR="00C16CA2" w:rsidRPr="00F27CB8" w:rsidRDefault="00C16CA2" w:rsidP="00C16CA2">
            <w:pPr>
              <w:jc w:val="right"/>
              <w:rPr>
                <w:sz w:val="16"/>
                <w:szCs w:val="16"/>
              </w:rPr>
            </w:pPr>
            <w:r>
              <w:rPr>
                <w:bCs/>
                <w:sz w:val="16"/>
                <w:szCs w:val="16"/>
              </w:rPr>
              <w:t>1.396.006</w:t>
            </w:r>
          </w:p>
        </w:tc>
        <w:tc>
          <w:tcPr>
            <w:tcW w:w="892" w:type="dxa"/>
            <w:shd w:val="clear" w:color="auto" w:fill="auto"/>
            <w:noWrap/>
            <w:vAlign w:val="center"/>
          </w:tcPr>
          <w:p w14:paraId="24137AF9" w14:textId="0E2A8885" w:rsidR="00C16CA2" w:rsidRPr="00F27CB8" w:rsidRDefault="00C16CA2" w:rsidP="00C16CA2">
            <w:pPr>
              <w:jc w:val="right"/>
              <w:rPr>
                <w:sz w:val="16"/>
                <w:szCs w:val="16"/>
              </w:rPr>
            </w:pPr>
            <w:r>
              <w:rPr>
                <w:sz w:val="16"/>
                <w:szCs w:val="16"/>
              </w:rPr>
              <w:t>308.129</w:t>
            </w:r>
          </w:p>
        </w:tc>
        <w:tc>
          <w:tcPr>
            <w:tcW w:w="840" w:type="dxa"/>
            <w:shd w:val="clear" w:color="auto" w:fill="auto"/>
            <w:noWrap/>
            <w:vAlign w:val="center"/>
          </w:tcPr>
          <w:p w14:paraId="1A617435" w14:textId="10C410FD" w:rsidR="00C16CA2" w:rsidRPr="00F27CB8" w:rsidRDefault="00C16CA2" w:rsidP="00C16CA2">
            <w:pPr>
              <w:jc w:val="right"/>
              <w:rPr>
                <w:sz w:val="16"/>
                <w:szCs w:val="16"/>
              </w:rPr>
            </w:pPr>
            <w:r>
              <w:rPr>
                <w:color w:val="000000"/>
                <w:sz w:val="16"/>
                <w:szCs w:val="16"/>
              </w:rPr>
              <w:t>205</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3CF40" w14:textId="7AB589E7" w:rsidR="00C16CA2" w:rsidRPr="00F27CB8" w:rsidRDefault="00C16CA2" w:rsidP="00C16CA2">
            <w:pPr>
              <w:jc w:val="right"/>
              <w:rPr>
                <w:sz w:val="16"/>
                <w:szCs w:val="16"/>
              </w:rPr>
            </w:pPr>
            <w:r w:rsidRPr="00F27CB8">
              <w:rPr>
                <w:sz w:val="16"/>
                <w:szCs w:val="16"/>
              </w:rPr>
              <w:t>1.328.418</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3822945B" w14:textId="52CAF91C" w:rsidR="00C16CA2" w:rsidRPr="00F27CB8" w:rsidRDefault="00C16CA2" w:rsidP="00C16CA2">
            <w:pPr>
              <w:jc w:val="right"/>
              <w:rPr>
                <w:sz w:val="16"/>
                <w:szCs w:val="16"/>
              </w:rPr>
            </w:pPr>
            <w:r w:rsidRPr="00F27CB8">
              <w:rPr>
                <w:sz w:val="16"/>
                <w:szCs w:val="16"/>
              </w:rPr>
              <w:t>333.581</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21A23330" w14:textId="5D1F4E9C" w:rsidR="00C16CA2" w:rsidRPr="00F27CB8" w:rsidRDefault="00C16CA2" w:rsidP="00C16CA2">
            <w:pPr>
              <w:jc w:val="right"/>
              <w:rPr>
                <w:sz w:val="16"/>
                <w:szCs w:val="16"/>
              </w:rPr>
            </w:pPr>
            <w:r w:rsidRPr="00F27CB8">
              <w:rPr>
                <w:sz w:val="16"/>
                <w:szCs w:val="16"/>
              </w:rPr>
              <w:t>259</w:t>
            </w:r>
          </w:p>
        </w:tc>
      </w:tr>
      <w:tr w:rsidR="00C16CA2" w:rsidRPr="00F27CB8" w14:paraId="4F3C64C4" w14:textId="77777777" w:rsidTr="00C16CA2">
        <w:trPr>
          <w:gridAfter w:val="1"/>
          <w:wAfter w:w="6" w:type="dxa"/>
          <w:trHeight w:val="363"/>
        </w:trPr>
        <w:tc>
          <w:tcPr>
            <w:tcW w:w="1134" w:type="dxa"/>
            <w:shd w:val="clear" w:color="000000" w:fill="D9D9D9"/>
            <w:vAlign w:val="center"/>
            <w:hideMark/>
          </w:tcPr>
          <w:p w14:paraId="1D679D79" w14:textId="77777777" w:rsidR="00C16CA2" w:rsidRPr="00F27CB8" w:rsidRDefault="00C16CA2" w:rsidP="00C16CA2">
            <w:pPr>
              <w:rPr>
                <w:bCs/>
                <w:sz w:val="16"/>
                <w:szCs w:val="16"/>
              </w:rPr>
            </w:pPr>
            <w:r w:rsidRPr="00F27CB8">
              <w:rPr>
                <w:bCs/>
                <w:sz w:val="16"/>
                <w:szCs w:val="16"/>
              </w:rPr>
              <w:t>Arpa</w:t>
            </w:r>
          </w:p>
        </w:tc>
        <w:tc>
          <w:tcPr>
            <w:tcW w:w="870" w:type="dxa"/>
            <w:shd w:val="clear" w:color="auto" w:fill="auto"/>
            <w:noWrap/>
            <w:vAlign w:val="center"/>
          </w:tcPr>
          <w:p w14:paraId="2B10DAFD" w14:textId="3C067EE7" w:rsidR="00C16CA2" w:rsidRPr="00F27CB8" w:rsidRDefault="00C16CA2" w:rsidP="00C16CA2">
            <w:pPr>
              <w:jc w:val="right"/>
              <w:rPr>
                <w:sz w:val="16"/>
                <w:szCs w:val="16"/>
              </w:rPr>
            </w:pPr>
            <w:r>
              <w:rPr>
                <w:color w:val="000000"/>
                <w:sz w:val="16"/>
                <w:szCs w:val="16"/>
              </w:rPr>
              <w:t>399.024</w:t>
            </w:r>
          </w:p>
        </w:tc>
        <w:tc>
          <w:tcPr>
            <w:tcW w:w="891" w:type="dxa"/>
            <w:shd w:val="clear" w:color="auto" w:fill="auto"/>
            <w:noWrap/>
            <w:vAlign w:val="center"/>
          </w:tcPr>
          <w:p w14:paraId="40ADDFF2" w14:textId="603F3045" w:rsidR="00C16CA2" w:rsidRPr="00F27CB8" w:rsidRDefault="00C16CA2" w:rsidP="00C16CA2">
            <w:pPr>
              <w:jc w:val="right"/>
              <w:rPr>
                <w:sz w:val="16"/>
                <w:szCs w:val="16"/>
              </w:rPr>
            </w:pPr>
            <w:r>
              <w:rPr>
                <w:color w:val="000000"/>
                <w:sz w:val="16"/>
                <w:szCs w:val="16"/>
              </w:rPr>
              <w:t>93.452</w:t>
            </w:r>
          </w:p>
        </w:tc>
        <w:tc>
          <w:tcPr>
            <w:tcW w:w="868" w:type="dxa"/>
            <w:shd w:val="clear" w:color="auto" w:fill="auto"/>
            <w:noWrap/>
            <w:vAlign w:val="center"/>
          </w:tcPr>
          <w:p w14:paraId="69751E0E" w14:textId="732BA46D" w:rsidR="00C16CA2" w:rsidRPr="00F27CB8" w:rsidRDefault="00C16CA2" w:rsidP="00C16CA2">
            <w:pPr>
              <w:jc w:val="right"/>
              <w:rPr>
                <w:sz w:val="16"/>
                <w:szCs w:val="16"/>
              </w:rPr>
            </w:pPr>
            <w:r>
              <w:rPr>
                <w:color w:val="000000"/>
                <w:sz w:val="16"/>
                <w:szCs w:val="16"/>
              </w:rPr>
              <w:t>234</w:t>
            </w:r>
          </w:p>
        </w:tc>
        <w:tc>
          <w:tcPr>
            <w:tcW w:w="919" w:type="dxa"/>
            <w:shd w:val="clear" w:color="auto" w:fill="auto"/>
            <w:noWrap/>
            <w:vAlign w:val="center"/>
          </w:tcPr>
          <w:p w14:paraId="4D0EE271" w14:textId="4BEACD42" w:rsidR="00C16CA2" w:rsidRPr="00F27CB8" w:rsidRDefault="00C16CA2" w:rsidP="00C16CA2">
            <w:pPr>
              <w:jc w:val="right"/>
              <w:rPr>
                <w:sz w:val="16"/>
                <w:szCs w:val="16"/>
              </w:rPr>
            </w:pPr>
            <w:r>
              <w:rPr>
                <w:sz w:val="16"/>
                <w:szCs w:val="16"/>
              </w:rPr>
              <w:t>402.746</w:t>
            </w:r>
          </w:p>
        </w:tc>
        <w:tc>
          <w:tcPr>
            <w:tcW w:w="892" w:type="dxa"/>
            <w:shd w:val="clear" w:color="auto" w:fill="auto"/>
            <w:noWrap/>
            <w:vAlign w:val="center"/>
          </w:tcPr>
          <w:p w14:paraId="4F11DD58" w14:textId="09D149B3" w:rsidR="00C16CA2" w:rsidRPr="00F27CB8" w:rsidRDefault="00C16CA2" w:rsidP="00C16CA2">
            <w:pPr>
              <w:jc w:val="right"/>
              <w:rPr>
                <w:sz w:val="16"/>
                <w:szCs w:val="16"/>
              </w:rPr>
            </w:pPr>
            <w:r>
              <w:rPr>
                <w:sz w:val="16"/>
                <w:szCs w:val="16"/>
              </w:rPr>
              <w:t>96.003</w:t>
            </w:r>
          </w:p>
        </w:tc>
        <w:tc>
          <w:tcPr>
            <w:tcW w:w="840" w:type="dxa"/>
            <w:shd w:val="clear" w:color="auto" w:fill="auto"/>
            <w:noWrap/>
            <w:vAlign w:val="center"/>
          </w:tcPr>
          <w:p w14:paraId="7B656011" w14:textId="3D052102" w:rsidR="00C16CA2" w:rsidRPr="00F27CB8" w:rsidRDefault="00C16CA2" w:rsidP="00C16CA2">
            <w:pPr>
              <w:jc w:val="right"/>
              <w:rPr>
                <w:sz w:val="16"/>
                <w:szCs w:val="16"/>
              </w:rPr>
            </w:pPr>
            <w:r>
              <w:rPr>
                <w:color w:val="000000"/>
                <w:sz w:val="16"/>
                <w:szCs w:val="16"/>
              </w:rPr>
              <w:t>239</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369FA" w14:textId="20B8E045" w:rsidR="00C16CA2" w:rsidRPr="00F27CB8" w:rsidRDefault="00C16CA2" w:rsidP="00C16CA2">
            <w:pPr>
              <w:jc w:val="right"/>
              <w:rPr>
                <w:sz w:val="16"/>
                <w:szCs w:val="16"/>
              </w:rPr>
            </w:pPr>
            <w:r w:rsidRPr="00F27CB8">
              <w:rPr>
                <w:sz w:val="16"/>
                <w:szCs w:val="16"/>
              </w:rPr>
              <w:t>410.804</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18A59B20" w14:textId="7CBE5E6F" w:rsidR="00C16CA2" w:rsidRPr="00F27CB8" w:rsidRDefault="00C16CA2" w:rsidP="00C16CA2">
            <w:pPr>
              <w:jc w:val="right"/>
              <w:rPr>
                <w:sz w:val="16"/>
                <w:szCs w:val="16"/>
              </w:rPr>
            </w:pPr>
            <w:r w:rsidRPr="00F27CB8">
              <w:rPr>
                <w:sz w:val="16"/>
                <w:szCs w:val="16"/>
              </w:rPr>
              <w:t>99.332</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243CE57B" w14:textId="0D419F9C" w:rsidR="00C16CA2" w:rsidRPr="00F27CB8" w:rsidRDefault="00C16CA2" w:rsidP="00C16CA2">
            <w:pPr>
              <w:jc w:val="right"/>
              <w:rPr>
                <w:sz w:val="16"/>
                <w:szCs w:val="16"/>
              </w:rPr>
            </w:pPr>
            <w:r w:rsidRPr="00F27CB8">
              <w:rPr>
                <w:sz w:val="16"/>
                <w:szCs w:val="16"/>
              </w:rPr>
              <w:t>194</w:t>
            </w:r>
          </w:p>
        </w:tc>
      </w:tr>
      <w:tr w:rsidR="00C16CA2" w:rsidRPr="00F27CB8" w14:paraId="65FD3B55" w14:textId="77777777" w:rsidTr="00C16CA2">
        <w:trPr>
          <w:gridAfter w:val="1"/>
          <w:wAfter w:w="6" w:type="dxa"/>
          <w:trHeight w:val="363"/>
        </w:trPr>
        <w:tc>
          <w:tcPr>
            <w:tcW w:w="1134" w:type="dxa"/>
            <w:shd w:val="clear" w:color="000000" w:fill="D9D9D9"/>
            <w:vAlign w:val="center"/>
            <w:hideMark/>
          </w:tcPr>
          <w:p w14:paraId="5AF29F2C" w14:textId="77777777" w:rsidR="00C16CA2" w:rsidRPr="00F27CB8" w:rsidRDefault="00C16CA2" w:rsidP="00C16CA2">
            <w:pPr>
              <w:rPr>
                <w:bCs/>
                <w:sz w:val="16"/>
                <w:szCs w:val="16"/>
              </w:rPr>
            </w:pPr>
            <w:r w:rsidRPr="00F27CB8">
              <w:rPr>
                <w:bCs/>
                <w:sz w:val="16"/>
                <w:szCs w:val="16"/>
              </w:rPr>
              <w:t>Nohut</w:t>
            </w:r>
          </w:p>
        </w:tc>
        <w:tc>
          <w:tcPr>
            <w:tcW w:w="870" w:type="dxa"/>
            <w:shd w:val="clear" w:color="auto" w:fill="auto"/>
            <w:noWrap/>
            <w:vAlign w:val="center"/>
          </w:tcPr>
          <w:p w14:paraId="28D1515F" w14:textId="193943BA" w:rsidR="00C16CA2" w:rsidRPr="00F27CB8" w:rsidRDefault="00C16CA2" w:rsidP="00C16CA2">
            <w:pPr>
              <w:jc w:val="right"/>
              <w:rPr>
                <w:sz w:val="16"/>
                <w:szCs w:val="16"/>
              </w:rPr>
            </w:pPr>
            <w:r>
              <w:rPr>
                <w:color w:val="000000"/>
                <w:sz w:val="16"/>
                <w:szCs w:val="16"/>
              </w:rPr>
              <w:t>85.845</w:t>
            </w:r>
          </w:p>
        </w:tc>
        <w:tc>
          <w:tcPr>
            <w:tcW w:w="891" w:type="dxa"/>
            <w:shd w:val="clear" w:color="auto" w:fill="auto"/>
            <w:noWrap/>
            <w:vAlign w:val="center"/>
          </w:tcPr>
          <w:p w14:paraId="012B830E" w14:textId="44E7F549" w:rsidR="00C16CA2" w:rsidRPr="00F27CB8" w:rsidRDefault="00C16CA2" w:rsidP="00C16CA2">
            <w:pPr>
              <w:jc w:val="right"/>
              <w:rPr>
                <w:sz w:val="16"/>
                <w:szCs w:val="16"/>
              </w:rPr>
            </w:pPr>
            <w:r>
              <w:rPr>
                <w:color w:val="000000"/>
                <w:sz w:val="16"/>
                <w:szCs w:val="16"/>
              </w:rPr>
              <w:t>8.036</w:t>
            </w:r>
          </w:p>
        </w:tc>
        <w:tc>
          <w:tcPr>
            <w:tcW w:w="868" w:type="dxa"/>
            <w:shd w:val="clear" w:color="auto" w:fill="auto"/>
            <w:noWrap/>
            <w:vAlign w:val="center"/>
          </w:tcPr>
          <w:p w14:paraId="7D4F65E2" w14:textId="11B9CCA3" w:rsidR="00C16CA2" w:rsidRPr="00F27CB8" w:rsidRDefault="00C16CA2" w:rsidP="00C16CA2">
            <w:pPr>
              <w:jc w:val="right"/>
              <w:rPr>
                <w:sz w:val="16"/>
                <w:szCs w:val="16"/>
              </w:rPr>
            </w:pPr>
            <w:r>
              <w:rPr>
                <w:color w:val="000000"/>
                <w:sz w:val="16"/>
                <w:szCs w:val="16"/>
              </w:rPr>
              <w:t>94</w:t>
            </w:r>
          </w:p>
        </w:tc>
        <w:tc>
          <w:tcPr>
            <w:tcW w:w="919" w:type="dxa"/>
            <w:shd w:val="clear" w:color="auto" w:fill="auto"/>
            <w:noWrap/>
            <w:vAlign w:val="center"/>
          </w:tcPr>
          <w:p w14:paraId="6A0478F9" w14:textId="05859CC7" w:rsidR="00C16CA2" w:rsidRPr="00F27CB8" w:rsidRDefault="00C16CA2" w:rsidP="00C16CA2">
            <w:pPr>
              <w:jc w:val="right"/>
              <w:rPr>
                <w:sz w:val="16"/>
                <w:szCs w:val="16"/>
              </w:rPr>
            </w:pPr>
            <w:r>
              <w:rPr>
                <w:sz w:val="16"/>
                <w:szCs w:val="16"/>
              </w:rPr>
              <w:t>46.814</w:t>
            </w:r>
          </w:p>
        </w:tc>
        <w:tc>
          <w:tcPr>
            <w:tcW w:w="892" w:type="dxa"/>
            <w:shd w:val="clear" w:color="auto" w:fill="auto"/>
            <w:noWrap/>
            <w:vAlign w:val="center"/>
          </w:tcPr>
          <w:p w14:paraId="48A1E729" w14:textId="71DC39C9" w:rsidR="00C16CA2" w:rsidRPr="00F27CB8" w:rsidRDefault="00C16CA2" w:rsidP="00C16CA2">
            <w:pPr>
              <w:jc w:val="right"/>
              <w:rPr>
                <w:sz w:val="16"/>
                <w:szCs w:val="16"/>
              </w:rPr>
            </w:pPr>
            <w:r>
              <w:rPr>
                <w:sz w:val="16"/>
                <w:szCs w:val="16"/>
              </w:rPr>
              <w:t>4.329</w:t>
            </w:r>
          </w:p>
        </w:tc>
        <w:tc>
          <w:tcPr>
            <w:tcW w:w="840" w:type="dxa"/>
            <w:shd w:val="clear" w:color="auto" w:fill="auto"/>
            <w:noWrap/>
            <w:vAlign w:val="center"/>
          </w:tcPr>
          <w:p w14:paraId="062DEFA8" w14:textId="28A1B667" w:rsidR="00C16CA2" w:rsidRPr="00F27CB8" w:rsidRDefault="00C16CA2" w:rsidP="00C16CA2">
            <w:pPr>
              <w:jc w:val="right"/>
              <w:rPr>
                <w:sz w:val="16"/>
                <w:szCs w:val="16"/>
              </w:rPr>
            </w:pPr>
            <w:r>
              <w:rPr>
                <w:color w:val="000000"/>
                <w:sz w:val="16"/>
                <w:szCs w:val="16"/>
              </w:rPr>
              <w:t>92</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2B4FB8C1" w14:textId="2E7114F9" w:rsidR="00C16CA2" w:rsidRPr="00F27CB8" w:rsidRDefault="00C16CA2" w:rsidP="00C16CA2">
            <w:pPr>
              <w:jc w:val="right"/>
              <w:rPr>
                <w:sz w:val="16"/>
                <w:szCs w:val="16"/>
              </w:rPr>
            </w:pPr>
            <w:r w:rsidRPr="00F27CB8">
              <w:rPr>
                <w:sz w:val="16"/>
                <w:szCs w:val="16"/>
              </w:rPr>
              <w:t>37.580</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F8AD9" w14:textId="755E6D1A" w:rsidR="00C16CA2" w:rsidRPr="00F27CB8" w:rsidRDefault="00C16CA2" w:rsidP="00C16CA2">
            <w:pPr>
              <w:jc w:val="right"/>
              <w:rPr>
                <w:sz w:val="16"/>
                <w:szCs w:val="16"/>
              </w:rPr>
            </w:pPr>
            <w:r w:rsidRPr="00F27CB8">
              <w:rPr>
                <w:sz w:val="16"/>
                <w:szCs w:val="16"/>
              </w:rPr>
              <w:t>3.491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E6C4A" w14:textId="08D5F5BC" w:rsidR="00C16CA2" w:rsidRPr="00F27CB8" w:rsidRDefault="00C16CA2" w:rsidP="00C16CA2">
            <w:pPr>
              <w:jc w:val="right"/>
              <w:rPr>
                <w:sz w:val="16"/>
                <w:szCs w:val="16"/>
              </w:rPr>
            </w:pPr>
            <w:r w:rsidRPr="00F27CB8">
              <w:rPr>
                <w:sz w:val="16"/>
                <w:szCs w:val="16"/>
              </w:rPr>
              <w:t>93</w:t>
            </w:r>
          </w:p>
        </w:tc>
      </w:tr>
      <w:tr w:rsidR="00C16CA2" w:rsidRPr="00F27CB8" w14:paraId="43729E41" w14:textId="77777777" w:rsidTr="00C16CA2">
        <w:trPr>
          <w:gridAfter w:val="1"/>
          <w:wAfter w:w="6" w:type="dxa"/>
          <w:trHeight w:val="363"/>
        </w:trPr>
        <w:tc>
          <w:tcPr>
            <w:tcW w:w="1134" w:type="dxa"/>
            <w:shd w:val="clear" w:color="000000" w:fill="D9D9D9"/>
            <w:vAlign w:val="center"/>
            <w:hideMark/>
          </w:tcPr>
          <w:p w14:paraId="3EDA0DA9" w14:textId="77777777" w:rsidR="00C16CA2" w:rsidRPr="00F27CB8" w:rsidRDefault="00C16CA2" w:rsidP="00C16CA2">
            <w:pPr>
              <w:rPr>
                <w:bCs/>
                <w:sz w:val="16"/>
                <w:szCs w:val="16"/>
              </w:rPr>
            </w:pPr>
            <w:r w:rsidRPr="00F27CB8">
              <w:rPr>
                <w:bCs/>
                <w:sz w:val="16"/>
                <w:szCs w:val="16"/>
              </w:rPr>
              <w:t>Şeker Pancarı</w:t>
            </w:r>
          </w:p>
        </w:tc>
        <w:tc>
          <w:tcPr>
            <w:tcW w:w="870" w:type="dxa"/>
            <w:shd w:val="clear" w:color="auto" w:fill="auto"/>
            <w:noWrap/>
            <w:vAlign w:val="center"/>
          </w:tcPr>
          <w:p w14:paraId="4E4AE7CE" w14:textId="46DAEF65" w:rsidR="00C16CA2" w:rsidRPr="00F27CB8" w:rsidRDefault="00C16CA2" w:rsidP="00C16CA2">
            <w:pPr>
              <w:jc w:val="right"/>
              <w:rPr>
                <w:sz w:val="16"/>
                <w:szCs w:val="16"/>
              </w:rPr>
            </w:pPr>
            <w:r>
              <w:rPr>
                <w:color w:val="000000"/>
                <w:sz w:val="16"/>
                <w:szCs w:val="16"/>
              </w:rPr>
              <w:t>51.174</w:t>
            </w:r>
          </w:p>
        </w:tc>
        <w:tc>
          <w:tcPr>
            <w:tcW w:w="891" w:type="dxa"/>
            <w:shd w:val="clear" w:color="auto" w:fill="auto"/>
            <w:noWrap/>
            <w:vAlign w:val="center"/>
          </w:tcPr>
          <w:p w14:paraId="2AABBAC1" w14:textId="581ED2E7" w:rsidR="00C16CA2" w:rsidRPr="00F27CB8" w:rsidRDefault="00C16CA2" w:rsidP="00C16CA2">
            <w:pPr>
              <w:jc w:val="right"/>
              <w:rPr>
                <w:sz w:val="16"/>
                <w:szCs w:val="16"/>
              </w:rPr>
            </w:pPr>
            <w:r>
              <w:rPr>
                <w:color w:val="000000"/>
                <w:sz w:val="16"/>
                <w:szCs w:val="16"/>
              </w:rPr>
              <w:t>268.215</w:t>
            </w:r>
          </w:p>
        </w:tc>
        <w:tc>
          <w:tcPr>
            <w:tcW w:w="868" w:type="dxa"/>
            <w:shd w:val="clear" w:color="auto" w:fill="auto"/>
            <w:noWrap/>
            <w:vAlign w:val="center"/>
          </w:tcPr>
          <w:p w14:paraId="19284DB1" w14:textId="318DC042" w:rsidR="00C16CA2" w:rsidRPr="00F27CB8" w:rsidRDefault="00C16CA2" w:rsidP="00C16CA2">
            <w:pPr>
              <w:jc w:val="right"/>
              <w:rPr>
                <w:sz w:val="16"/>
                <w:szCs w:val="16"/>
              </w:rPr>
            </w:pPr>
            <w:r>
              <w:rPr>
                <w:color w:val="000000"/>
                <w:sz w:val="16"/>
                <w:szCs w:val="16"/>
              </w:rPr>
              <w:t>5.241</w:t>
            </w:r>
          </w:p>
        </w:tc>
        <w:tc>
          <w:tcPr>
            <w:tcW w:w="919" w:type="dxa"/>
            <w:shd w:val="clear" w:color="auto" w:fill="auto"/>
            <w:noWrap/>
            <w:vAlign w:val="center"/>
          </w:tcPr>
          <w:p w14:paraId="3A392F08" w14:textId="4E9DE062" w:rsidR="00C16CA2" w:rsidRPr="00F27CB8" w:rsidRDefault="00C16CA2" w:rsidP="00C16CA2">
            <w:pPr>
              <w:jc w:val="right"/>
              <w:rPr>
                <w:sz w:val="16"/>
                <w:szCs w:val="16"/>
              </w:rPr>
            </w:pPr>
            <w:r>
              <w:rPr>
                <w:sz w:val="16"/>
                <w:szCs w:val="16"/>
              </w:rPr>
              <w:t>59.201</w:t>
            </w:r>
          </w:p>
        </w:tc>
        <w:tc>
          <w:tcPr>
            <w:tcW w:w="892" w:type="dxa"/>
            <w:shd w:val="clear" w:color="auto" w:fill="auto"/>
            <w:noWrap/>
            <w:vAlign w:val="center"/>
          </w:tcPr>
          <w:p w14:paraId="3ECE146E" w14:textId="19B601A5" w:rsidR="00C16CA2" w:rsidRPr="00F27CB8" w:rsidRDefault="00C16CA2" w:rsidP="00C16CA2">
            <w:pPr>
              <w:jc w:val="right"/>
              <w:rPr>
                <w:sz w:val="16"/>
                <w:szCs w:val="16"/>
              </w:rPr>
            </w:pPr>
            <w:r>
              <w:rPr>
                <w:bCs/>
                <w:sz w:val="16"/>
                <w:szCs w:val="16"/>
              </w:rPr>
              <w:t>327.017</w:t>
            </w:r>
          </w:p>
        </w:tc>
        <w:tc>
          <w:tcPr>
            <w:tcW w:w="840" w:type="dxa"/>
            <w:shd w:val="clear" w:color="auto" w:fill="auto"/>
            <w:noWrap/>
            <w:vAlign w:val="center"/>
          </w:tcPr>
          <w:p w14:paraId="02F2A797" w14:textId="7669DBF3" w:rsidR="00C16CA2" w:rsidRPr="00F27CB8" w:rsidRDefault="00C16CA2" w:rsidP="00C16CA2">
            <w:pPr>
              <w:jc w:val="right"/>
              <w:rPr>
                <w:sz w:val="16"/>
                <w:szCs w:val="16"/>
              </w:rPr>
            </w:pPr>
            <w:r>
              <w:rPr>
                <w:color w:val="000000"/>
                <w:sz w:val="16"/>
                <w:szCs w:val="16"/>
              </w:rPr>
              <w:t>5.688</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3214075A" w14:textId="7C641D26" w:rsidR="00C16CA2" w:rsidRPr="00F27CB8" w:rsidRDefault="00C16CA2" w:rsidP="00C16CA2">
            <w:pPr>
              <w:jc w:val="right"/>
              <w:rPr>
                <w:sz w:val="16"/>
                <w:szCs w:val="16"/>
              </w:rPr>
            </w:pPr>
            <w:r w:rsidRPr="00F27CB8">
              <w:rPr>
                <w:sz w:val="16"/>
                <w:szCs w:val="16"/>
              </w:rPr>
              <w:t>61.020</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AC3B7" w14:textId="03FCE9E3" w:rsidR="00C16CA2" w:rsidRPr="00F27CB8" w:rsidRDefault="00C16CA2" w:rsidP="00C16CA2">
            <w:pPr>
              <w:jc w:val="right"/>
              <w:rPr>
                <w:sz w:val="16"/>
                <w:szCs w:val="16"/>
              </w:rPr>
            </w:pPr>
            <w:r w:rsidRPr="00F27CB8">
              <w:rPr>
                <w:sz w:val="16"/>
                <w:szCs w:val="16"/>
              </w:rPr>
              <w:t>332.036</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E320EB" w14:textId="7BB8A054" w:rsidR="00C16CA2" w:rsidRPr="00F27CB8" w:rsidRDefault="00C16CA2" w:rsidP="00C16CA2">
            <w:pPr>
              <w:jc w:val="right"/>
              <w:rPr>
                <w:sz w:val="16"/>
                <w:szCs w:val="16"/>
              </w:rPr>
            </w:pPr>
            <w:r w:rsidRPr="00F27CB8">
              <w:rPr>
                <w:sz w:val="16"/>
                <w:szCs w:val="16"/>
              </w:rPr>
              <w:t>5.441</w:t>
            </w:r>
          </w:p>
        </w:tc>
      </w:tr>
      <w:tr w:rsidR="00C16CA2" w:rsidRPr="00F27CB8" w14:paraId="0BB574E4" w14:textId="77777777" w:rsidTr="00C16CA2">
        <w:trPr>
          <w:gridAfter w:val="1"/>
          <w:wAfter w:w="6" w:type="dxa"/>
          <w:trHeight w:val="363"/>
        </w:trPr>
        <w:tc>
          <w:tcPr>
            <w:tcW w:w="1134" w:type="dxa"/>
            <w:shd w:val="clear" w:color="000000" w:fill="D9D9D9"/>
            <w:vAlign w:val="center"/>
            <w:hideMark/>
          </w:tcPr>
          <w:p w14:paraId="1F2DF703" w14:textId="749ADFBF" w:rsidR="00C16CA2" w:rsidRPr="00F27CB8" w:rsidRDefault="00C16CA2" w:rsidP="00C16CA2">
            <w:pPr>
              <w:rPr>
                <w:bCs/>
                <w:sz w:val="16"/>
                <w:szCs w:val="16"/>
              </w:rPr>
            </w:pPr>
            <w:r w:rsidRPr="00F27CB8">
              <w:rPr>
                <w:bCs/>
                <w:sz w:val="16"/>
                <w:szCs w:val="16"/>
              </w:rPr>
              <w:t>Fasulye (Kuru)</w:t>
            </w:r>
          </w:p>
        </w:tc>
        <w:tc>
          <w:tcPr>
            <w:tcW w:w="870" w:type="dxa"/>
            <w:shd w:val="clear" w:color="auto" w:fill="auto"/>
            <w:noWrap/>
            <w:vAlign w:val="center"/>
          </w:tcPr>
          <w:p w14:paraId="4169E7EF" w14:textId="0ACDFBFB" w:rsidR="00C16CA2" w:rsidRPr="00F27CB8" w:rsidRDefault="00C16CA2" w:rsidP="00C16CA2">
            <w:pPr>
              <w:jc w:val="right"/>
              <w:rPr>
                <w:sz w:val="16"/>
                <w:szCs w:val="16"/>
              </w:rPr>
            </w:pPr>
            <w:r>
              <w:rPr>
                <w:color w:val="000000"/>
                <w:sz w:val="16"/>
                <w:szCs w:val="16"/>
              </w:rPr>
              <w:t>21.272</w:t>
            </w:r>
          </w:p>
        </w:tc>
        <w:tc>
          <w:tcPr>
            <w:tcW w:w="891" w:type="dxa"/>
            <w:shd w:val="clear" w:color="auto" w:fill="auto"/>
            <w:noWrap/>
            <w:vAlign w:val="center"/>
          </w:tcPr>
          <w:p w14:paraId="16F39E5C" w14:textId="1B4882BC" w:rsidR="00C16CA2" w:rsidRPr="00F27CB8" w:rsidRDefault="00C16CA2" w:rsidP="00C16CA2">
            <w:pPr>
              <w:jc w:val="right"/>
              <w:rPr>
                <w:sz w:val="16"/>
                <w:szCs w:val="16"/>
              </w:rPr>
            </w:pPr>
            <w:r>
              <w:rPr>
                <w:color w:val="000000"/>
                <w:sz w:val="16"/>
                <w:szCs w:val="16"/>
              </w:rPr>
              <w:t>3.460</w:t>
            </w:r>
          </w:p>
        </w:tc>
        <w:tc>
          <w:tcPr>
            <w:tcW w:w="868" w:type="dxa"/>
            <w:shd w:val="clear" w:color="auto" w:fill="auto"/>
            <w:noWrap/>
            <w:vAlign w:val="center"/>
          </w:tcPr>
          <w:p w14:paraId="1B0EDD6E" w14:textId="47CC22C4" w:rsidR="00C16CA2" w:rsidRPr="00F27CB8" w:rsidRDefault="00C16CA2" w:rsidP="00C16CA2">
            <w:pPr>
              <w:jc w:val="right"/>
              <w:rPr>
                <w:sz w:val="16"/>
                <w:szCs w:val="16"/>
              </w:rPr>
            </w:pPr>
            <w:r>
              <w:rPr>
                <w:color w:val="000000"/>
                <w:sz w:val="16"/>
                <w:szCs w:val="16"/>
              </w:rPr>
              <w:t>163</w:t>
            </w:r>
          </w:p>
        </w:tc>
        <w:tc>
          <w:tcPr>
            <w:tcW w:w="919" w:type="dxa"/>
            <w:shd w:val="clear" w:color="auto" w:fill="auto"/>
            <w:noWrap/>
            <w:vAlign w:val="center"/>
          </w:tcPr>
          <w:p w14:paraId="24518CAB" w14:textId="6319D33D" w:rsidR="00C16CA2" w:rsidRPr="00F27CB8" w:rsidRDefault="00C16CA2" w:rsidP="00C16CA2">
            <w:pPr>
              <w:jc w:val="right"/>
              <w:rPr>
                <w:sz w:val="16"/>
                <w:szCs w:val="16"/>
              </w:rPr>
            </w:pPr>
            <w:r>
              <w:rPr>
                <w:sz w:val="16"/>
                <w:szCs w:val="16"/>
              </w:rPr>
              <w:t>18.435</w:t>
            </w:r>
          </w:p>
        </w:tc>
        <w:tc>
          <w:tcPr>
            <w:tcW w:w="892" w:type="dxa"/>
            <w:shd w:val="clear" w:color="auto" w:fill="auto"/>
            <w:noWrap/>
            <w:vAlign w:val="center"/>
          </w:tcPr>
          <w:p w14:paraId="678E4F70" w14:textId="70C9B615" w:rsidR="00C16CA2" w:rsidRPr="00F27CB8" w:rsidRDefault="00C16CA2" w:rsidP="00C16CA2">
            <w:pPr>
              <w:jc w:val="right"/>
              <w:rPr>
                <w:sz w:val="16"/>
                <w:szCs w:val="16"/>
              </w:rPr>
            </w:pPr>
            <w:r>
              <w:rPr>
                <w:bCs/>
                <w:sz w:val="16"/>
                <w:szCs w:val="16"/>
              </w:rPr>
              <w:t>2.984</w:t>
            </w:r>
          </w:p>
        </w:tc>
        <w:tc>
          <w:tcPr>
            <w:tcW w:w="840" w:type="dxa"/>
            <w:shd w:val="clear" w:color="auto" w:fill="auto"/>
            <w:noWrap/>
            <w:vAlign w:val="center"/>
          </w:tcPr>
          <w:p w14:paraId="598A7B4A" w14:textId="055B2531" w:rsidR="00C16CA2" w:rsidRPr="00F27CB8" w:rsidRDefault="00C16CA2" w:rsidP="00C16CA2">
            <w:pPr>
              <w:jc w:val="right"/>
              <w:rPr>
                <w:sz w:val="16"/>
                <w:szCs w:val="16"/>
              </w:rPr>
            </w:pPr>
            <w:r>
              <w:rPr>
                <w:color w:val="000000"/>
                <w:sz w:val="16"/>
                <w:szCs w:val="16"/>
              </w:rPr>
              <w:t>162</w:t>
            </w:r>
          </w:p>
        </w:tc>
        <w:tc>
          <w:tcPr>
            <w:tcW w:w="946" w:type="dxa"/>
            <w:tcBorders>
              <w:top w:val="single" w:sz="4" w:space="0" w:color="auto"/>
              <w:left w:val="nil"/>
              <w:bottom w:val="single" w:sz="4" w:space="0" w:color="auto"/>
              <w:right w:val="single" w:sz="4" w:space="0" w:color="auto"/>
            </w:tcBorders>
            <w:shd w:val="clear" w:color="auto" w:fill="auto"/>
            <w:noWrap/>
            <w:vAlign w:val="center"/>
          </w:tcPr>
          <w:p w14:paraId="30A8AC89" w14:textId="6FF5B978" w:rsidR="00C16CA2" w:rsidRPr="00F27CB8" w:rsidRDefault="00C16CA2" w:rsidP="00C16CA2">
            <w:pPr>
              <w:jc w:val="right"/>
              <w:rPr>
                <w:sz w:val="16"/>
                <w:szCs w:val="16"/>
              </w:rPr>
            </w:pPr>
            <w:r w:rsidRPr="00F27CB8">
              <w:rPr>
                <w:sz w:val="16"/>
                <w:szCs w:val="16"/>
              </w:rPr>
              <w:t>18.199</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EFD7C3" w14:textId="63E7C912" w:rsidR="00C16CA2" w:rsidRPr="00F27CB8" w:rsidRDefault="00C16CA2" w:rsidP="00C16CA2">
            <w:pPr>
              <w:jc w:val="right"/>
              <w:rPr>
                <w:sz w:val="16"/>
                <w:szCs w:val="16"/>
              </w:rPr>
            </w:pPr>
            <w:r w:rsidRPr="00F27CB8">
              <w:rPr>
                <w:sz w:val="16"/>
                <w:szCs w:val="16"/>
              </w:rPr>
              <w:t>2.751</w:t>
            </w:r>
          </w:p>
        </w:tc>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5456E" w14:textId="20BB3B3F" w:rsidR="00C16CA2" w:rsidRPr="00F27CB8" w:rsidRDefault="00C16CA2" w:rsidP="00C16CA2">
            <w:pPr>
              <w:jc w:val="right"/>
              <w:rPr>
                <w:sz w:val="16"/>
                <w:szCs w:val="16"/>
              </w:rPr>
            </w:pPr>
            <w:r w:rsidRPr="00F27CB8">
              <w:rPr>
                <w:sz w:val="16"/>
                <w:szCs w:val="16"/>
              </w:rPr>
              <w:t>151</w:t>
            </w:r>
          </w:p>
        </w:tc>
      </w:tr>
      <w:tr w:rsidR="00C16CA2" w:rsidRPr="00F27CB8" w14:paraId="535B26A2" w14:textId="77777777" w:rsidTr="00C16CA2">
        <w:trPr>
          <w:gridAfter w:val="1"/>
          <w:wAfter w:w="6" w:type="dxa"/>
          <w:trHeight w:val="363"/>
        </w:trPr>
        <w:tc>
          <w:tcPr>
            <w:tcW w:w="1134" w:type="dxa"/>
            <w:shd w:val="clear" w:color="000000" w:fill="D9D9D9"/>
            <w:vAlign w:val="center"/>
            <w:hideMark/>
          </w:tcPr>
          <w:p w14:paraId="4B51FFE8" w14:textId="77777777" w:rsidR="00C16CA2" w:rsidRPr="00F27CB8" w:rsidRDefault="00C16CA2" w:rsidP="00C16CA2">
            <w:pPr>
              <w:rPr>
                <w:bCs/>
                <w:sz w:val="16"/>
                <w:szCs w:val="16"/>
              </w:rPr>
            </w:pPr>
            <w:r w:rsidRPr="00F27CB8">
              <w:rPr>
                <w:bCs/>
                <w:sz w:val="16"/>
                <w:szCs w:val="16"/>
              </w:rPr>
              <w:t>Yem Bitkileri</w:t>
            </w:r>
          </w:p>
        </w:tc>
        <w:tc>
          <w:tcPr>
            <w:tcW w:w="870" w:type="dxa"/>
            <w:shd w:val="clear" w:color="auto" w:fill="auto"/>
            <w:noWrap/>
            <w:vAlign w:val="center"/>
            <w:hideMark/>
          </w:tcPr>
          <w:p w14:paraId="23D34026" w14:textId="1823B7BA" w:rsidR="00C16CA2" w:rsidRPr="00F27CB8" w:rsidRDefault="00C16CA2" w:rsidP="00C16CA2">
            <w:pPr>
              <w:jc w:val="right"/>
              <w:rPr>
                <w:sz w:val="16"/>
                <w:szCs w:val="16"/>
              </w:rPr>
            </w:pPr>
            <w:r>
              <w:rPr>
                <w:color w:val="000000"/>
                <w:sz w:val="16"/>
                <w:szCs w:val="16"/>
              </w:rPr>
              <w:t>447.025</w:t>
            </w:r>
          </w:p>
        </w:tc>
        <w:tc>
          <w:tcPr>
            <w:tcW w:w="891" w:type="dxa"/>
            <w:shd w:val="clear" w:color="auto" w:fill="auto"/>
            <w:noWrap/>
            <w:vAlign w:val="center"/>
            <w:hideMark/>
          </w:tcPr>
          <w:p w14:paraId="7A50B59D" w14:textId="5939BA3D" w:rsidR="00C16CA2" w:rsidRPr="00F27CB8" w:rsidRDefault="00C16CA2" w:rsidP="00C16CA2">
            <w:pPr>
              <w:jc w:val="right"/>
              <w:rPr>
                <w:sz w:val="16"/>
                <w:szCs w:val="16"/>
              </w:rPr>
            </w:pPr>
            <w:r>
              <w:rPr>
                <w:color w:val="000000"/>
                <w:sz w:val="16"/>
                <w:szCs w:val="16"/>
              </w:rPr>
              <w:t>729.722</w:t>
            </w:r>
          </w:p>
        </w:tc>
        <w:tc>
          <w:tcPr>
            <w:tcW w:w="868" w:type="dxa"/>
            <w:shd w:val="clear" w:color="auto" w:fill="auto"/>
            <w:noWrap/>
            <w:vAlign w:val="center"/>
            <w:hideMark/>
          </w:tcPr>
          <w:p w14:paraId="055430A4" w14:textId="77777777" w:rsidR="00C16CA2" w:rsidRPr="00F27CB8" w:rsidRDefault="00C16CA2" w:rsidP="00C16CA2">
            <w:pPr>
              <w:jc w:val="center"/>
              <w:rPr>
                <w:sz w:val="16"/>
                <w:szCs w:val="16"/>
              </w:rPr>
            </w:pPr>
            <w:r w:rsidRPr="00F27CB8">
              <w:rPr>
                <w:bCs/>
                <w:sz w:val="16"/>
                <w:szCs w:val="16"/>
              </w:rPr>
              <w:t>-</w:t>
            </w:r>
          </w:p>
        </w:tc>
        <w:tc>
          <w:tcPr>
            <w:tcW w:w="919" w:type="dxa"/>
            <w:shd w:val="clear" w:color="auto" w:fill="auto"/>
            <w:noWrap/>
            <w:vAlign w:val="center"/>
          </w:tcPr>
          <w:p w14:paraId="09DAA693" w14:textId="58C19DBF" w:rsidR="00C16CA2" w:rsidRPr="00F27CB8" w:rsidRDefault="00C16CA2" w:rsidP="00C16CA2">
            <w:pPr>
              <w:jc w:val="right"/>
              <w:rPr>
                <w:sz w:val="16"/>
                <w:szCs w:val="16"/>
              </w:rPr>
            </w:pPr>
            <w:r>
              <w:rPr>
                <w:bCs/>
                <w:sz w:val="16"/>
                <w:szCs w:val="16"/>
              </w:rPr>
              <w:t>448215</w:t>
            </w:r>
          </w:p>
        </w:tc>
        <w:tc>
          <w:tcPr>
            <w:tcW w:w="892" w:type="dxa"/>
            <w:shd w:val="clear" w:color="auto" w:fill="auto"/>
            <w:noWrap/>
            <w:vAlign w:val="center"/>
          </w:tcPr>
          <w:p w14:paraId="24350236" w14:textId="16CD8826" w:rsidR="00C16CA2" w:rsidRPr="00F27CB8" w:rsidRDefault="00C16CA2" w:rsidP="00C16CA2">
            <w:pPr>
              <w:jc w:val="right"/>
              <w:rPr>
                <w:sz w:val="16"/>
                <w:szCs w:val="16"/>
              </w:rPr>
            </w:pPr>
            <w:r>
              <w:rPr>
                <w:bCs/>
                <w:sz w:val="16"/>
                <w:szCs w:val="16"/>
              </w:rPr>
              <w:t>787.615</w:t>
            </w:r>
          </w:p>
        </w:tc>
        <w:tc>
          <w:tcPr>
            <w:tcW w:w="840" w:type="dxa"/>
            <w:shd w:val="clear" w:color="auto" w:fill="auto"/>
            <w:noWrap/>
            <w:vAlign w:val="center"/>
            <w:hideMark/>
          </w:tcPr>
          <w:p w14:paraId="20A29CEC" w14:textId="77777777" w:rsidR="00C16CA2" w:rsidRPr="00F27CB8" w:rsidRDefault="00C16CA2" w:rsidP="00C16CA2">
            <w:pPr>
              <w:jc w:val="center"/>
              <w:rPr>
                <w:sz w:val="16"/>
                <w:szCs w:val="16"/>
              </w:rPr>
            </w:pPr>
            <w:r w:rsidRPr="00F27CB8">
              <w:rPr>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AD245" w14:textId="2A4D1CC9" w:rsidR="00C16CA2" w:rsidRPr="00F27CB8" w:rsidRDefault="00C16CA2" w:rsidP="00C16CA2">
            <w:pPr>
              <w:jc w:val="right"/>
              <w:rPr>
                <w:sz w:val="16"/>
                <w:szCs w:val="16"/>
              </w:rPr>
            </w:pPr>
            <w:r w:rsidRPr="00F27CB8">
              <w:rPr>
                <w:sz w:val="16"/>
                <w:szCs w:val="16"/>
              </w:rPr>
              <w:t>557.641</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32114DF3" w14:textId="1DB77E26" w:rsidR="00C16CA2" w:rsidRPr="00F27CB8" w:rsidRDefault="00C16CA2" w:rsidP="00C16CA2">
            <w:pPr>
              <w:jc w:val="right"/>
              <w:rPr>
                <w:sz w:val="16"/>
                <w:szCs w:val="16"/>
              </w:rPr>
            </w:pPr>
            <w:r w:rsidRPr="00F27CB8">
              <w:rPr>
                <w:sz w:val="16"/>
                <w:szCs w:val="16"/>
              </w:rPr>
              <w:t>929.645</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5CE8358C" w14:textId="1979DDD8" w:rsidR="00C16CA2" w:rsidRPr="00F27CB8" w:rsidRDefault="00C16CA2" w:rsidP="00C16CA2">
            <w:pPr>
              <w:jc w:val="center"/>
              <w:rPr>
                <w:sz w:val="16"/>
                <w:szCs w:val="16"/>
              </w:rPr>
            </w:pPr>
            <w:r w:rsidRPr="00F27CB8">
              <w:rPr>
                <w:sz w:val="16"/>
                <w:szCs w:val="16"/>
              </w:rPr>
              <w:t>-</w:t>
            </w:r>
          </w:p>
        </w:tc>
      </w:tr>
      <w:tr w:rsidR="00C16CA2" w:rsidRPr="00F27CB8" w14:paraId="19533EBA" w14:textId="77777777" w:rsidTr="00C16CA2">
        <w:trPr>
          <w:gridAfter w:val="1"/>
          <w:wAfter w:w="6" w:type="dxa"/>
          <w:trHeight w:val="363"/>
        </w:trPr>
        <w:tc>
          <w:tcPr>
            <w:tcW w:w="1134" w:type="dxa"/>
            <w:shd w:val="clear" w:color="000000" w:fill="D9D9D9"/>
            <w:vAlign w:val="center"/>
            <w:hideMark/>
          </w:tcPr>
          <w:p w14:paraId="6AE5E878" w14:textId="77777777" w:rsidR="00C16CA2" w:rsidRPr="00F27CB8" w:rsidRDefault="00C16CA2" w:rsidP="00C16CA2">
            <w:pPr>
              <w:rPr>
                <w:bCs/>
                <w:sz w:val="16"/>
                <w:szCs w:val="16"/>
              </w:rPr>
            </w:pPr>
            <w:r w:rsidRPr="00F27CB8">
              <w:rPr>
                <w:bCs/>
                <w:sz w:val="16"/>
                <w:szCs w:val="16"/>
              </w:rPr>
              <w:t>Diğer</w:t>
            </w:r>
          </w:p>
        </w:tc>
        <w:tc>
          <w:tcPr>
            <w:tcW w:w="870" w:type="dxa"/>
            <w:shd w:val="clear" w:color="auto" w:fill="auto"/>
            <w:noWrap/>
            <w:vAlign w:val="center"/>
            <w:hideMark/>
          </w:tcPr>
          <w:p w14:paraId="111438B6" w14:textId="6D9FAE8E" w:rsidR="00C16CA2" w:rsidRPr="00F27CB8" w:rsidRDefault="00C16CA2" w:rsidP="00C16CA2">
            <w:pPr>
              <w:jc w:val="right"/>
              <w:rPr>
                <w:sz w:val="16"/>
                <w:szCs w:val="16"/>
              </w:rPr>
            </w:pPr>
            <w:r>
              <w:rPr>
                <w:color w:val="000000"/>
                <w:sz w:val="16"/>
                <w:szCs w:val="16"/>
              </w:rPr>
              <w:t>90.777</w:t>
            </w:r>
          </w:p>
        </w:tc>
        <w:tc>
          <w:tcPr>
            <w:tcW w:w="891" w:type="dxa"/>
            <w:shd w:val="clear" w:color="auto" w:fill="auto"/>
            <w:noWrap/>
            <w:vAlign w:val="center"/>
            <w:hideMark/>
          </w:tcPr>
          <w:p w14:paraId="4FD04DFF" w14:textId="77777777" w:rsidR="00C16CA2" w:rsidRPr="00F27CB8" w:rsidRDefault="00C16CA2" w:rsidP="00C16CA2">
            <w:pPr>
              <w:jc w:val="center"/>
              <w:rPr>
                <w:sz w:val="16"/>
                <w:szCs w:val="16"/>
              </w:rPr>
            </w:pPr>
            <w:r w:rsidRPr="00F27CB8">
              <w:rPr>
                <w:sz w:val="16"/>
                <w:szCs w:val="16"/>
              </w:rPr>
              <w:t>-</w:t>
            </w:r>
          </w:p>
        </w:tc>
        <w:tc>
          <w:tcPr>
            <w:tcW w:w="868" w:type="dxa"/>
            <w:shd w:val="clear" w:color="auto" w:fill="auto"/>
            <w:noWrap/>
            <w:vAlign w:val="center"/>
            <w:hideMark/>
          </w:tcPr>
          <w:p w14:paraId="054D0C1A" w14:textId="77777777" w:rsidR="00C16CA2" w:rsidRPr="00F27CB8" w:rsidRDefault="00C16CA2" w:rsidP="00C16CA2">
            <w:pPr>
              <w:jc w:val="center"/>
              <w:rPr>
                <w:sz w:val="16"/>
                <w:szCs w:val="16"/>
              </w:rPr>
            </w:pPr>
            <w:r w:rsidRPr="00F27CB8">
              <w:rPr>
                <w:sz w:val="16"/>
                <w:szCs w:val="16"/>
              </w:rPr>
              <w:t>-</w:t>
            </w:r>
          </w:p>
        </w:tc>
        <w:tc>
          <w:tcPr>
            <w:tcW w:w="919" w:type="dxa"/>
            <w:shd w:val="clear" w:color="auto" w:fill="auto"/>
            <w:noWrap/>
            <w:vAlign w:val="center"/>
          </w:tcPr>
          <w:p w14:paraId="77D5FA76" w14:textId="13DBE31A" w:rsidR="00C16CA2" w:rsidRPr="00F27CB8" w:rsidRDefault="00C16CA2" w:rsidP="00C16CA2">
            <w:pPr>
              <w:jc w:val="right"/>
              <w:rPr>
                <w:sz w:val="16"/>
                <w:szCs w:val="16"/>
              </w:rPr>
            </w:pPr>
            <w:r>
              <w:rPr>
                <w:sz w:val="16"/>
                <w:szCs w:val="16"/>
              </w:rPr>
              <w:t>90.777</w:t>
            </w:r>
          </w:p>
        </w:tc>
        <w:tc>
          <w:tcPr>
            <w:tcW w:w="892" w:type="dxa"/>
            <w:shd w:val="clear" w:color="auto" w:fill="auto"/>
            <w:noWrap/>
            <w:vAlign w:val="center"/>
            <w:hideMark/>
          </w:tcPr>
          <w:p w14:paraId="66F689D6" w14:textId="77777777" w:rsidR="00C16CA2" w:rsidRPr="00F27CB8" w:rsidRDefault="00C16CA2" w:rsidP="00C16CA2">
            <w:pPr>
              <w:jc w:val="center"/>
              <w:rPr>
                <w:sz w:val="16"/>
                <w:szCs w:val="16"/>
              </w:rPr>
            </w:pPr>
            <w:r w:rsidRPr="00F27CB8">
              <w:rPr>
                <w:sz w:val="16"/>
                <w:szCs w:val="16"/>
              </w:rPr>
              <w:t>-</w:t>
            </w:r>
          </w:p>
        </w:tc>
        <w:tc>
          <w:tcPr>
            <w:tcW w:w="840" w:type="dxa"/>
            <w:shd w:val="clear" w:color="auto" w:fill="auto"/>
            <w:noWrap/>
            <w:vAlign w:val="center"/>
            <w:hideMark/>
          </w:tcPr>
          <w:p w14:paraId="1B12B215" w14:textId="77777777" w:rsidR="00C16CA2" w:rsidRPr="00F27CB8" w:rsidRDefault="00C16CA2" w:rsidP="00C16CA2">
            <w:pPr>
              <w:jc w:val="center"/>
              <w:rPr>
                <w:sz w:val="16"/>
                <w:szCs w:val="16"/>
              </w:rPr>
            </w:pPr>
            <w:r w:rsidRPr="00F27CB8">
              <w:rPr>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69337" w14:textId="043FC0D3" w:rsidR="00C16CA2" w:rsidRPr="00F27CB8" w:rsidRDefault="00C16CA2" w:rsidP="00C16CA2">
            <w:pPr>
              <w:jc w:val="right"/>
              <w:rPr>
                <w:sz w:val="16"/>
                <w:szCs w:val="16"/>
              </w:rPr>
            </w:pPr>
            <w:r w:rsidRPr="00F27CB8">
              <w:rPr>
                <w:sz w:val="16"/>
                <w:szCs w:val="16"/>
              </w:rPr>
              <w:t>92.660</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298A78AD" w14:textId="0AA2ED03" w:rsidR="00C16CA2" w:rsidRPr="00F27CB8" w:rsidRDefault="00C16CA2" w:rsidP="00C16CA2">
            <w:pPr>
              <w:jc w:val="center"/>
              <w:rPr>
                <w:sz w:val="16"/>
                <w:szCs w:val="16"/>
              </w:rPr>
            </w:pPr>
            <w:r w:rsidRPr="00F27CB8">
              <w:rPr>
                <w:sz w:val="16"/>
                <w:szCs w:val="16"/>
              </w:rPr>
              <w:t>-</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40445A91" w14:textId="3BB5C9E5" w:rsidR="00C16CA2" w:rsidRPr="00F27CB8" w:rsidRDefault="00C16CA2" w:rsidP="00C16CA2">
            <w:pPr>
              <w:jc w:val="center"/>
              <w:rPr>
                <w:sz w:val="16"/>
                <w:szCs w:val="16"/>
              </w:rPr>
            </w:pPr>
            <w:r w:rsidRPr="00F27CB8">
              <w:rPr>
                <w:sz w:val="16"/>
                <w:szCs w:val="16"/>
              </w:rPr>
              <w:t>-</w:t>
            </w:r>
          </w:p>
        </w:tc>
      </w:tr>
      <w:tr w:rsidR="00C16CA2" w:rsidRPr="00F27CB8" w14:paraId="0EBD5ECE" w14:textId="77777777" w:rsidTr="000549DD">
        <w:trPr>
          <w:gridAfter w:val="1"/>
          <w:wAfter w:w="6" w:type="dxa"/>
          <w:trHeight w:val="363"/>
        </w:trPr>
        <w:tc>
          <w:tcPr>
            <w:tcW w:w="1134" w:type="dxa"/>
            <w:shd w:val="clear" w:color="000000" w:fill="D9D9D9"/>
            <w:vAlign w:val="center"/>
            <w:hideMark/>
          </w:tcPr>
          <w:p w14:paraId="299A1514" w14:textId="1AE41132" w:rsidR="00C16CA2" w:rsidRPr="00F27CB8" w:rsidRDefault="00C16CA2" w:rsidP="00C16CA2">
            <w:pPr>
              <w:rPr>
                <w:b/>
                <w:bCs/>
                <w:sz w:val="16"/>
                <w:szCs w:val="16"/>
              </w:rPr>
            </w:pPr>
            <w:r w:rsidRPr="00F27CB8">
              <w:rPr>
                <w:b/>
                <w:bCs/>
                <w:sz w:val="16"/>
                <w:szCs w:val="16"/>
              </w:rPr>
              <w:t>Toplam</w:t>
            </w:r>
          </w:p>
        </w:tc>
        <w:tc>
          <w:tcPr>
            <w:tcW w:w="870" w:type="dxa"/>
            <w:shd w:val="clear" w:color="auto" w:fill="D9D9D9" w:themeFill="background1" w:themeFillShade="D9"/>
            <w:noWrap/>
            <w:vAlign w:val="center"/>
            <w:hideMark/>
          </w:tcPr>
          <w:p w14:paraId="172759E3" w14:textId="7C109089" w:rsidR="00C16CA2" w:rsidRPr="00F27CB8" w:rsidRDefault="00981B39" w:rsidP="00C16CA2">
            <w:pPr>
              <w:jc w:val="right"/>
              <w:rPr>
                <w:b/>
                <w:bCs/>
                <w:sz w:val="16"/>
                <w:szCs w:val="16"/>
              </w:rPr>
            </w:pPr>
            <w:r>
              <w:rPr>
                <w:b/>
                <w:bCs/>
                <w:sz w:val="16"/>
                <w:szCs w:val="16"/>
              </w:rPr>
              <w:t>2.463.337</w:t>
            </w:r>
          </w:p>
        </w:tc>
        <w:tc>
          <w:tcPr>
            <w:tcW w:w="891" w:type="dxa"/>
            <w:shd w:val="clear" w:color="auto" w:fill="D9D9D9" w:themeFill="background1" w:themeFillShade="D9"/>
            <w:noWrap/>
            <w:vAlign w:val="center"/>
            <w:hideMark/>
          </w:tcPr>
          <w:p w14:paraId="5BB02717" w14:textId="77777777" w:rsidR="00C16CA2" w:rsidRPr="00F27CB8" w:rsidRDefault="00C16CA2" w:rsidP="00C16CA2">
            <w:pPr>
              <w:jc w:val="center"/>
              <w:rPr>
                <w:b/>
                <w:bCs/>
                <w:sz w:val="16"/>
                <w:szCs w:val="16"/>
              </w:rPr>
            </w:pPr>
            <w:r w:rsidRPr="00F27CB8">
              <w:rPr>
                <w:b/>
                <w:bCs/>
                <w:sz w:val="16"/>
                <w:szCs w:val="16"/>
              </w:rPr>
              <w:t>-</w:t>
            </w:r>
          </w:p>
        </w:tc>
        <w:tc>
          <w:tcPr>
            <w:tcW w:w="868" w:type="dxa"/>
            <w:shd w:val="clear" w:color="auto" w:fill="D9D9D9" w:themeFill="background1" w:themeFillShade="D9"/>
            <w:noWrap/>
            <w:vAlign w:val="center"/>
            <w:hideMark/>
          </w:tcPr>
          <w:p w14:paraId="0FD87E17" w14:textId="77777777" w:rsidR="00C16CA2" w:rsidRPr="00F27CB8" w:rsidRDefault="00C16CA2" w:rsidP="00C16CA2">
            <w:pPr>
              <w:jc w:val="center"/>
              <w:rPr>
                <w:b/>
                <w:bCs/>
                <w:sz w:val="16"/>
                <w:szCs w:val="16"/>
              </w:rPr>
            </w:pPr>
            <w:r w:rsidRPr="00F27CB8">
              <w:rPr>
                <w:b/>
                <w:bCs/>
                <w:sz w:val="16"/>
                <w:szCs w:val="16"/>
              </w:rPr>
              <w:t>-</w:t>
            </w:r>
          </w:p>
        </w:tc>
        <w:tc>
          <w:tcPr>
            <w:tcW w:w="919" w:type="dxa"/>
            <w:shd w:val="clear" w:color="auto" w:fill="D9D9D9" w:themeFill="background1" w:themeFillShade="D9"/>
            <w:noWrap/>
            <w:vAlign w:val="center"/>
            <w:hideMark/>
          </w:tcPr>
          <w:p w14:paraId="7F69FEEF" w14:textId="36BDCE60" w:rsidR="00C16CA2" w:rsidRPr="00F27CB8" w:rsidRDefault="00981B39" w:rsidP="00C16CA2">
            <w:pPr>
              <w:jc w:val="right"/>
              <w:rPr>
                <w:b/>
                <w:bCs/>
                <w:sz w:val="16"/>
                <w:szCs w:val="16"/>
              </w:rPr>
            </w:pPr>
            <w:r>
              <w:rPr>
                <w:b/>
                <w:bCs/>
                <w:sz w:val="16"/>
                <w:szCs w:val="16"/>
              </w:rPr>
              <w:t>2.462.194</w:t>
            </w:r>
          </w:p>
        </w:tc>
        <w:tc>
          <w:tcPr>
            <w:tcW w:w="892" w:type="dxa"/>
            <w:shd w:val="clear" w:color="auto" w:fill="D9D9D9" w:themeFill="background1" w:themeFillShade="D9"/>
            <w:noWrap/>
            <w:vAlign w:val="center"/>
            <w:hideMark/>
          </w:tcPr>
          <w:p w14:paraId="20661B13" w14:textId="77777777" w:rsidR="00C16CA2" w:rsidRPr="00F27CB8" w:rsidRDefault="00C16CA2" w:rsidP="00C16CA2">
            <w:pPr>
              <w:jc w:val="center"/>
              <w:rPr>
                <w:b/>
                <w:bCs/>
                <w:sz w:val="16"/>
                <w:szCs w:val="16"/>
              </w:rPr>
            </w:pPr>
            <w:r w:rsidRPr="00F27CB8">
              <w:rPr>
                <w:b/>
                <w:bCs/>
                <w:sz w:val="16"/>
                <w:szCs w:val="16"/>
              </w:rPr>
              <w:t>-</w:t>
            </w:r>
          </w:p>
        </w:tc>
        <w:tc>
          <w:tcPr>
            <w:tcW w:w="840" w:type="dxa"/>
            <w:shd w:val="clear" w:color="auto" w:fill="D9D9D9" w:themeFill="background1" w:themeFillShade="D9"/>
            <w:noWrap/>
            <w:vAlign w:val="center"/>
            <w:hideMark/>
          </w:tcPr>
          <w:p w14:paraId="0829724F" w14:textId="77777777" w:rsidR="00C16CA2" w:rsidRPr="00F27CB8" w:rsidRDefault="00C16CA2" w:rsidP="00C16CA2">
            <w:pPr>
              <w:jc w:val="center"/>
              <w:rPr>
                <w:b/>
                <w:bCs/>
                <w:sz w:val="16"/>
                <w:szCs w:val="16"/>
              </w:rPr>
            </w:pPr>
            <w:r w:rsidRPr="00F27CB8">
              <w:rPr>
                <w:b/>
                <w:bCs/>
                <w:sz w:val="16"/>
                <w:szCs w:val="16"/>
              </w:rPr>
              <w:t>-</w:t>
            </w:r>
          </w:p>
        </w:tc>
        <w:tc>
          <w:tcPr>
            <w:tcW w:w="946"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39130256" w14:textId="5309FAEA" w:rsidR="00C16CA2" w:rsidRPr="00F27CB8" w:rsidRDefault="00C16CA2" w:rsidP="00C16CA2">
            <w:pPr>
              <w:jc w:val="right"/>
              <w:rPr>
                <w:b/>
                <w:bCs/>
                <w:sz w:val="16"/>
                <w:szCs w:val="16"/>
              </w:rPr>
            </w:pPr>
            <w:r w:rsidRPr="00F27CB8">
              <w:rPr>
                <w:b/>
                <w:bCs/>
                <w:sz w:val="16"/>
                <w:szCs w:val="16"/>
              </w:rPr>
              <w:t>2.506.322</w:t>
            </w:r>
          </w:p>
        </w:tc>
        <w:tc>
          <w:tcPr>
            <w:tcW w:w="892" w:type="dxa"/>
            <w:tcBorders>
              <w:top w:val="single" w:sz="4" w:space="0" w:color="auto"/>
              <w:left w:val="nil"/>
              <w:bottom w:val="single" w:sz="4" w:space="0" w:color="auto"/>
              <w:right w:val="single" w:sz="4" w:space="0" w:color="auto"/>
            </w:tcBorders>
            <w:shd w:val="clear" w:color="000000" w:fill="D9D9D9"/>
            <w:noWrap/>
            <w:vAlign w:val="center"/>
          </w:tcPr>
          <w:p w14:paraId="294D7B94" w14:textId="7C03C56A" w:rsidR="00C16CA2" w:rsidRPr="00F27CB8" w:rsidRDefault="00C16CA2" w:rsidP="00C16CA2">
            <w:pPr>
              <w:jc w:val="center"/>
              <w:rPr>
                <w:b/>
                <w:bCs/>
                <w:sz w:val="16"/>
                <w:szCs w:val="16"/>
              </w:rPr>
            </w:pPr>
            <w:r w:rsidRPr="00F27CB8">
              <w:rPr>
                <w:b/>
                <w:bCs/>
                <w:sz w:val="16"/>
                <w:szCs w:val="16"/>
              </w:rPr>
              <w:t>-</w:t>
            </w:r>
          </w:p>
        </w:tc>
        <w:tc>
          <w:tcPr>
            <w:tcW w:w="950" w:type="dxa"/>
            <w:tcBorders>
              <w:top w:val="single" w:sz="4" w:space="0" w:color="auto"/>
              <w:left w:val="nil"/>
              <w:bottom w:val="single" w:sz="4" w:space="0" w:color="auto"/>
              <w:right w:val="single" w:sz="4" w:space="0" w:color="auto"/>
            </w:tcBorders>
            <w:shd w:val="clear" w:color="000000" w:fill="D9D9D9"/>
            <w:noWrap/>
            <w:vAlign w:val="center"/>
          </w:tcPr>
          <w:p w14:paraId="1C8AAA8B" w14:textId="26C21F6D" w:rsidR="00C16CA2" w:rsidRPr="00F27CB8" w:rsidRDefault="00C16CA2" w:rsidP="00C16CA2">
            <w:pPr>
              <w:jc w:val="center"/>
              <w:rPr>
                <w:b/>
                <w:bCs/>
                <w:sz w:val="16"/>
                <w:szCs w:val="16"/>
              </w:rPr>
            </w:pPr>
            <w:r w:rsidRPr="00F27CB8">
              <w:rPr>
                <w:b/>
                <w:bCs/>
                <w:sz w:val="16"/>
                <w:szCs w:val="16"/>
              </w:rPr>
              <w:t>-</w:t>
            </w:r>
          </w:p>
        </w:tc>
      </w:tr>
    </w:tbl>
    <w:p w14:paraId="3472FCFD" w14:textId="4523CAA6" w:rsidR="002E1D0E" w:rsidRPr="00F27CB8" w:rsidRDefault="00AA52D3" w:rsidP="002E1D0E">
      <w:pPr>
        <w:rPr>
          <w:sz w:val="16"/>
          <w:szCs w:val="16"/>
        </w:rPr>
      </w:pPr>
      <w:r w:rsidRPr="00F27CB8">
        <w:rPr>
          <w:sz w:val="16"/>
          <w:szCs w:val="16"/>
        </w:rPr>
        <w:t>Kaynak: 2021</w:t>
      </w:r>
      <w:r w:rsidR="002E1D0E" w:rsidRPr="00F27CB8">
        <w:rPr>
          <w:sz w:val="16"/>
          <w:szCs w:val="16"/>
        </w:rPr>
        <w:t xml:space="preserve"> </w:t>
      </w:r>
      <w:r w:rsidR="000813E9" w:rsidRPr="00F27CB8">
        <w:rPr>
          <w:sz w:val="16"/>
          <w:szCs w:val="16"/>
        </w:rPr>
        <w:t>TÜİK</w:t>
      </w:r>
    </w:p>
    <w:p w14:paraId="11EAC32E" w14:textId="77777777" w:rsidR="002E1D0E" w:rsidRPr="00F27CB8" w:rsidRDefault="002E1D0E" w:rsidP="002E1D0E"/>
    <w:p w14:paraId="214966AA" w14:textId="77777777" w:rsidR="002E1D0E" w:rsidRPr="00F27CB8" w:rsidRDefault="002E1D0E" w:rsidP="002E1D0E">
      <w:pPr>
        <w:pStyle w:val="TABLOBASLIK"/>
        <w:spacing w:after="60"/>
      </w:pPr>
      <w:bookmarkStart w:id="257" w:name="_Toc96527056"/>
      <w:r w:rsidRPr="00F27CB8">
        <w:rPr>
          <w:noProof/>
          <w:sz w:val="20"/>
          <w:szCs w:val="20"/>
        </w:rPr>
        <w:drawing>
          <wp:anchor distT="0" distB="0" distL="114300" distR="114300" simplePos="0" relativeHeight="251852800" behindDoc="0" locked="0" layoutInCell="1" allowOverlap="1" wp14:anchorId="17F45576" wp14:editId="137F5135">
            <wp:simplePos x="0" y="0"/>
            <wp:positionH relativeFrom="column">
              <wp:posOffset>6450589</wp:posOffset>
            </wp:positionH>
            <wp:positionV relativeFrom="paragraph">
              <wp:posOffset>2381532</wp:posOffset>
            </wp:positionV>
            <wp:extent cx="5717540" cy="464185"/>
            <wp:effectExtent l="0" t="2223" r="0" b="0"/>
            <wp:wrapNone/>
            <wp:docPr id="6" name="Resi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KTV\Bifing\Brifing_Header.jpg"/>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rot="5400000">
                      <a:off x="0" y="0"/>
                      <a:ext cx="571754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CB8">
        <w:t>Tablo.17 - Seçilmiş Sebze Ürünleri Üretim Alanı ve Üretim Miktarları</w:t>
      </w:r>
      <w:bookmarkEnd w:id="257"/>
      <w:r w:rsidRPr="00F27CB8">
        <w:t xml:space="preserve">   </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4"/>
        <w:gridCol w:w="887"/>
        <w:gridCol w:w="887"/>
        <w:gridCol w:w="864"/>
        <w:gridCol w:w="914"/>
        <w:gridCol w:w="888"/>
        <w:gridCol w:w="837"/>
        <w:gridCol w:w="941"/>
        <w:gridCol w:w="888"/>
        <w:gridCol w:w="978"/>
      </w:tblGrid>
      <w:tr w:rsidR="002E1D0E" w:rsidRPr="00F27CB8" w14:paraId="4A349C8E" w14:textId="77777777" w:rsidTr="008E2BA0">
        <w:trPr>
          <w:trHeight w:val="240"/>
        </w:trPr>
        <w:tc>
          <w:tcPr>
            <w:tcW w:w="1104" w:type="dxa"/>
            <w:vMerge w:val="restart"/>
            <w:shd w:val="clear" w:color="auto" w:fill="D9D9D9" w:themeFill="background1" w:themeFillShade="D9"/>
            <w:vAlign w:val="center"/>
            <w:hideMark/>
          </w:tcPr>
          <w:p w14:paraId="3AC44DD5" w14:textId="77777777" w:rsidR="002E1D0E" w:rsidRPr="00F27CB8" w:rsidRDefault="002E1D0E" w:rsidP="002E1D0E">
            <w:pPr>
              <w:rPr>
                <w:b/>
                <w:bCs/>
                <w:sz w:val="16"/>
                <w:szCs w:val="16"/>
              </w:rPr>
            </w:pPr>
            <w:r w:rsidRPr="00F27CB8">
              <w:rPr>
                <w:b/>
                <w:bCs/>
                <w:sz w:val="16"/>
                <w:szCs w:val="16"/>
              </w:rPr>
              <w:t>Sebze</w:t>
            </w:r>
          </w:p>
          <w:p w14:paraId="17EAC2B7" w14:textId="77777777" w:rsidR="002E1D0E" w:rsidRPr="00F27CB8" w:rsidRDefault="002E1D0E" w:rsidP="002E1D0E">
            <w:pPr>
              <w:rPr>
                <w:b/>
                <w:bCs/>
                <w:sz w:val="16"/>
                <w:szCs w:val="16"/>
              </w:rPr>
            </w:pPr>
            <w:r w:rsidRPr="00F27CB8">
              <w:rPr>
                <w:b/>
                <w:bCs/>
                <w:sz w:val="16"/>
                <w:szCs w:val="16"/>
              </w:rPr>
              <w:t>Ürün</w:t>
            </w:r>
          </w:p>
        </w:tc>
        <w:tc>
          <w:tcPr>
            <w:tcW w:w="2638" w:type="dxa"/>
            <w:gridSpan w:val="3"/>
            <w:shd w:val="clear" w:color="000000" w:fill="D9D9D9"/>
            <w:vAlign w:val="center"/>
            <w:hideMark/>
          </w:tcPr>
          <w:p w14:paraId="243CB442" w14:textId="624D591F" w:rsidR="002E1D0E" w:rsidRPr="00F27CB8" w:rsidRDefault="00EB47CB" w:rsidP="002E1D0E">
            <w:pPr>
              <w:jc w:val="center"/>
              <w:rPr>
                <w:b/>
                <w:bCs/>
                <w:sz w:val="16"/>
                <w:szCs w:val="16"/>
              </w:rPr>
            </w:pPr>
            <w:r w:rsidRPr="00F27CB8">
              <w:rPr>
                <w:b/>
                <w:bCs/>
                <w:sz w:val="16"/>
                <w:szCs w:val="16"/>
              </w:rPr>
              <w:t>2019</w:t>
            </w:r>
          </w:p>
        </w:tc>
        <w:tc>
          <w:tcPr>
            <w:tcW w:w="2639" w:type="dxa"/>
            <w:gridSpan w:val="3"/>
            <w:shd w:val="clear" w:color="000000" w:fill="D9D9D9"/>
            <w:vAlign w:val="center"/>
            <w:hideMark/>
          </w:tcPr>
          <w:p w14:paraId="47DC1048" w14:textId="18196E7B" w:rsidR="002E1D0E" w:rsidRPr="00F27CB8" w:rsidRDefault="00EB47CB" w:rsidP="002E1D0E">
            <w:pPr>
              <w:jc w:val="center"/>
              <w:rPr>
                <w:b/>
                <w:bCs/>
                <w:sz w:val="16"/>
                <w:szCs w:val="16"/>
              </w:rPr>
            </w:pPr>
            <w:r w:rsidRPr="00F27CB8">
              <w:rPr>
                <w:b/>
                <w:bCs/>
                <w:sz w:val="16"/>
                <w:szCs w:val="16"/>
              </w:rPr>
              <w:t>2020</w:t>
            </w:r>
          </w:p>
        </w:tc>
        <w:tc>
          <w:tcPr>
            <w:tcW w:w="2807" w:type="dxa"/>
            <w:gridSpan w:val="3"/>
            <w:shd w:val="clear" w:color="000000" w:fill="D9D9D9"/>
            <w:vAlign w:val="center"/>
            <w:hideMark/>
          </w:tcPr>
          <w:p w14:paraId="60697EDC" w14:textId="7B3DCA79" w:rsidR="002E1D0E" w:rsidRPr="00F27CB8" w:rsidRDefault="00EB47CB" w:rsidP="002E1D0E">
            <w:pPr>
              <w:jc w:val="center"/>
              <w:rPr>
                <w:b/>
                <w:bCs/>
                <w:sz w:val="16"/>
                <w:szCs w:val="16"/>
              </w:rPr>
            </w:pPr>
            <w:r w:rsidRPr="00F27CB8">
              <w:rPr>
                <w:b/>
                <w:bCs/>
                <w:sz w:val="16"/>
                <w:szCs w:val="16"/>
              </w:rPr>
              <w:t>2021</w:t>
            </w:r>
          </w:p>
        </w:tc>
      </w:tr>
      <w:tr w:rsidR="002E1D0E" w:rsidRPr="00F27CB8" w14:paraId="1CE2CE15" w14:textId="77777777" w:rsidTr="00C71FCC">
        <w:trPr>
          <w:trHeight w:val="453"/>
        </w:trPr>
        <w:tc>
          <w:tcPr>
            <w:tcW w:w="1104" w:type="dxa"/>
            <w:vMerge/>
            <w:shd w:val="clear" w:color="auto" w:fill="D9D9D9" w:themeFill="background1" w:themeFillShade="D9"/>
            <w:vAlign w:val="center"/>
            <w:hideMark/>
          </w:tcPr>
          <w:p w14:paraId="5F66DD3C" w14:textId="77777777" w:rsidR="002E1D0E" w:rsidRPr="00F27CB8" w:rsidRDefault="002E1D0E" w:rsidP="002E1D0E">
            <w:pPr>
              <w:rPr>
                <w:b/>
                <w:bCs/>
                <w:sz w:val="16"/>
                <w:szCs w:val="16"/>
              </w:rPr>
            </w:pPr>
          </w:p>
        </w:tc>
        <w:tc>
          <w:tcPr>
            <w:tcW w:w="887" w:type="dxa"/>
            <w:shd w:val="clear" w:color="000000" w:fill="D9D9D9"/>
            <w:vAlign w:val="center"/>
            <w:hideMark/>
          </w:tcPr>
          <w:p w14:paraId="084224FC" w14:textId="77777777" w:rsidR="002E1D0E" w:rsidRPr="00F27CB8" w:rsidRDefault="002E1D0E" w:rsidP="002E1D0E">
            <w:pPr>
              <w:jc w:val="center"/>
              <w:rPr>
                <w:b/>
                <w:bCs/>
                <w:sz w:val="16"/>
                <w:szCs w:val="16"/>
              </w:rPr>
            </w:pPr>
            <w:r w:rsidRPr="00F27CB8">
              <w:rPr>
                <w:b/>
                <w:bCs/>
                <w:sz w:val="16"/>
                <w:szCs w:val="16"/>
              </w:rPr>
              <w:t xml:space="preserve">Ekilen </w:t>
            </w:r>
          </w:p>
          <w:p w14:paraId="6C919762" w14:textId="77777777" w:rsidR="002E1D0E" w:rsidRPr="00F27CB8" w:rsidRDefault="002E1D0E" w:rsidP="002E1D0E">
            <w:pPr>
              <w:jc w:val="center"/>
              <w:rPr>
                <w:b/>
                <w:bCs/>
                <w:sz w:val="16"/>
                <w:szCs w:val="16"/>
              </w:rPr>
            </w:pPr>
            <w:r w:rsidRPr="00F27CB8">
              <w:rPr>
                <w:b/>
                <w:bCs/>
                <w:sz w:val="16"/>
                <w:szCs w:val="16"/>
              </w:rPr>
              <w:t>Alan (da)</w:t>
            </w:r>
          </w:p>
        </w:tc>
        <w:tc>
          <w:tcPr>
            <w:tcW w:w="887" w:type="dxa"/>
            <w:shd w:val="clear" w:color="000000" w:fill="D9D9D9"/>
            <w:vAlign w:val="center"/>
            <w:hideMark/>
          </w:tcPr>
          <w:p w14:paraId="28698184" w14:textId="77777777" w:rsidR="002E1D0E" w:rsidRPr="00F27CB8" w:rsidRDefault="002E1D0E" w:rsidP="002E1D0E">
            <w:pPr>
              <w:jc w:val="center"/>
              <w:rPr>
                <w:b/>
                <w:bCs/>
                <w:sz w:val="16"/>
                <w:szCs w:val="16"/>
              </w:rPr>
            </w:pPr>
            <w:r w:rsidRPr="00F27CB8">
              <w:rPr>
                <w:b/>
                <w:bCs/>
                <w:sz w:val="16"/>
                <w:szCs w:val="16"/>
              </w:rPr>
              <w:t>Üretim (t)</w:t>
            </w:r>
          </w:p>
        </w:tc>
        <w:tc>
          <w:tcPr>
            <w:tcW w:w="864" w:type="dxa"/>
            <w:shd w:val="clear" w:color="000000" w:fill="D9D9D9"/>
            <w:vAlign w:val="center"/>
            <w:hideMark/>
          </w:tcPr>
          <w:p w14:paraId="729A629E" w14:textId="77777777" w:rsidR="002E1D0E" w:rsidRPr="00F27CB8" w:rsidRDefault="002E1D0E" w:rsidP="002E1D0E">
            <w:pPr>
              <w:jc w:val="center"/>
              <w:rPr>
                <w:b/>
                <w:bCs/>
                <w:sz w:val="16"/>
                <w:szCs w:val="16"/>
              </w:rPr>
            </w:pPr>
            <w:r w:rsidRPr="00F27CB8">
              <w:rPr>
                <w:b/>
                <w:bCs/>
                <w:sz w:val="16"/>
                <w:szCs w:val="16"/>
              </w:rPr>
              <w:t>Verim (kg/da)</w:t>
            </w:r>
          </w:p>
        </w:tc>
        <w:tc>
          <w:tcPr>
            <w:tcW w:w="914" w:type="dxa"/>
            <w:shd w:val="clear" w:color="000000" w:fill="D9D9D9"/>
            <w:vAlign w:val="center"/>
            <w:hideMark/>
          </w:tcPr>
          <w:p w14:paraId="27C6340C" w14:textId="77777777" w:rsidR="002E1D0E" w:rsidRPr="00F27CB8" w:rsidRDefault="002E1D0E" w:rsidP="002E1D0E">
            <w:pPr>
              <w:jc w:val="center"/>
              <w:rPr>
                <w:b/>
                <w:bCs/>
                <w:sz w:val="16"/>
                <w:szCs w:val="16"/>
              </w:rPr>
            </w:pPr>
            <w:r w:rsidRPr="00F27CB8">
              <w:rPr>
                <w:b/>
                <w:bCs/>
                <w:sz w:val="16"/>
                <w:szCs w:val="16"/>
              </w:rPr>
              <w:t>Ekilen Alan (da)</w:t>
            </w:r>
          </w:p>
        </w:tc>
        <w:tc>
          <w:tcPr>
            <w:tcW w:w="888" w:type="dxa"/>
            <w:shd w:val="clear" w:color="000000" w:fill="D9D9D9"/>
            <w:vAlign w:val="center"/>
            <w:hideMark/>
          </w:tcPr>
          <w:p w14:paraId="79C77285" w14:textId="77777777" w:rsidR="002E1D0E" w:rsidRPr="00F27CB8" w:rsidRDefault="002E1D0E" w:rsidP="002E1D0E">
            <w:pPr>
              <w:jc w:val="center"/>
              <w:rPr>
                <w:b/>
                <w:bCs/>
                <w:sz w:val="16"/>
                <w:szCs w:val="16"/>
              </w:rPr>
            </w:pPr>
            <w:r w:rsidRPr="00F27CB8">
              <w:rPr>
                <w:b/>
                <w:bCs/>
                <w:sz w:val="16"/>
                <w:szCs w:val="16"/>
              </w:rPr>
              <w:t>Üretim (t)</w:t>
            </w:r>
          </w:p>
        </w:tc>
        <w:tc>
          <w:tcPr>
            <w:tcW w:w="837" w:type="dxa"/>
            <w:shd w:val="clear" w:color="000000" w:fill="D9D9D9"/>
            <w:vAlign w:val="center"/>
            <w:hideMark/>
          </w:tcPr>
          <w:p w14:paraId="73814110" w14:textId="77777777" w:rsidR="002E1D0E" w:rsidRPr="00F27CB8" w:rsidRDefault="002E1D0E" w:rsidP="002E1D0E">
            <w:pPr>
              <w:jc w:val="center"/>
              <w:rPr>
                <w:b/>
                <w:bCs/>
                <w:sz w:val="16"/>
                <w:szCs w:val="16"/>
              </w:rPr>
            </w:pPr>
            <w:r w:rsidRPr="00F27CB8">
              <w:rPr>
                <w:b/>
                <w:bCs/>
                <w:sz w:val="16"/>
                <w:szCs w:val="16"/>
              </w:rPr>
              <w:t>Verim (kg/da)</w:t>
            </w:r>
          </w:p>
        </w:tc>
        <w:tc>
          <w:tcPr>
            <w:tcW w:w="941" w:type="dxa"/>
            <w:tcBorders>
              <w:bottom w:val="single" w:sz="4" w:space="0" w:color="auto"/>
            </w:tcBorders>
            <w:shd w:val="clear" w:color="000000" w:fill="D9D9D9"/>
            <w:vAlign w:val="center"/>
            <w:hideMark/>
          </w:tcPr>
          <w:p w14:paraId="40AA009E" w14:textId="77777777" w:rsidR="002E1D0E" w:rsidRPr="00F27CB8" w:rsidRDefault="002E1D0E" w:rsidP="002E1D0E">
            <w:pPr>
              <w:jc w:val="center"/>
              <w:rPr>
                <w:b/>
                <w:bCs/>
                <w:sz w:val="16"/>
                <w:szCs w:val="16"/>
              </w:rPr>
            </w:pPr>
            <w:r w:rsidRPr="00F27CB8">
              <w:rPr>
                <w:b/>
                <w:bCs/>
                <w:sz w:val="16"/>
                <w:szCs w:val="16"/>
              </w:rPr>
              <w:t>Ekilen Alan (da)</w:t>
            </w:r>
          </w:p>
        </w:tc>
        <w:tc>
          <w:tcPr>
            <w:tcW w:w="888" w:type="dxa"/>
            <w:tcBorders>
              <w:bottom w:val="single" w:sz="4" w:space="0" w:color="auto"/>
            </w:tcBorders>
            <w:shd w:val="clear" w:color="000000" w:fill="D9D9D9"/>
            <w:vAlign w:val="center"/>
            <w:hideMark/>
          </w:tcPr>
          <w:p w14:paraId="54E68656" w14:textId="77777777" w:rsidR="002E1D0E" w:rsidRPr="00F27CB8" w:rsidRDefault="002E1D0E" w:rsidP="002E1D0E">
            <w:pPr>
              <w:jc w:val="center"/>
              <w:rPr>
                <w:b/>
                <w:bCs/>
                <w:sz w:val="16"/>
                <w:szCs w:val="16"/>
              </w:rPr>
            </w:pPr>
            <w:r w:rsidRPr="00F27CB8">
              <w:rPr>
                <w:b/>
                <w:bCs/>
                <w:sz w:val="16"/>
                <w:szCs w:val="16"/>
              </w:rPr>
              <w:t>Üretim (t)</w:t>
            </w:r>
          </w:p>
        </w:tc>
        <w:tc>
          <w:tcPr>
            <w:tcW w:w="978" w:type="dxa"/>
            <w:tcBorders>
              <w:bottom w:val="single" w:sz="4" w:space="0" w:color="auto"/>
            </w:tcBorders>
            <w:shd w:val="clear" w:color="000000" w:fill="D9D9D9"/>
            <w:vAlign w:val="center"/>
            <w:hideMark/>
          </w:tcPr>
          <w:p w14:paraId="2ABC8263" w14:textId="77777777" w:rsidR="002E1D0E" w:rsidRPr="00F27CB8" w:rsidRDefault="002E1D0E" w:rsidP="002E1D0E">
            <w:pPr>
              <w:jc w:val="center"/>
              <w:rPr>
                <w:b/>
                <w:bCs/>
                <w:sz w:val="16"/>
                <w:szCs w:val="16"/>
              </w:rPr>
            </w:pPr>
            <w:r w:rsidRPr="00F27CB8">
              <w:rPr>
                <w:b/>
                <w:bCs/>
                <w:sz w:val="16"/>
                <w:szCs w:val="16"/>
              </w:rPr>
              <w:t>Verim (kg/da)</w:t>
            </w:r>
          </w:p>
        </w:tc>
      </w:tr>
      <w:tr w:rsidR="00C16CA2" w:rsidRPr="00F27CB8" w14:paraId="420400CF" w14:textId="77777777" w:rsidTr="00C16CA2">
        <w:trPr>
          <w:trHeight w:val="334"/>
        </w:trPr>
        <w:tc>
          <w:tcPr>
            <w:tcW w:w="1104" w:type="dxa"/>
            <w:shd w:val="clear" w:color="auto" w:fill="D9D9D9" w:themeFill="background1" w:themeFillShade="D9"/>
            <w:noWrap/>
            <w:vAlign w:val="center"/>
            <w:hideMark/>
          </w:tcPr>
          <w:p w14:paraId="4408C55C" w14:textId="77777777" w:rsidR="00C16CA2" w:rsidRPr="00F27CB8" w:rsidRDefault="00C16CA2" w:rsidP="00C16CA2">
            <w:pPr>
              <w:rPr>
                <w:sz w:val="16"/>
                <w:szCs w:val="16"/>
              </w:rPr>
            </w:pPr>
            <w:r w:rsidRPr="00F27CB8">
              <w:rPr>
                <w:sz w:val="16"/>
                <w:szCs w:val="16"/>
              </w:rPr>
              <w:t>Domates</w:t>
            </w:r>
          </w:p>
        </w:tc>
        <w:tc>
          <w:tcPr>
            <w:tcW w:w="887" w:type="dxa"/>
            <w:shd w:val="clear" w:color="auto" w:fill="auto"/>
            <w:noWrap/>
            <w:vAlign w:val="center"/>
          </w:tcPr>
          <w:p w14:paraId="1F882A13" w14:textId="62AA0878" w:rsidR="00C16CA2" w:rsidRPr="00F27CB8" w:rsidRDefault="00C16CA2" w:rsidP="00C16CA2">
            <w:pPr>
              <w:jc w:val="right"/>
              <w:rPr>
                <w:sz w:val="16"/>
                <w:szCs w:val="16"/>
              </w:rPr>
            </w:pPr>
            <w:r>
              <w:rPr>
                <w:color w:val="000000"/>
                <w:sz w:val="16"/>
                <w:szCs w:val="16"/>
              </w:rPr>
              <w:t>14.031</w:t>
            </w:r>
          </w:p>
        </w:tc>
        <w:tc>
          <w:tcPr>
            <w:tcW w:w="887" w:type="dxa"/>
            <w:shd w:val="clear" w:color="auto" w:fill="auto"/>
            <w:noWrap/>
            <w:vAlign w:val="center"/>
          </w:tcPr>
          <w:p w14:paraId="45C2D19A" w14:textId="3013DA0F" w:rsidR="00C16CA2" w:rsidRPr="00F27CB8" w:rsidRDefault="00C16CA2" w:rsidP="00C16CA2">
            <w:pPr>
              <w:jc w:val="right"/>
              <w:rPr>
                <w:sz w:val="16"/>
                <w:szCs w:val="16"/>
              </w:rPr>
            </w:pPr>
            <w:r>
              <w:rPr>
                <w:color w:val="000000"/>
                <w:sz w:val="16"/>
                <w:szCs w:val="16"/>
              </w:rPr>
              <w:t>51.640</w:t>
            </w:r>
          </w:p>
        </w:tc>
        <w:tc>
          <w:tcPr>
            <w:tcW w:w="864" w:type="dxa"/>
            <w:shd w:val="clear" w:color="auto" w:fill="auto"/>
            <w:noWrap/>
            <w:vAlign w:val="center"/>
          </w:tcPr>
          <w:p w14:paraId="5DEFCB59" w14:textId="04A12B99" w:rsidR="00C16CA2" w:rsidRPr="00F27CB8" w:rsidRDefault="00C16CA2" w:rsidP="00C16CA2">
            <w:pPr>
              <w:jc w:val="right"/>
              <w:rPr>
                <w:sz w:val="16"/>
                <w:szCs w:val="16"/>
              </w:rPr>
            </w:pPr>
            <w:r>
              <w:rPr>
                <w:color w:val="000000"/>
                <w:sz w:val="16"/>
                <w:szCs w:val="16"/>
              </w:rPr>
              <w:t>3.680</w:t>
            </w:r>
          </w:p>
        </w:tc>
        <w:tc>
          <w:tcPr>
            <w:tcW w:w="914" w:type="dxa"/>
            <w:shd w:val="clear" w:color="auto" w:fill="auto"/>
            <w:noWrap/>
            <w:vAlign w:val="center"/>
          </w:tcPr>
          <w:p w14:paraId="5358FD55" w14:textId="215103C7" w:rsidR="00C16CA2" w:rsidRPr="00F27CB8" w:rsidRDefault="00C16CA2" w:rsidP="00C16CA2">
            <w:pPr>
              <w:jc w:val="right"/>
              <w:rPr>
                <w:sz w:val="16"/>
                <w:szCs w:val="16"/>
              </w:rPr>
            </w:pPr>
            <w:r>
              <w:rPr>
                <w:color w:val="000000"/>
                <w:sz w:val="16"/>
                <w:szCs w:val="16"/>
              </w:rPr>
              <w:t>13.271</w:t>
            </w:r>
          </w:p>
        </w:tc>
        <w:tc>
          <w:tcPr>
            <w:tcW w:w="888" w:type="dxa"/>
            <w:shd w:val="clear" w:color="auto" w:fill="auto"/>
            <w:noWrap/>
            <w:vAlign w:val="center"/>
          </w:tcPr>
          <w:p w14:paraId="17FB8437" w14:textId="3C0AB7E5" w:rsidR="00C16CA2" w:rsidRPr="00F27CB8" w:rsidRDefault="00C16CA2" w:rsidP="00C16CA2">
            <w:pPr>
              <w:jc w:val="right"/>
              <w:rPr>
                <w:sz w:val="16"/>
                <w:szCs w:val="16"/>
              </w:rPr>
            </w:pPr>
            <w:r>
              <w:rPr>
                <w:color w:val="000000"/>
                <w:sz w:val="16"/>
                <w:szCs w:val="16"/>
              </w:rPr>
              <w:t>46.708</w:t>
            </w:r>
          </w:p>
        </w:tc>
        <w:tc>
          <w:tcPr>
            <w:tcW w:w="837" w:type="dxa"/>
            <w:shd w:val="clear" w:color="auto" w:fill="auto"/>
            <w:noWrap/>
            <w:vAlign w:val="center"/>
          </w:tcPr>
          <w:p w14:paraId="270BFFC2" w14:textId="023D946D" w:rsidR="00C16CA2" w:rsidRPr="00F27CB8" w:rsidRDefault="00C16CA2" w:rsidP="00C16CA2">
            <w:pPr>
              <w:jc w:val="right"/>
              <w:rPr>
                <w:sz w:val="16"/>
                <w:szCs w:val="16"/>
              </w:rPr>
            </w:pPr>
            <w:r>
              <w:rPr>
                <w:color w:val="000000"/>
                <w:sz w:val="16"/>
                <w:szCs w:val="16"/>
              </w:rPr>
              <w:t>3.519</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F7DC9" w14:textId="7EB67CFB" w:rsidR="00C16CA2" w:rsidRPr="00F27CB8" w:rsidRDefault="00C16CA2" w:rsidP="00C16CA2">
            <w:pPr>
              <w:jc w:val="right"/>
              <w:rPr>
                <w:sz w:val="16"/>
                <w:szCs w:val="16"/>
              </w:rPr>
            </w:pPr>
            <w:r w:rsidRPr="00F27CB8">
              <w:rPr>
                <w:sz w:val="16"/>
                <w:szCs w:val="16"/>
              </w:rPr>
              <w:t>13.926</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7469465B" w14:textId="2849BB02" w:rsidR="00C16CA2" w:rsidRPr="00F27CB8" w:rsidRDefault="00C16CA2" w:rsidP="00C16CA2">
            <w:pPr>
              <w:jc w:val="right"/>
              <w:rPr>
                <w:sz w:val="16"/>
                <w:szCs w:val="16"/>
              </w:rPr>
            </w:pPr>
            <w:r w:rsidRPr="00F27CB8">
              <w:rPr>
                <w:sz w:val="16"/>
                <w:szCs w:val="16"/>
              </w:rPr>
              <w:t>56.431</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05BD160F" w14:textId="59509D00" w:rsidR="00C16CA2" w:rsidRPr="00F27CB8" w:rsidRDefault="00C16CA2" w:rsidP="00C16CA2">
            <w:pPr>
              <w:jc w:val="right"/>
              <w:rPr>
                <w:sz w:val="16"/>
                <w:szCs w:val="16"/>
              </w:rPr>
            </w:pPr>
            <w:r w:rsidRPr="00F27CB8">
              <w:rPr>
                <w:sz w:val="16"/>
                <w:szCs w:val="16"/>
              </w:rPr>
              <w:t>4052</w:t>
            </w:r>
          </w:p>
        </w:tc>
      </w:tr>
      <w:tr w:rsidR="00C16CA2" w:rsidRPr="00F27CB8" w14:paraId="7025C3DD" w14:textId="77777777" w:rsidTr="00C16CA2">
        <w:trPr>
          <w:trHeight w:val="334"/>
        </w:trPr>
        <w:tc>
          <w:tcPr>
            <w:tcW w:w="1104" w:type="dxa"/>
            <w:shd w:val="clear" w:color="auto" w:fill="D9D9D9" w:themeFill="background1" w:themeFillShade="D9"/>
            <w:noWrap/>
            <w:vAlign w:val="center"/>
            <w:hideMark/>
          </w:tcPr>
          <w:p w14:paraId="2E9FEA5B" w14:textId="77777777" w:rsidR="00C16CA2" w:rsidRPr="00F27CB8" w:rsidRDefault="00C16CA2" w:rsidP="00C16CA2">
            <w:pPr>
              <w:rPr>
                <w:sz w:val="16"/>
                <w:szCs w:val="16"/>
              </w:rPr>
            </w:pPr>
            <w:r w:rsidRPr="00F27CB8">
              <w:rPr>
                <w:sz w:val="16"/>
                <w:szCs w:val="16"/>
              </w:rPr>
              <w:t>Biber (Sivri)</w:t>
            </w:r>
          </w:p>
        </w:tc>
        <w:tc>
          <w:tcPr>
            <w:tcW w:w="887" w:type="dxa"/>
            <w:shd w:val="clear" w:color="auto" w:fill="auto"/>
            <w:noWrap/>
            <w:vAlign w:val="center"/>
          </w:tcPr>
          <w:p w14:paraId="47EE60C7" w14:textId="0B31AC4C" w:rsidR="00C16CA2" w:rsidRPr="00F27CB8" w:rsidRDefault="00C16CA2" w:rsidP="00C16CA2">
            <w:pPr>
              <w:jc w:val="right"/>
              <w:rPr>
                <w:sz w:val="16"/>
                <w:szCs w:val="16"/>
              </w:rPr>
            </w:pPr>
            <w:r>
              <w:rPr>
                <w:color w:val="000000"/>
                <w:sz w:val="16"/>
                <w:szCs w:val="16"/>
              </w:rPr>
              <w:t>10.148</w:t>
            </w:r>
          </w:p>
        </w:tc>
        <w:tc>
          <w:tcPr>
            <w:tcW w:w="887" w:type="dxa"/>
            <w:shd w:val="clear" w:color="auto" w:fill="auto"/>
            <w:noWrap/>
            <w:vAlign w:val="center"/>
          </w:tcPr>
          <w:p w14:paraId="1F038338" w14:textId="0BAB8467" w:rsidR="00C16CA2" w:rsidRPr="00F27CB8" w:rsidRDefault="00C16CA2" w:rsidP="00C16CA2">
            <w:pPr>
              <w:jc w:val="right"/>
              <w:rPr>
                <w:sz w:val="16"/>
                <w:szCs w:val="16"/>
              </w:rPr>
            </w:pPr>
            <w:r>
              <w:rPr>
                <w:color w:val="000000"/>
                <w:sz w:val="16"/>
                <w:szCs w:val="16"/>
              </w:rPr>
              <w:t>15.534</w:t>
            </w:r>
          </w:p>
        </w:tc>
        <w:tc>
          <w:tcPr>
            <w:tcW w:w="864" w:type="dxa"/>
            <w:shd w:val="clear" w:color="auto" w:fill="auto"/>
            <w:noWrap/>
            <w:vAlign w:val="center"/>
          </w:tcPr>
          <w:p w14:paraId="64CDB569" w14:textId="4E031E03" w:rsidR="00C16CA2" w:rsidRPr="00F27CB8" w:rsidRDefault="00C16CA2" w:rsidP="00C16CA2">
            <w:pPr>
              <w:jc w:val="right"/>
              <w:rPr>
                <w:sz w:val="16"/>
                <w:szCs w:val="16"/>
              </w:rPr>
            </w:pPr>
            <w:r>
              <w:rPr>
                <w:color w:val="000000"/>
                <w:sz w:val="16"/>
                <w:szCs w:val="16"/>
              </w:rPr>
              <w:t>1.530</w:t>
            </w:r>
          </w:p>
        </w:tc>
        <w:tc>
          <w:tcPr>
            <w:tcW w:w="914" w:type="dxa"/>
            <w:shd w:val="clear" w:color="auto" w:fill="auto"/>
            <w:noWrap/>
            <w:vAlign w:val="center"/>
          </w:tcPr>
          <w:p w14:paraId="42B57495" w14:textId="538F4DEB" w:rsidR="00C16CA2" w:rsidRPr="00F27CB8" w:rsidRDefault="00C16CA2" w:rsidP="00C16CA2">
            <w:pPr>
              <w:jc w:val="right"/>
              <w:rPr>
                <w:sz w:val="16"/>
                <w:szCs w:val="16"/>
              </w:rPr>
            </w:pPr>
            <w:r>
              <w:rPr>
                <w:color w:val="000000"/>
                <w:sz w:val="16"/>
                <w:szCs w:val="16"/>
              </w:rPr>
              <w:t>7.841</w:t>
            </w:r>
          </w:p>
        </w:tc>
        <w:tc>
          <w:tcPr>
            <w:tcW w:w="888" w:type="dxa"/>
            <w:shd w:val="clear" w:color="auto" w:fill="auto"/>
            <w:noWrap/>
            <w:vAlign w:val="center"/>
          </w:tcPr>
          <w:p w14:paraId="46464023" w14:textId="3BAD0B1C" w:rsidR="00C16CA2" w:rsidRPr="00F27CB8" w:rsidRDefault="00C16CA2" w:rsidP="00C16CA2">
            <w:pPr>
              <w:jc w:val="right"/>
              <w:rPr>
                <w:sz w:val="16"/>
                <w:szCs w:val="16"/>
              </w:rPr>
            </w:pPr>
            <w:r>
              <w:rPr>
                <w:color w:val="000000"/>
                <w:sz w:val="16"/>
                <w:szCs w:val="16"/>
              </w:rPr>
              <w:t>11.873</w:t>
            </w:r>
          </w:p>
        </w:tc>
        <w:tc>
          <w:tcPr>
            <w:tcW w:w="837" w:type="dxa"/>
            <w:shd w:val="clear" w:color="auto" w:fill="auto"/>
            <w:noWrap/>
            <w:vAlign w:val="center"/>
          </w:tcPr>
          <w:p w14:paraId="1017478C" w14:textId="789009BC" w:rsidR="00C16CA2" w:rsidRPr="00F27CB8" w:rsidRDefault="00C16CA2" w:rsidP="00C16CA2">
            <w:pPr>
              <w:jc w:val="right"/>
              <w:rPr>
                <w:sz w:val="16"/>
                <w:szCs w:val="16"/>
              </w:rPr>
            </w:pPr>
            <w:r>
              <w:rPr>
                <w:color w:val="000000"/>
                <w:sz w:val="16"/>
                <w:szCs w:val="16"/>
              </w:rPr>
              <w:t>1.514</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08E9D" w14:textId="731F658C" w:rsidR="00C16CA2" w:rsidRPr="00F27CB8" w:rsidRDefault="00C16CA2" w:rsidP="00C16CA2">
            <w:pPr>
              <w:jc w:val="right"/>
              <w:rPr>
                <w:sz w:val="16"/>
                <w:szCs w:val="16"/>
              </w:rPr>
            </w:pPr>
            <w:r w:rsidRPr="00F27CB8">
              <w:rPr>
                <w:sz w:val="16"/>
                <w:szCs w:val="16"/>
              </w:rPr>
              <w:t>7.902</w:t>
            </w:r>
          </w:p>
        </w:tc>
        <w:tc>
          <w:tcPr>
            <w:tcW w:w="888" w:type="dxa"/>
            <w:tcBorders>
              <w:top w:val="single" w:sz="4" w:space="0" w:color="auto"/>
              <w:left w:val="nil"/>
              <w:bottom w:val="single" w:sz="4" w:space="0" w:color="auto"/>
              <w:right w:val="single" w:sz="4" w:space="0" w:color="auto"/>
            </w:tcBorders>
            <w:shd w:val="clear" w:color="auto" w:fill="auto"/>
            <w:noWrap/>
            <w:vAlign w:val="bottom"/>
          </w:tcPr>
          <w:p w14:paraId="440C0530" w14:textId="1687A565" w:rsidR="00C16CA2" w:rsidRPr="00F27CB8" w:rsidRDefault="00C16CA2" w:rsidP="00C16CA2">
            <w:pPr>
              <w:jc w:val="right"/>
              <w:rPr>
                <w:sz w:val="16"/>
                <w:szCs w:val="16"/>
              </w:rPr>
            </w:pPr>
            <w:r w:rsidRPr="00F27CB8">
              <w:rPr>
                <w:sz w:val="16"/>
                <w:szCs w:val="16"/>
              </w:rPr>
              <w:t>12.079</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1C2FC859" w14:textId="04A3EDDC" w:rsidR="00C16CA2" w:rsidRPr="00F27CB8" w:rsidRDefault="00C16CA2" w:rsidP="00C16CA2">
            <w:pPr>
              <w:jc w:val="right"/>
              <w:rPr>
                <w:sz w:val="16"/>
                <w:szCs w:val="16"/>
              </w:rPr>
            </w:pPr>
            <w:r w:rsidRPr="00F27CB8">
              <w:rPr>
                <w:sz w:val="16"/>
                <w:szCs w:val="16"/>
              </w:rPr>
              <w:t>1529</w:t>
            </w:r>
          </w:p>
        </w:tc>
      </w:tr>
      <w:tr w:rsidR="00C16CA2" w:rsidRPr="00F27CB8" w14:paraId="6E0BC347" w14:textId="77777777" w:rsidTr="00C16CA2">
        <w:trPr>
          <w:trHeight w:val="334"/>
        </w:trPr>
        <w:tc>
          <w:tcPr>
            <w:tcW w:w="1104" w:type="dxa"/>
            <w:shd w:val="clear" w:color="auto" w:fill="D9D9D9" w:themeFill="background1" w:themeFillShade="D9"/>
            <w:noWrap/>
            <w:vAlign w:val="center"/>
            <w:hideMark/>
          </w:tcPr>
          <w:p w14:paraId="73D7E4B3" w14:textId="77777777" w:rsidR="00C16CA2" w:rsidRPr="00F27CB8" w:rsidRDefault="00C16CA2" w:rsidP="00C16CA2">
            <w:pPr>
              <w:rPr>
                <w:sz w:val="16"/>
                <w:szCs w:val="16"/>
              </w:rPr>
            </w:pPr>
            <w:r w:rsidRPr="00F27CB8">
              <w:rPr>
                <w:sz w:val="16"/>
                <w:szCs w:val="16"/>
              </w:rPr>
              <w:t>Kavun</w:t>
            </w:r>
          </w:p>
        </w:tc>
        <w:tc>
          <w:tcPr>
            <w:tcW w:w="887" w:type="dxa"/>
            <w:shd w:val="clear" w:color="auto" w:fill="auto"/>
            <w:noWrap/>
            <w:vAlign w:val="center"/>
          </w:tcPr>
          <w:p w14:paraId="3C6DAB20" w14:textId="082BBEEB" w:rsidR="00C16CA2" w:rsidRPr="00F27CB8" w:rsidRDefault="00C16CA2" w:rsidP="00C16CA2">
            <w:pPr>
              <w:jc w:val="right"/>
              <w:rPr>
                <w:sz w:val="16"/>
                <w:szCs w:val="16"/>
              </w:rPr>
            </w:pPr>
            <w:r>
              <w:rPr>
                <w:color w:val="000000"/>
                <w:sz w:val="16"/>
                <w:szCs w:val="16"/>
              </w:rPr>
              <w:t>8.140</w:t>
            </w:r>
          </w:p>
        </w:tc>
        <w:tc>
          <w:tcPr>
            <w:tcW w:w="887" w:type="dxa"/>
            <w:shd w:val="clear" w:color="auto" w:fill="auto"/>
            <w:noWrap/>
            <w:vAlign w:val="center"/>
          </w:tcPr>
          <w:p w14:paraId="564ACD74" w14:textId="1147F80B" w:rsidR="00C16CA2" w:rsidRPr="00F27CB8" w:rsidRDefault="00C16CA2" w:rsidP="00C16CA2">
            <w:pPr>
              <w:jc w:val="right"/>
              <w:rPr>
                <w:sz w:val="16"/>
                <w:szCs w:val="16"/>
              </w:rPr>
            </w:pPr>
            <w:r>
              <w:rPr>
                <w:color w:val="000000"/>
                <w:sz w:val="16"/>
                <w:szCs w:val="16"/>
              </w:rPr>
              <w:t>13.433</w:t>
            </w:r>
          </w:p>
        </w:tc>
        <w:tc>
          <w:tcPr>
            <w:tcW w:w="864" w:type="dxa"/>
            <w:shd w:val="clear" w:color="auto" w:fill="auto"/>
            <w:noWrap/>
            <w:vAlign w:val="center"/>
          </w:tcPr>
          <w:p w14:paraId="0EB8CB63" w14:textId="11037A17" w:rsidR="00C16CA2" w:rsidRPr="00F27CB8" w:rsidRDefault="00C16CA2" w:rsidP="00C16CA2">
            <w:pPr>
              <w:jc w:val="right"/>
              <w:rPr>
                <w:sz w:val="16"/>
                <w:szCs w:val="16"/>
              </w:rPr>
            </w:pPr>
            <w:r>
              <w:rPr>
                <w:color w:val="000000"/>
                <w:sz w:val="16"/>
                <w:szCs w:val="16"/>
              </w:rPr>
              <w:t>1.650</w:t>
            </w:r>
          </w:p>
        </w:tc>
        <w:tc>
          <w:tcPr>
            <w:tcW w:w="914" w:type="dxa"/>
            <w:shd w:val="clear" w:color="auto" w:fill="auto"/>
            <w:noWrap/>
            <w:vAlign w:val="center"/>
          </w:tcPr>
          <w:p w14:paraId="625F4C2F" w14:textId="4B9223E4" w:rsidR="00C16CA2" w:rsidRPr="00F27CB8" w:rsidRDefault="00C16CA2" w:rsidP="00C16CA2">
            <w:pPr>
              <w:jc w:val="right"/>
              <w:rPr>
                <w:sz w:val="16"/>
                <w:szCs w:val="16"/>
              </w:rPr>
            </w:pPr>
            <w:r>
              <w:rPr>
                <w:color w:val="000000"/>
                <w:sz w:val="16"/>
                <w:szCs w:val="16"/>
              </w:rPr>
              <w:t>7.773</w:t>
            </w:r>
          </w:p>
        </w:tc>
        <w:tc>
          <w:tcPr>
            <w:tcW w:w="888" w:type="dxa"/>
            <w:shd w:val="clear" w:color="auto" w:fill="auto"/>
            <w:noWrap/>
            <w:vAlign w:val="center"/>
          </w:tcPr>
          <w:p w14:paraId="7CFAA241" w14:textId="4077D212" w:rsidR="00C16CA2" w:rsidRPr="00F27CB8" w:rsidRDefault="00C16CA2" w:rsidP="00C16CA2">
            <w:pPr>
              <w:jc w:val="right"/>
              <w:rPr>
                <w:sz w:val="16"/>
                <w:szCs w:val="16"/>
              </w:rPr>
            </w:pPr>
            <w:r>
              <w:rPr>
                <w:color w:val="000000"/>
                <w:sz w:val="16"/>
                <w:szCs w:val="16"/>
              </w:rPr>
              <w:t>12.397</w:t>
            </w:r>
          </w:p>
        </w:tc>
        <w:tc>
          <w:tcPr>
            <w:tcW w:w="837" w:type="dxa"/>
            <w:shd w:val="clear" w:color="auto" w:fill="auto"/>
            <w:noWrap/>
            <w:vAlign w:val="center"/>
          </w:tcPr>
          <w:p w14:paraId="362F8921" w14:textId="4FC2DA20" w:rsidR="00C16CA2" w:rsidRPr="00F27CB8" w:rsidRDefault="00C16CA2" w:rsidP="00C16CA2">
            <w:pPr>
              <w:jc w:val="right"/>
              <w:rPr>
                <w:sz w:val="16"/>
                <w:szCs w:val="16"/>
              </w:rPr>
            </w:pPr>
            <w:r>
              <w:rPr>
                <w:color w:val="000000"/>
                <w:sz w:val="16"/>
                <w:szCs w:val="16"/>
              </w:rPr>
              <w:t>1.595</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58AC9805" w14:textId="79CC0498" w:rsidR="00C16CA2" w:rsidRPr="00F27CB8" w:rsidRDefault="00C16CA2" w:rsidP="00C16CA2">
            <w:pPr>
              <w:jc w:val="right"/>
              <w:rPr>
                <w:sz w:val="16"/>
                <w:szCs w:val="16"/>
              </w:rPr>
            </w:pPr>
            <w:r w:rsidRPr="00F27CB8">
              <w:rPr>
                <w:sz w:val="16"/>
                <w:szCs w:val="16"/>
              </w:rPr>
              <w:t>7.861</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0DA45" w14:textId="22D9361A" w:rsidR="00C16CA2" w:rsidRPr="00F27CB8" w:rsidRDefault="00C16CA2" w:rsidP="00C16CA2">
            <w:pPr>
              <w:jc w:val="right"/>
              <w:rPr>
                <w:sz w:val="16"/>
                <w:szCs w:val="16"/>
              </w:rPr>
            </w:pPr>
            <w:r w:rsidRPr="00F27CB8">
              <w:rPr>
                <w:sz w:val="16"/>
                <w:szCs w:val="16"/>
              </w:rPr>
              <w:t>12.613</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27CD4" w14:textId="1FE8B0C5" w:rsidR="00C16CA2" w:rsidRPr="00F27CB8" w:rsidRDefault="00C16CA2" w:rsidP="00C16CA2">
            <w:pPr>
              <w:jc w:val="right"/>
              <w:rPr>
                <w:sz w:val="16"/>
                <w:szCs w:val="16"/>
              </w:rPr>
            </w:pPr>
            <w:r w:rsidRPr="00F27CB8">
              <w:rPr>
                <w:sz w:val="16"/>
                <w:szCs w:val="16"/>
              </w:rPr>
              <w:t>1605</w:t>
            </w:r>
          </w:p>
        </w:tc>
      </w:tr>
      <w:tr w:rsidR="00C16CA2" w:rsidRPr="00F27CB8" w14:paraId="5A98236E" w14:textId="77777777" w:rsidTr="00C16CA2">
        <w:trPr>
          <w:trHeight w:val="334"/>
        </w:trPr>
        <w:tc>
          <w:tcPr>
            <w:tcW w:w="1104" w:type="dxa"/>
            <w:shd w:val="clear" w:color="auto" w:fill="D9D9D9" w:themeFill="background1" w:themeFillShade="D9"/>
            <w:noWrap/>
            <w:vAlign w:val="center"/>
            <w:hideMark/>
          </w:tcPr>
          <w:p w14:paraId="544F7B12" w14:textId="77777777" w:rsidR="00C16CA2" w:rsidRPr="00F27CB8" w:rsidRDefault="00C16CA2" w:rsidP="00C16CA2">
            <w:pPr>
              <w:rPr>
                <w:sz w:val="16"/>
                <w:szCs w:val="16"/>
              </w:rPr>
            </w:pPr>
            <w:r w:rsidRPr="00F27CB8">
              <w:rPr>
                <w:sz w:val="16"/>
                <w:szCs w:val="16"/>
              </w:rPr>
              <w:t>Fasulye(Taze)</w:t>
            </w:r>
          </w:p>
        </w:tc>
        <w:tc>
          <w:tcPr>
            <w:tcW w:w="887" w:type="dxa"/>
            <w:shd w:val="clear" w:color="auto" w:fill="auto"/>
            <w:noWrap/>
            <w:vAlign w:val="center"/>
          </w:tcPr>
          <w:p w14:paraId="08313A2F" w14:textId="50CE5A20" w:rsidR="00C16CA2" w:rsidRPr="00F27CB8" w:rsidRDefault="00C16CA2" w:rsidP="00C16CA2">
            <w:pPr>
              <w:jc w:val="right"/>
              <w:rPr>
                <w:sz w:val="16"/>
                <w:szCs w:val="16"/>
              </w:rPr>
            </w:pPr>
            <w:r>
              <w:rPr>
                <w:color w:val="000000"/>
                <w:sz w:val="16"/>
                <w:szCs w:val="16"/>
              </w:rPr>
              <w:t>5.159</w:t>
            </w:r>
          </w:p>
        </w:tc>
        <w:tc>
          <w:tcPr>
            <w:tcW w:w="887" w:type="dxa"/>
            <w:shd w:val="clear" w:color="auto" w:fill="auto"/>
            <w:noWrap/>
            <w:vAlign w:val="center"/>
          </w:tcPr>
          <w:p w14:paraId="6391CBFA" w14:textId="17646674" w:rsidR="00C16CA2" w:rsidRPr="00F27CB8" w:rsidRDefault="00C16CA2" w:rsidP="00C16CA2">
            <w:pPr>
              <w:jc w:val="right"/>
              <w:rPr>
                <w:sz w:val="16"/>
                <w:szCs w:val="16"/>
              </w:rPr>
            </w:pPr>
            <w:r>
              <w:rPr>
                <w:color w:val="000000"/>
                <w:sz w:val="16"/>
                <w:szCs w:val="16"/>
              </w:rPr>
              <w:t>5.783</w:t>
            </w:r>
          </w:p>
        </w:tc>
        <w:tc>
          <w:tcPr>
            <w:tcW w:w="864" w:type="dxa"/>
            <w:shd w:val="clear" w:color="auto" w:fill="auto"/>
            <w:noWrap/>
            <w:vAlign w:val="center"/>
          </w:tcPr>
          <w:p w14:paraId="6B4B2AC8" w14:textId="01BB280B" w:rsidR="00C16CA2" w:rsidRPr="00F27CB8" w:rsidRDefault="00C16CA2" w:rsidP="00C16CA2">
            <w:pPr>
              <w:jc w:val="right"/>
              <w:rPr>
                <w:sz w:val="16"/>
                <w:szCs w:val="16"/>
              </w:rPr>
            </w:pPr>
            <w:r>
              <w:rPr>
                <w:color w:val="000000"/>
                <w:sz w:val="16"/>
                <w:szCs w:val="16"/>
              </w:rPr>
              <w:t>1.121</w:t>
            </w:r>
          </w:p>
        </w:tc>
        <w:tc>
          <w:tcPr>
            <w:tcW w:w="914" w:type="dxa"/>
            <w:shd w:val="clear" w:color="auto" w:fill="auto"/>
            <w:noWrap/>
            <w:vAlign w:val="center"/>
          </w:tcPr>
          <w:p w14:paraId="3DB52940" w14:textId="1B43B1F2" w:rsidR="00C16CA2" w:rsidRPr="00F27CB8" w:rsidRDefault="00C16CA2" w:rsidP="00C16CA2">
            <w:pPr>
              <w:jc w:val="right"/>
              <w:rPr>
                <w:sz w:val="16"/>
                <w:szCs w:val="16"/>
              </w:rPr>
            </w:pPr>
            <w:r>
              <w:rPr>
                <w:color w:val="000000"/>
                <w:sz w:val="16"/>
                <w:szCs w:val="16"/>
              </w:rPr>
              <w:t>5.317</w:t>
            </w:r>
          </w:p>
        </w:tc>
        <w:tc>
          <w:tcPr>
            <w:tcW w:w="888" w:type="dxa"/>
            <w:shd w:val="clear" w:color="auto" w:fill="auto"/>
            <w:noWrap/>
            <w:vAlign w:val="center"/>
          </w:tcPr>
          <w:p w14:paraId="69FC59FC" w14:textId="0F0E6211" w:rsidR="00C16CA2" w:rsidRPr="00F27CB8" w:rsidRDefault="00C16CA2" w:rsidP="00C16CA2">
            <w:pPr>
              <w:jc w:val="right"/>
              <w:rPr>
                <w:sz w:val="16"/>
                <w:szCs w:val="16"/>
              </w:rPr>
            </w:pPr>
            <w:r>
              <w:rPr>
                <w:color w:val="000000"/>
                <w:sz w:val="16"/>
                <w:szCs w:val="16"/>
              </w:rPr>
              <w:t>5.808</w:t>
            </w:r>
          </w:p>
        </w:tc>
        <w:tc>
          <w:tcPr>
            <w:tcW w:w="837" w:type="dxa"/>
            <w:shd w:val="clear" w:color="auto" w:fill="auto"/>
            <w:noWrap/>
            <w:vAlign w:val="center"/>
          </w:tcPr>
          <w:p w14:paraId="1114FB4E" w14:textId="35D4CECA" w:rsidR="00C16CA2" w:rsidRPr="00F27CB8" w:rsidRDefault="00C16CA2" w:rsidP="00C16CA2">
            <w:pPr>
              <w:jc w:val="right"/>
              <w:rPr>
                <w:sz w:val="16"/>
                <w:szCs w:val="16"/>
              </w:rPr>
            </w:pPr>
            <w:r>
              <w:rPr>
                <w:color w:val="000000"/>
                <w:sz w:val="16"/>
                <w:szCs w:val="16"/>
              </w:rPr>
              <w:t>1.092</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6CF9A23F" w14:textId="45C22D9A" w:rsidR="00C16CA2" w:rsidRPr="00F27CB8" w:rsidRDefault="00C16CA2" w:rsidP="00C16CA2">
            <w:pPr>
              <w:jc w:val="right"/>
              <w:rPr>
                <w:sz w:val="16"/>
                <w:szCs w:val="16"/>
              </w:rPr>
            </w:pPr>
            <w:r w:rsidRPr="00F27CB8">
              <w:rPr>
                <w:sz w:val="16"/>
                <w:szCs w:val="16"/>
              </w:rPr>
              <w:t>5.415</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D22C98" w14:textId="455C3B05" w:rsidR="00C16CA2" w:rsidRPr="00F27CB8" w:rsidRDefault="00C16CA2" w:rsidP="00C16CA2">
            <w:pPr>
              <w:jc w:val="right"/>
              <w:rPr>
                <w:sz w:val="16"/>
                <w:szCs w:val="16"/>
              </w:rPr>
            </w:pPr>
            <w:r w:rsidRPr="00F27CB8">
              <w:rPr>
                <w:sz w:val="16"/>
                <w:szCs w:val="16"/>
              </w:rPr>
              <w:t>5.989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597A9" w14:textId="3CD2309C" w:rsidR="00C16CA2" w:rsidRPr="00F27CB8" w:rsidRDefault="00C16CA2" w:rsidP="00C16CA2">
            <w:pPr>
              <w:jc w:val="right"/>
              <w:rPr>
                <w:sz w:val="16"/>
                <w:szCs w:val="16"/>
              </w:rPr>
            </w:pPr>
            <w:r w:rsidRPr="00F27CB8">
              <w:rPr>
                <w:sz w:val="16"/>
                <w:szCs w:val="16"/>
              </w:rPr>
              <w:t>1106</w:t>
            </w:r>
          </w:p>
        </w:tc>
      </w:tr>
      <w:tr w:rsidR="00C16CA2" w:rsidRPr="00F27CB8" w14:paraId="4CDF927A" w14:textId="77777777" w:rsidTr="00C16CA2">
        <w:trPr>
          <w:trHeight w:val="334"/>
        </w:trPr>
        <w:tc>
          <w:tcPr>
            <w:tcW w:w="1104" w:type="dxa"/>
            <w:shd w:val="clear" w:color="auto" w:fill="D9D9D9" w:themeFill="background1" w:themeFillShade="D9"/>
            <w:noWrap/>
            <w:vAlign w:val="center"/>
            <w:hideMark/>
          </w:tcPr>
          <w:p w14:paraId="199428AD" w14:textId="77777777" w:rsidR="00C16CA2" w:rsidRPr="00F27CB8" w:rsidRDefault="00C16CA2" w:rsidP="00C16CA2">
            <w:pPr>
              <w:rPr>
                <w:sz w:val="16"/>
                <w:szCs w:val="16"/>
              </w:rPr>
            </w:pPr>
            <w:r w:rsidRPr="00F27CB8">
              <w:rPr>
                <w:sz w:val="16"/>
                <w:szCs w:val="16"/>
              </w:rPr>
              <w:t>Karpuz</w:t>
            </w:r>
          </w:p>
        </w:tc>
        <w:tc>
          <w:tcPr>
            <w:tcW w:w="887" w:type="dxa"/>
            <w:shd w:val="clear" w:color="auto" w:fill="auto"/>
            <w:noWrap/>
            <w:vAlign w:val="center"/>
          </w:tcPr>
          <w:p w14:paraId="63E93609" w14:textId="3C9FA38E" w:rsidR="00C16CA2" w:rsidRPr="00F27CB8" w:rsidRDefault="00C16CA2" w:rsidP="00C16CA2">
            <w:pPr>
              <w:jc w:val="right"/>
              <w:rPr>
                <w:sz w:val="16"/>
                <w:szCs w:val="16"/>
              </w:rPr>
            </w:pPr>
            <w:r>
              <w:rPr>
                <w:color w:val="000000"/>
                <w:sz w:val="16"/>
                <w:szCs w:val="16"/>
              </w:rPr>
              <w:t>3.827</w:t>
            </w:r>
          </w:p>
        </w:tc>
        <w:tc>
          <w:tcPr>
            <w:tcW w:w="887" w:type="dxa"/>
            <w:shd w:val="clear" w:color="auto" w:fill="auto"/>
            <w:noWrap/>
            <w:vAlign w:val="center"/>
          </w:tcPr>
          <w:p w14:paraId="04CAD229" w14:textId="53524DEF" w:rsidR="00C16CA2" w:rsidRPr="00F27CB8" w:rsidRDefault="00C16CA2" w:rsidP="00C16CA2">
            <w:pPr>
              <w:jc w:val="right"/>
              <w:rPr>
                <w:sz w:val="16"/>
                <w:szCs w:val="16"/>
              </w:rPr>
            </w:pPr>
            <w:r>
              <w:rPr>
                <w:color w:val="000000"/>
                <w:sz w:val="16"/>
                <w:szCs w:val="16"/>
              </w:rPr>
              <w:t>8.770</w:t>
            </w:r>
          </w:p>
        </w:tc>
        <w:tc>
          <w:tcPr>
            <w:tcW w:w="864" w:type="dxa"/>
            <w:shd w:val="clear" w:color="auto" w:fill="auto"/>
            <w:noWrap/>
            <w:vAlign w:val="center"/>
          </w:tcPr>
          <w:p w14:paraId="73ED2F08" w14:textId="1784B161" w:rsidR="00C16CA2" w:rsidRPr="00F27CB8" w:rsidRDefault="00C16CA2" w:rsidP="00C16CA2">
            <w:pPr>
              <w:jc w:val="right"/>
              <w:rPr>
                <w:sz w:val="16"/>
                <w:szCs w:val="16"/>
              </w:rPr>
            </w:pPr>
            <w:r>
              <w:rPr>
                <w:color w:val="000000"/>
                <w:sz w:val="16"/>
                <w:szCs w:val="16"/>
              </w:rPr>
              <w:t>2.292</w:t>
            </w:r>
          </w:p>
        </w:tc>
        <w:tc>
          <w:tcPr>
            <w:tcW w:w="914" w:type="dxa"/>
            <w:shd w:val="clear" w:color="auto" w:fill="auto"/>
            <w:noWrap/>
            <w:vAlign w:val="center"/>
          </w:tcPr>
          <w:p w14:paraId="6D323253" w14:textId="4EDFB982" w:rsidR="00C16CA2" w:rsidRPr="00F27CB8" w:rsidRDefault="00C16CA2" w:rsidP="00C16CA2">
            <w:pPr>
              <w:jc w:val="right"/>
              <w:rPr>
                <w:sz w:val="16"/>
                <w:szCs w:val="16"/>
              </w:rPr>
            </w:pPr>
            <w:r>
              <w:rPr>
                <w:color w:val="000000"/>
                <w:sz w:val="16"/>
                <w:szCs w:val="16"/>
              </w:rPr>
              <w:t>3.712</w:t>
            </w:r>
          </w:p>
        </w:tc>
        <w:tc>
          <w:tcPr>
            <w:tcW w:w="888" w:type="dxa"/>
            <w:shd w:val="clear" w:color="auto" w:fill="auto"/>
            <w:noWrap/>
            <w:vAlign w:val="center"/>
          </w:tcPr>
          <w:p w14:paraId="39C19410" w14:textId="77DC7FDF" w:rsidR="00C16CA2" w:rsidRPr="00F27CB8" w:rsidRDefault="00C16CA2" w:rsidP="00C16CA2">
            <w:pPr>
              <w:jc w:val="right"/>
              <w:rPr>
                <w:sz w:val="16"/>
                <w:szCs w:val="16"/>
              </w:rPr>
            </w:pPr>
            <w:r>
              <w:rPr>
                <w:color w:val="000000"/>
                <w:sz w:val="16"/>
                <w:szCs w:val="16"/>
              </w:rPr>
              <w:t>8.703</w:t>
            </w:r>
          </w:p>
        </w:tc>
        <w:tc>
          <w:tcPr>
            <w:tcW w:w="837" w:type="dxa"/>
            <w:shd w:val="clear" w:color="auto" w:fill="auto"/>
            <w:noWrap/>
            <w:vAlign w:val="center"/>
          </w:tcPr>
          <w:p w14:paraId="5259F1AB" w14:textId="6122916F" w:rsidR="00C16CA2" w:rsidRPr="00F27CB8" w:rsidRDefault="00C16CA2" w:rsidP="00C16CA2">
            <w:pPr>
              <w:jc w:val="right"/>
              <w:rPr>
                <w:sz w:val="16"/>
                <w:szCs w:val="16"/>
              </w:rPr>
            </w:pPr>
            <w:r>
              <w:rPr>
                <w:color w:val="000000"/>
                <w:sz w:val="16"/>
                <w:szCs w:val="16"/>
              </w:rPr>
              <w:t>2.344</w:t>
            </w:r>
          </w:p>
        </w:tc>
        <w:tc>
          <w:tcPr>
            <w:tcW w:w="941" w:type="dxa"/>
            <w:tcBorders>
              <w:top w:val="single" w:sz="4" w:space="0" w:color="auto"/>
              <w:left w:val="nil"/>
              <w:bottom w:val="single" w:sz="4" w:space="0" w:color="auto"/>
              <w:right w:val="single" w:sz="4" w:space="0" w:color="auto"/>
            </w:tcBorders>
            <w:shd w:val="clear" w:color="auto" w:fill="auto"/>
            <w:noWrap/>
            <w:vAlign w:val="bottom"/>
          </w:tcPr>
          <w:p w14:paraId="5F990E60" w14:textId="31C368D2" w:rsidR="00C16CA2" w:rsidRPr="00F27CB8" w:rsidRDefault="00C16CA2" w:rsidP="00C16CA2">
            <w:pPr>
              <w:jc w:val="right"/>
              <w:rPr>
                <w:sz w:val="16"/>
                <w:szCs w:val="16"/>
              </w:rPr>
            </w:pPr>
            <w:r w:rsidRPr="00F27CB8">
              <w:rPr>
                <w:sz w:val="16"/>
                <w:szCs w:val="16"/>
              </w:rPr>
              <w:t>3.767</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9703D" w14:textId="30992179" w:rsidR="00C16CA2" w:rsidRPr="00F27CB8" w:rsidRDefault="00C16CA2" w:rsidP="00C16CA2">
            <w:pPr>
              <w:jc w:val="right"/>
              <w:rPr>
                <w:sz w:val="16"/>
                <w:szCs w:val="16"/>
              </w:rPr>
            </w:pPr>
            <w:r w:rsidRPr="00F27CB8">
              <w:rPr>
                <w:sz w:val="16"/>
                <w:szCs w:val="16"/>
              </w:rPr>
              <w:t>8.859</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39534" w14:textId="669FAF9B" w:rsidR="00C16CA2" w:rsidRPr="00F27CB8" w:rsidRDefault="00C16CA2" w:rsidP="00C16CA2">
            <w:pPr>
              <w:jc w:val="right"/>
              <w:rPr>
                <w:sz w:val="16"/>
                <w:szCs w:val="16"/>
              </w:rPr>
            </w:pPr>
            <w:r w:rsidRPr="00F27CB8">
              <w:rPr>
                <w:sz w:val="16"/>
                <w:szCs w:val="16"/>
              </w:rPr>
              <w:t>2352</w:t>
            </w:r>
          </w:p>
        </w:tc>
      </w:tr>
      <w:tr w:rsidR="00C16CA2" w:rsidRPr="00F27CB8" w14:paraId="076FBD43" w14:textId="77777777" w:rsidTr="00C16CA2">
        <w:trPr>
          <w:trHeight w:val="334"/>
        </w:trPr>
        <w:tc>
          <w:tcPr>
            <w:tcW w:w="1104" w:type="dxa"/>
            <w:shd w:val="clear" w:color="auto" w:fill="D9D9D9" w:themeFill="background1" w:themeFillShade="D9"/>
            <w:noWrap/>
            <w:vAlign w:val="center"/>
            <w:hideMark/>
          </w:tcPr>
          <w:p w14:paraId="38034111" w14:textId="77777777" w:rsidR="00C16CA2" w:rsidRPr="00F27CB8" w:rsidRDefault="00C16CA2" w:rsidP="00C16CA2">
            <w:pPr>
              <w:rPr>
                <w:sz w:val="16"/>
                <w:szCs w:val="16"/>
              </w:rPr>
            </w:pPr>
            <w:r w:rsidRPr="00F27CB8">
              <w:rPr>
                <w:sz w:val="16"/>
                <w:szCs w:val="16"/>
              </w:rPr>
              <w:t>Hıyar</w:t>
            </w:r>
          </w:p>
        </w:tc>
        <w:tc>
          <w:tcPr>
            <w:tcW w:w="887" w:type="dxa"/>
            <w:shd w:val="clear" w:color="auto" w:fill="auto"/>
            <w:noWrap/>
            <w:vAlign w:val="center"/>
          </w:tcPr>
          <w:p w14:paraId="6FE3EE7B" w14:textId="3137B564" w:rsidR="00C16CA2" w:rsidRPr="00F27CB8" w:rsidRDefault="00C16CA2" w:rsidP="00C16CA2">
            <w:pPr>
              <w:jc w:val="right"/>
              <w:rPr>
                <w:sz w:val="16"/>
                <w:szCs w:val="16"/>
              </w:rPr>
            </w:pPr>
            <w:r>
              <w:rPr>
                <w:color w:val="000000"/>
                <w:sz w:val="16"/>
                <w:szCs w:val="16"/>
              </w:rPr>
              <w:t>2.907</w:t>
            </w:r>
          </w:p>
        </w:tc>
        <w:tc>
          <w:tcPr>
            <w:tcW w:w="887" w:type="dxa"/>
            <w:shd w:val="clear" w:color="auto" w:fill="auto"/>
            <w:noWrap/>
            <w:vAlign w:val="center"/>
          </w:tcPr>
          <w:p w14:paraId="1640E590" w14:textId="41368F13" w:rsidR="00C16CA2" w:rsidRPr="00F27CB8" w:rsidRDefault="00C16CA2" w:rsidP="00C16CA2">
            <w:pPr>
              <w:jc w:val="right"/>
              <w:rPr>
                <w:sz w:val="16"/>
                <w:szCs w:val="16"/>
              </w:rPr>
            </w:pPr>
            <w:r>
              <w:rPr>
                <w:color w:val="000000"/>
                <w:sz w:val="16"/>
                <w:szCs w:val="16"/>
              </w:rPr>
              <w:t>7.533</w:t>
            </w:r>
          </w:p>
        </w:tc>
        <w:tc>
          <w:tcPr>
            <w:tcW w:w="864" w:type="dxa"/>
            <w:shd w:val="clear" w:color="auto" w:fill="auto"/>
            <w:noWrap/>
            <w:vAlign w:val="center"/>
          </w:tcPr>
          <w:p w14:paraId="52B388F9" w14:textId="651BAC42" w:rsidR="00C16CA2" w:rsidRPr="00F27CB8" w:rsidRDefault="00C16CA2" w:rsidP="00C16CA2">
            <w:pPr>
              <w:jc w:val="right"/>
              <w:rPr>
                <w:sz w:val="16"/>
                <w:szCs w:val="16"/>
              </w:rPr>
            </w:pPr>
            <w:r>
              <w:rPr>
                <w:color w:val="000000"/>
                <w:sz w:val="16"/>
                <w:szCs w:val="16"/>
              </w:rPr>
              <w:t>2.591</w:t>
            </w:r>
          </w:p>
        </w:tc>
        <w:tc>
          <w:tcPr>
            <w:tcW w:w="914" w:type="dxa"/>
            <w:shd w:val="clear" w:color="auto" w:fill="auto"/>
            <w:noWrap/>
            <w:vAlign w:val="center"/>
          </w:tcPr>
          <w:p w14:paraId="4C9A931F" w14:textId="4CABD676" w:rsidR="00C16CA2" w:rsidRPr="00F27CB8" w:rsidRDefault="00C16CA2" w:rsidP="00C16CA2">
            <w:pPr>
              <w:jc w:val="right"/>
              <w:rPr>
                <w:sz w:val="16"/>
                <w:szCs w:val="16"/>
              </w:rPr>
            </w:pPr>
            <w:r>
              <w:rPr>
                <w:color w:val="000000"/>
                <w:sz w:val="16"/>
                <w:szCs w:val="16"/>
              </w:rPr>
              <w:t>2.655</w:t>
            </w:r>
          </w:p>
        </w:tc>
        <w:tc>
          <w:tcPr>
            <w:tcW w:w="888" w:type="dxa"/>
            <w:shd w:val="clear" w:color="auto" w:fill="auto"/>
            <w:noWrap/>
            <w:vAlign w:val="center"/>
          </w:tcPr>
          <w:p w14:paraId="610ADDDB" w14:textId="774F37F1" w:rsidR="00C16CA2" w:rsidRPr="00F27CB8" w:rsidRDefault="00C16CA2" w:rsidP="00C16CA2">
            <w:pPr>
              <w:jc w:val="right"/>
              <w:rPr>
                <w:sz w:val="16"/>
                <w:szCs w:val="16"/>
              </w:rPr>
            </w:pPr>
            <w:r>
              <w:rPr>
                <w:color w:val="000000"/>
                <w:sz w:val="16"/>
                <w:szCs w:val="16"/>
              </w:rPr>
              <w:t>7.346</w:t>
            </w:r>
          </w:p>
        </w:tc>
        <w:tc>
          <w:tcPr>
            <w:tcW w:w="837" w:type="dxa"/>
            <w:shd w:val="clear" w:color="auto" w:fill="auto"/>
            <w:noWrap/>
            <w:vAlign w:val="center"/>
          </w:tcPr>
          <w:p w14:paraId="78EE1357" w14:textId="352218E7" w:rsidR="00C16CA2" w:rsidRPr="00F27CB8" w:rsidRDefault="00C16CA2" w:rsidP="00C16CA2">
            <w:pPr>
              <w:jc w:val="right"/>
              <w:rPr>
                <w:sz w:val="16"/>
                <w:szCs w:val="16"/>
              </w:rPr>
            </w:pPr>
            <w:r>
              <w:rPr>
                <w:color w:val="000000"/>
                <w:sz w:val="16"/>
                <w:szCs w:val="16"/>
              </w:rPr>
              <w:t>2.767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8E950" w14:textId="114314CA" w:rsidR="00C16CA2" w:rsidRPr="00F27CB8" w:rsidRDefault="00C16CA2" w:rsidP="00C16CA2">
            <w:pPr>
              <w:jc w:val="right"/>
              <w:rPr>
                <w:sz w:val="16"/>
                <w:szCs w:val="16"/>
              </w:rPr>
            </w:pPr>
            <w:r w:rsidRPr="00F27CB8">
              <w:rPr>
                <w:sz w:val="16"/>
                <w:szCs w:val="16"/>
              </w:rPr>
              <w:t>2496</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33CB93E1" w14:textId="3B1D3790" w:rsidR="00C16CA2" w:rsidRPr="00F27CB8" w:rsidRDefault="00C16CA2" w:rsidP="00C16CA2">
            <w:pPr>
              <w:jc w:val="right"/>
              <w:rPr>
                <w:sz w:val="16"/>
                <w:szCs w:val="16"/>
              </w:rPr>
            </w:pPr>
            <w:r w:rsidRPr="00F27CB8">
              <w:rPr>
                <w:sz w:val="16"/>
                <w:szCs w:val="16"/>
              </w:rPr>
              <w:t>7157</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23F4F535" w14:textId="1720AC78" w:rsidR="00C16CA2" w:rsidRPr="00F27CB8" w:rsidRDefault="00C16CA2" w:rsidP="00C16CA2">
            <w:pPr>
              <w:jc w:val="right"/>
              <w:rPr>
                <w:sz w:val="16"/>
                <w:szCs w:val="16"/>
              </w:rPr>
            </w:pPr>
            <w:r w:rsidRPr="00F27CB8">
              <w:rPr>
                <w:sz w:val="16"/>
                <w:szCs w:val="16"/>
              </w:rPr>
              <w:t>2867</w:t>
            </w:r>
          </w:p>
        </w:tc>
      </w:tr>
      <w:tr w:rsidR="00C16CA2" w:rsidRPr="00F27CB8" w14:paraId="07593601" w14:textId="77777777" w:rsidTr="00C16CA2">
        <w:trPr>
          <w:trHeight w:val="334"/>
        </w:trPr>
        <w:tc>
          <w:tcPr>
            <w:tcW w:w="1104" w:type="dxa"/>
            <w:shd w:val="clear" w:color="auto" w:fill="D9D9D9" w:themeFill="background1" w:themeFillShade="D9"/>
            <w:noWrap/>
            <w:vAlign w:val="center"/>
            <w:hideMark/>
          </w:tcPr>
          <w:p w14:paraId="64BC5FFF" w14:textId="77777777" w:rsidR="00C16CA2" w:rsidRPr="00F27CB8" w:rsidRDefault="00C16CA2" w:rsidP="00C16CA2">
            <w:pPr>
              <w:rPr>
                <w:sz w:val="16"/>
                <w:szCs w:val="16"/>
              </w:rPr>
            </w:pPr>
            <w:r w:rsidRPr="00F27CB8">
              <w:rPr>
                <w:sz w:val="16"/>
                <w:szCs w:val="16"/>
              </w:rPr>
              <w:t>Diğer</w:t>
            </w:r>
          </w:p>
        </w:tc>
        <w:tc>
          <w:tcPr>
            <w:tcW w:w="887" w:type="dxa"/>
            <w:shd w:val="clear" w:color="auto" w:fill="auto"/>
            <w:noWrap/>
            <w:vAlign w:val="center"/>
          </w:tcPr>
          <w:p w14:paraId="29BB9D5E" w14:textId="48B00726" w:rsidR="00C16CA2" w:rsidRPr="00F27CB8" w:rsidRDefault="00C16CA2" w:rsidP="00C16CA2">
            <w:pPr>
              <w:jc w:val="right"/>
              <w:rPr>
                <w:sz w:val="16"/>
                <w:szCs w:val="16"/>
              </w:rPr>
            </w:pPr>
            <w:r>
              <w:rPr>
                <w:color w:val="000000"/>
                <w:sz w:val="16"/>
                <w:szCs w:val="16"/>
              </w:rPr>
              <w:t>21.568</w:t>
            </w:r>
          </w:p>
        </w:tc>
        <w:tc>
          <w:tcPr>
            <w:tcW w:w="887" w:type="dxa"/>
            <w:shd w:val="clear" w:color="auto" w:fill="auto"/>
            <w:noWrap/>
            <w:vAlign w:val="center"/>
          </w:tcPr>
          <w:p w14:paraId="1D90EFEC" w14:textId="724D3C79" w:rsidR="00C16CA2" w:rsidRPr="00F27CB8" w:rsidRDefault="00981B39" w:rsidP="00C16CA2">
            <w:pPr>
              <w:jc w:val="right"/>
              <w:rPr>
                <w:sz w:val="16"/>
                <w:szCs w:val="16"/>
              </w:rPr>
            </w:pPr>
            <w:r>
              <w:rPr>
                <w:sz w:val="16"/>
                <w:szCs w:val="16"/>
              </w:rPr>
              <w:t>-</w:t>
            </w:r>
          </w:p>
        </w:tc>
        <w:tc>
          <w:tcPr>
            <w:tcW w:w="864" w:type="dxa"/>
            <w:shd w:val="clear" w:color="auto" w:fill="auto"/>
            <w:noWrap/>
            <w:vAlign w:val="center"/>
          </w:tcPr>
          <w:p w14:paraId="5C51033B" w14:textId="6CA86369" w:rsidR="00C16CA2" w:rsidRPr="00F27CB8" w:rsidRDefault="00981B39" w:rsidP="00C16CA2">
            <w:pPr>
              <w:jc w:val="center"/>
              <w:rPr>
                <w:sz w:val="16"/>
                <w:szCs w:val="16"/>
              </w:rPr>
            </w:pPr>
            <w:r>
              <w:rPr>
                <w:sz w:val="16"/>
                <w:szCs w:val="16"/>
              </w:rPr>
              <w:t>-</w:t>
            </w:r>
          </w:p>
        </w:tc>
        <w:tc>
          <w:tcPr>
            <w:tcW w:w="914" w:type="dxa"/>
            <w:shd w:val="clear" w:color="auto" w:fill="auto"/>
            <w:noWrap/>
            <w:vAlign w:val="center"/>
          </w:tcPr>
          <w:p w14:paraId="2AF5C7C0" w14:textId="42F89745" w:rsidR="00C16CA2" w:rsidRPr="00F27CB8" w:rsidRDefault="00C16CA2" w:rsidP="00C16CA2">
            <w:pPr>
              <w:jc w:val="right"/>
              <w:rPr>
                <w:sz w:val="16"/>
                <w:szCs w:val="16"/>
              </w:rPr>
            </w:pPr>
            <w:r>
              <w:rPr>
                <w:color w:val="000000"/>
                <w:sz w:val="16"/>
                <w:szCs w:val="16"/>
              </w:rPr>
              <w:t>24.471</w:t>
            </w:r>
          </w:p>
        </w:tc>
        <w:tc>
          <w:tcPr>
            <w:tcW w:w="888" w:type="dxa"/>
            <w:shd w:val="clear" w:color="auto" w:fill="auto"/>
            <w:noWrap/>
            <w:vAlign w:val="center"/>
          </w:tcPr>
          <w:p w14:paraId="31FCD802" w14:textId="019DA8E9" w:rsidR="00C16CA2" w:rsidRPr="00F27CB8" w:rsidRDefault="00981B39" w:rsidP="00C16CA2">
            <w:pPr>
              <w:jc w:val="right"/>
              <w:rPr>
                <w:sz w:val="16"/>
                <w:szCs w:val="16"/>
              </w:rPr>
            </w:pPr>
            <w:r>
              <w:rPr>
                <w:sz w:val="16"/>
                <w:szCs w:val="16"/>
              </w:rPr>
              <w:t>-</w:t>
            </w:r>
          </w:p>
        </w:tc>
        <w:tc>
          <w:tcPr>
            <w:tcW w:w="837" w:type="dxa"/>
            <w:shd w:val="clear" w:color="auto" w:fill="auto"/>
            <w:noWrap/>
            <w:vAlign w:val="center"/>
          </w:tcPr>
          <w:p w14:paraId="4BF7949A" w14:textId="1825590B" w:rsidR="00C16CA2" w:rsidRPr="00F27CB8" w:rsidRDefault="00C16CA2" w:rsidP="00C16CA2">
            <w:pPr>
              <w:jc w:val="center"/>
              <w:rPr>
                <w:sz w:val="16"/>
                <w:szCs w:val="16"/>
              </w:rPr>
            </w:pPr>
            <w:r>
              <w:rPr>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CA38C" w14:textId="4183CFEB" w:rsidR="00C16CA2" w:rsidRPr="00F27CB8" w:rsidRDefault="00C16CA2" w:rsidP="00C16CA2">
            <w:pPr>
              <w:jc w:val="right"/>
              <w:rPr>
                <w:sz w:val="16"/>
                <w:szCs w:val="16"/>
              </w:rPr>
            </w:pPr>
            <w:r w:rsidRPr="00F27CB8">
              <w:rPr>
                <w:sz w:val="16"/>
                <w:szCs w:val="16"/>
              </w:rPr>
              <w:t>26.810</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23EB1644" w14:textId="5F619CD4" w:rsidR="00C16CA2" w:rsidRPr="00F27CB8" w:rsidRDefault="00981B39" w:rsidP="00C16CA2">
            <w:pPr>
              <w:jc w:val="right"/>
              <w:rPr>
                <w:sz w:val="16"/>
                <w:szCs w:val="16"/>
              </w:rPr>
            </w:pPr>
            <w:r>
              <w:rPr>
                <w:sz w:val="16"/>
                <w:szCs w:val="16"/>
              </w:rPr>
              <w:t>-</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0CC1F178" w14:textId="1252EDCC" w:rsidR="00C16CA2" w:rsidRPr="00F27CB8" w:rsidRDefault="00C16CA2" w:rsidP="00C16CA2">
            <w:pPr>
              <w:jc w:val="center"/>
              <w:rPr>
                <w:sz w:val="16"/>
                <w:szCs w:val="16"/>
              </w:rPr>
            </w:pPr>
            <w:r w:rsidRPr="00F27CB8">
              <w:rPr>
                <w:sz w:val="16"/>
                <w:szCs w:val="16"/>
              </w:rPr>
              <w:t>-</w:t>
            </w:r>
          </w:p>
        </w:tc>
      </w:tr>
      <w:tr w:rsidR="00C16CA2" w:rsidRPr="00F27CB8" w14:paraId="479FB656" w14:textId="77777777" w:rsidTr="00C16CA2">
        <w:trPr>
          <w:trHeight w:val="365"/>
        </w:trPr>
        <w:tc>
          <w:tcPr>
            <w:tcW w:w="1104" w:type="dxa"/>
            <w:shd w:val="clear" w:color="auto" w:fill="D9D9D9" w:themeFill="background1" w:themeFillShade="D9"/>
            <w:noWrap/>
            <w:vAlign w:val="center"/>
            <w:hideMark/>
          </w:tcPr>
          <w:p w14:paraId="04797AB1" w14:textId="77777777" w:rsidR="00C16CA2" w:rsidRPr="00F27CB8" w:rsidRDefault="00C16CA2" w:rsidP="00C16CA2">
            <w:pPr>
              <w:rPr>
                <w:b/>
                <w:sz w:val="16"/>
                <w:szCs w:val="16"/>
              </w:rPr>
            </w:pPr>
            <w:r w:rsidRPr="00F27CB8">
              <w:rPr>
                <w:b/>
                <w:sz w:val="16"/>
                <w:szCs w:val="16"/>
              </w:rPr>
              <w:t>Toplam</w:t>
            </w:r>
          </w:p>
        </w:tc>
        <w:tc>
          <w:tcPr>
            <w:tcW w:w="887" w:type="dxa"/>
            <w:shd w:val="clear" w:color="auto" w:fill="D9D9D9" w:themeFill="background1" w:themeFillShade="D9"/>
            <w:noWrap/>
            <w:vAlign w:val="center"/>
          </w:tcPr>
          <w:p w14:paraId="43647FDD" w14:textId="7566D8A6" w:rsidR="00C16CA2" w:rsidRPr="00F27CB8" w:rsidRDefault="00C16CA2" w:rsidP="00C16CA2">
            <w:pPr>
              <w:jc w:val="right"/>
              <w:rPr>
                <w:b/>
                <w:sz w:val="16"/>
                <w:szCs w:val="16"/>
              </w:rPr>
            </w:pPr>
            <w:r>
              <w:rPr>
                <w:b/>
                <w:bCs/>
                <w:color w:val="000000"/>
                <w:sz w:val="16"/>
                <w:szCs w:val="16"/>
              </w:rPr>
              <w:t>65.780</w:t>
            </w:r>
          </w:p>
        </w:tc>
        <w:tc>
          <w:tcPr>
            <w:tcW w:w="887" w:type="dxa"/>
            <w:shd w:val="clear" w:color="auto" w:fill="D9D9D9" w:themeFill="background1" w:themeFillShade="D9"/>
            <w:noWrap/>
            <w:vAlign w:val="center"/>
          </w:tcPr>
          <w:p w14:paraId="018A1788" w14:textId="7C9CE388" w:rsidR="00C16CA2" w:rsidRPr="00F27CB8" w:rsidRDefault="00981B39" w:rsidP="00C16CA2">
            <w:pPr>
              <w:jc w:val="right"/>
              <w:rPr>
                <w:b/>
                <w:sz w:val="16"/>
                <w:szCs w:val="16"/>
              </w:rPr>
            </w:pPr>
            <w:r>
              <w:rPr>
                <w:b/>
                <w:sz w:val="16"/>
                <w:szCs w:val="16"/>
              </w:rPr>
              <w:t>-</w:t>
            </w:r>
          </w:p>
        </w:tc>
        <w:tc>
          <w:tcPr>
            <w:tcW w:w="864" w:type="dxa"/>
            <w:shd w:val="clear" w:color="auto" w:fill="D9D9D9" w:themeFill="background1" w:themeFillShade="D9"/>
            <w:noWrap/>
            <w:vAlign w:val="center"/>
          </w:tcPr>
          <w:p w14:paraId="29B57282" w14:textId="0A2E7F64" w:rsidR="00C16CA2" w:rsidRPr="00F27CB8" w:rsidRDefault="00981B39" w:rsidP="00C16CA2">
            <w:pPr>
              <w:jc w:val="center"/>
              <w:rPr>
                <w:b/>
                <w:sz w:val="16"/>
                <w:szCs w:val="16"/>
              </w:rPr>
            </w:pPr>
            <w:r>
              <w:rPr>
                <w:b/>
                <w:sz w:val="16"/>
                <w:szCs w:val="16"/>
              </w:rPr>
              <w:t>-</w:t>
            </w:r>
          </w:p>
        </w:tc>
        <w:tc>
          <w:tcPr>
            <w:tcW w:w="914" w:type="dxa"/>
            <w:shd w:val="clear" w:color="auto" w:fill="D9D9D9" w:themeFill="background1" w:themeFillShade="D9"/>
            <w:noWrap/>
            <w:vAlign w:val="center"/>
          </w:tcPr>
          <w:p w14:paraId="30F69E40" w14:textId="5EE70011" w:rsidR="00C16CA2" w:rsidRPr="00F27CB8" w:rsidRDefault="00C16CA2" w:rsidP="00C16CA2">
            <w:pPr>
              <w:jc w:val="right"/>
              <w:rPr>
                <w:b/>
                <w:sz w:val="16"/>
                <w:szCs w:val="16"/>
              </w:rPr>
            </w:pPr>
            <w:r>
              <w:rPr>
                <w:b/>
                <w:bCs/>
                <w:color w:val="000000"/>
                <w:sz w:val="16"/>
                <w:szCs w:val="16"/>
              </w:rPr>
              <w:t>65.040</w:t>
            </w:r>
          </w:p>
        </w:tc>
        <w:tc>
          <w:tcPr>
            <w:tcW w:w="888" w:type="dxa"/>
            <w:shd w:val="clear" w:color="auto" w:fill="D9D9D9" w:themeFill="background1" w:themeFillShade="D9"/>
            <w:noWrap/>
            <w:vAlign w:val="center"/>
          </w:tcPr>
          <w:p w14:paraId="0021C500" w14:textId="59A48E17" w:rsidR="00C16CA2" w:rsidRPr="00F27CB8" w:rsidRDefault="00981B39" w:rsidP="00C16CA2">
            <w:pPr>
              <w:jc w:val="right"/>
              <w:rPr>
                <w:b/>
                <w:sz w:val="16"/>
                <w:szCs w:val="16"/>
              </w:rPr>
            </w:pPr>
            <w:r>
              <w:rPr>
                <w:b/>
                <w:sz w:val="16"/>
                <w:szCs w:val="16"/>
              </w:rPr>
              <w:t>-</w:t>
            </w:r>
          </w:p>
        </w:tc>
        <w:tc>
          <w:tcPr>
            <w:tcW w:w="837" w:type="dxa"/>
            <w:shd w:val="clear" w:color="auto" w:fill="D9D9D9" w:themeFill="background1" w:themeFillShade="D9"/>
            <w:noWrap/>
            <w:vAlign w:val="center"/>
            <w:hideMark/>
          </w:tcPr>
          <w:p w14:paraId="2A8F2E43" w14:textId="77777777" w:rsidR="00C16CA2" w:rsidRPr="00F27CB8" w:rsidRDefault="00C16CA2" w:rsidP="00C16CA2">
            <w:pPr>
              <w:jc w:val="center"/>
              <w:rPr>
                <w:b/>
                <w:sz w:val="16"/>
                <w:szCs w:val="16"/>
              </w:rPr>
            </w:pPr>
            <w:r w:rsidRPr="00F27CB8">
              <w:rPr>
                <w:b/>
                <w:sz w:val="16"/>
                <w:szCs w:val="16"/>
              </w:rPr>
              <w:t>-</w:t>
            </w:r>
          </w:p>
        </w:tc>
        <w:tc>
          <w:tcPr>
            <w:tcW w:w="941"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1EE8457" w14:textId="1CF85387" w:rsidR="00C16CA2" w:rsidRPr="00F27CB8" w:rsidRDefault="00C16CA2" w:rsidP="00C16CA2">
            <w:pPr>
              <w:jc w:val="right"/>
              <w:rPr>
                <w:b/>
                <w:sz w:val="16"/>
                <w:szCs w:val="16"/>
              </w:rPr>
            </w:pPr>
            <w:r>
              <w:rPr>
                <w:b/>
                <w:sz w:val="16"/>
                <w:szCs w:val="16"/>
              </w:rPr>
              <w:t>68.177</w:t>
            </w:r>
          </w:p>
        </w:tc>
        <w:tc>
          <w:tcPr>
            <w:tcW w:w="888" w:type="dxa"/>
            <w:tcBorders>
              <w:top w:val="single" w:sz="4" w:space="0" w:color="auto"/>
              <w:left w:val="nil"/>
              <w:bottom w:val="single" w:sz="4" w:space="0" w:color="auto"/>
              <w:right w:val="single" w:sz="4" w:space="0" w:color="auto"/>
            </w:tcBorders>
            <w:shd w:val="clear" w:color="000000" w:fill="D9D9D9"/>
            <w:noWrap/>
            <w:vAlign w:val="center"/>
          </w:tcPr>
          <w:p w14:paraId="4657CC78" w14:textId="39DB20D5" w:rsidR="00C16CA2" w:rsidRPr="00F27CB8" w:rsidRDefault="00981B39" w:rsidP="00C16CA2">
            <w:pPr>
              <w:jc w:val="right"/>
              <w:rPr>
                <w:b/>
                <w:sz w:val="16"/>
                <w:szCs w:val="16"/>
              </w:rPr>
            </w:pPr>
            <w:r>
              <w:rPr>
                <w:b/>
                <w:sz w:val="16"/>
                <w:szCs w:val="16"/>
              </w:rPr>
              <w:t>-</w:t>
            </w:r>
          </w:p>
        </w:tc>
        <w:tc>
          <w:tcPr>
            <w:tcW w:w="978" w:type="dxa"/>
            <w:tcBorders>
              <w:top w:val="single" w:sz="4" w:space="0" w:color="auto"/>
              <w:left w:val="nil"/>
              <w:bottom w:val="single" w:sz="4" w:space="0" w:color="auto"/>
              <w:right w:val="single" w:sz="4" w:space="0" w:color="auto"/>
            </w:tcBorders>
            <w:shd w:val="clear" w:color="000000" w:fill="D9D9D9"/>
            <w:noWrap/>
            <w:vAlign w:val="center"/>
          </w:tcPr>
          <w:p w14:paraId="314BE512" w14:textId="18DC962F" w:rsidR="00C16CA2" w:rsidRPr="00F27CB8" w:rsidRDefault="00C16CA2" w:rsidP="00C16CA2">
            <w:pPr>
              <w:jc w:val="center"/>
              <w:rPr>
                <w:b/>
                <w:sz w:val="16"/>
                <w:szCs w:val="16"/>
              </w:rPr>
            </w:pPr>
            <w:r w:rsidRPr="00F27CB8">
              <w:rPr>
                <w:b/>
                <w:sz w:val="16"/>
                <w:szCs w:val="16"/>
              </w:rPr>
              <w:t>-</w:t>
            </w:r>
          </w:p>
        </w:tc>
      </w:tr>
    </w:tbl>
    <w:p w14:paraId="29847404" w14:textId="13FC5C3E" w:rsidR="002E1D0E" w:rsidRPr="00F27CB8" w:rsidRDefault="00C71FCC" w:rsidP="002E1D0E">
      <w:pPr>
        <w:rPr>
          <w:sz w:val="16"/>
          <w:szCs w:val="16"/>
        </w:rPr>
      </w:pPr>
      <w:r w:rsidRPr="00F27CB8">
        <w:rPr>
          <w:sz w:val="16"/>
          <w:szCs w:val="16"/>
        </w:rPr>
        <w:t>Kaynak: 2021</w:t>
      </w:r>
      <w:r w:rsidR="002E1D0E" w:rsidRPr="00F27CB8">
        <w:rPr>
          <w:sz w:val="16"/>
          <w:szCs w:val="16"/>
        </w:rPr>
        <w:t xml:space="preserve"> </w:t>
      </w:r>
      <w:r w:rsidR="00710169" w:rsidRPr="00F27CB8">
        <w:rPr>
          <w:sz w:val="16"/>
          <w:szCs w:val="16"/>
        </w:rPr>
        <w:t>TÜİK</w:t>
      </w:r>
    </w:p>
    <w:p w14:paraId="536B6461" w14:textId="12542ECC" w:rsidR="004D3A61" w:rsidRDefault="004D3A61" w:rsidP="002E1D0E">
      <w:pPr>
        <w:rPr>
          <w:sz w:val="16"/>
          <w:szCs w:val="16"/>
        </w:rPr>
      </w:pPr>
    </w:p>
    <w:p w14:paraId="4294155C" w14:textId="408B6ED0" w:rsidR="00152369" w:rsidRDefault="00152369" w:rsidP="002E1D0E">
      <w:pPr>
        <w:rPr>
          <w:sz w:val="16"/>
          <w:szCs w:val="16"/>
        </w:rPr>
      </w:pPr>
    </w:p>
    <w:p w14:paraId="4AB067C8" w14:textId="4884F24D" w:rsidR="002E1D0E" w:rsidRPr="00F27CB8" w:rsidRDefault="002E1D0E" w:rsidP="002E1D0E">
      <w:pPr>
        <w:pStyle w:val="TABLOBASLIK"/>
        <w:spacing w:after="60"/>
      </w:pPr>
      <w:bookmarkStart w:id="258" w:name="_Toc96527057"/>
      <w:r w:rsidRPr="00F27CB8">
        <w:t>Tablo.18 - Seçilmiş Meyve Veren Ağaç Sayıları ve Üretim Miktarları</w:t>
      </w:r>
      <w:bookmarkEnd w:id="258"/>
      <w:r w:rsidRPr="00F27CB8">
        <w:t xml:space="preserve">   </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
        <w:gridCol w:w="808"/>
        <w:gridCol w:w="781"/>
        <w:gridCol w:w="697"/>
        <w:gridCol w:w="630"/>
        <w:gridCol w:w="11"/>
        <w:gridCol w:w="650"/>
        <w:gridCol w:w="781"/>
        <w:gridCol w:w="697"/>
        <w:gridCol w:w="661"/>
        <w:gridCol w:w="11"/>
        <w:gridCol w:w="650"/>
        <w:gridCol w:w="781"/>
        <w:gridCol w:w="697"/>
        <w:gridCol w:w="630"/>
      </w:tblGrid>
      <w:tr w:rsidR="002E1D0E" w:rsidRPr="00F27CB8" w14:paraId="1D80907C" w14:textId="77777777" w:rsidTr="00FF03A4">
        <w:trPr>
          <w:trHeight w:val="302"/>
        </w:trPr>
        <w:tc>
          <w:tcPr>
            <w:tcW w:w="737" w:type="dxa"/>
            <w:vMerge w:val="restart"/>
            <w:shd w:val="clear" w:color="000000" w:fill="D9D9D9"/>
            <w:vAlign w:val="center"/>
            <w:hideMark/>
          </w:tcPr>
          <w:p w14:paraId="752D436F" w14:textId="77777777" w:rsidR="002E1D0E" w:rsidRPr="00F27CB8" w:rsidRDefault="002E1D0E" w:rsidP="002E1D0E">
            <w:pPr>
              <w:rPr>
                <w:b/>
                <w:bCs/>
                <w:sz w:val="16"/>
                <w:szCs w:val="16"/>
              </w:rPr>
            </w:pPr>
            <w:r w:rsidRPr="00F27CB8">
              <w:rPr>
                <w:b/>
                <w:bCs/>
                <w:sz w:val="16"/>
                <w:szCs w:val="16"/>
              </w:rPr>
              <w:t>Meyve</w:t>
            </w:r>
            <w:r w:rsidRPr="00F27CB8">
              <w:rPr>
                <w:b/>
                <w:bCs/>
                <w:sz w:val="16"/>
                <w:szCs w:val="16"/>
              </w:rPr>
              <w:br/>
              <w:t>Ürünleri</w:t>
            </w:r>
          </w:p>
        </w:tc>
        <w:tc>
          <w:tcPr>
            <w:tcW w:w="2927" w:type="dxa"/>
            <w:gridSpan w:val="5"/>
            <w:shd w:val="clear" w:color="000000" w:fill="D9D9D9"/>
            <w:vAlign w:val="center"/>
            <w:hideMark/>
          </w:tcPr>
          <w:p w14:paraId="6480DD34" w14:textId="41F08A42" w:rsidR="002E1D0E" w:rsidRPr="00F27CB8" w:rsidRDefault="002E1D0E" w:rsidP="002E1D0E">
            <w:pPr>
              <w:jc w:val="center"/>
              <w:rPr>
                <w:b/>
                <w:bCs/>
                <w:sz w:val="16"/>
                <w:szCs w:val="16"/>
              </w:rPr>
            </w:pPr>
            <w:r w:rsidRPr="00F27CB8">
              <w:rPr>
                <w:b/>
                <w:bCs/>
                <w:sz w:val="16"/>
                <w:szCs w:val="20"/>
              </w:rPr>
              <w:t>201</w:t>
            </w:r>
            <w:r w:rsidR="00EB47CB" w:rsidRPr="00F27CB8">
              <w:rPr>
                <w:b/>
                <w:bCs/>
                <w:sz w:val="16"/>
                <w:szCs w:val="20"/>
              </w:rPr>
              <w:t>9</w:t>
            </w:r>
          </w:p>
        </w:tc>
        <w:tc>
          <w:tcPr>
            <w:tcW w:w="2800" w:type="dxa"/>
            <w:gridSpan w:val="5"/>
            <w:shd w:val="clear" w:color="000000" w:fill="D9D9D9"/>
            <w:vAlign w:val="center"/>
            <w:hideMark/>
          </w:tcPr>
          <w:p w14:paraId="3EB2F2AD" w14:textId="5C54D14B" w:rsidR="002E1D0E" w:rsidRPr="00F27CB8" w:rsidRDefault="00EB47CB" w:rsidP="002E1D0E">
            <w:pPr>
              <w:jc w:val="center"/>
              <w:rPr>
                <w:b/>
                <w:bCs/>
                <w:sz w:val="16"/>
                <w:szCs w:val="16"/>
              </w:rPr>
            </w:pPr>
            <w:r w:rsidRPr="00F27CB8">
              <w:rPr>
                <w:b/>
                <w:bCs/>
                <w:sz w:val="16"/>
                <w:szCs w:val="20"/>
              </w:rPr>
              <w:t>2020</w:t>
            </w:r>
          </w:p>
        </w:tc>
        <w:tc>
          <w:tcPr>
            <w:tcW w:w="2758" w:type="dxa"/>
            <w:gridSpan w:val="4"/>
            <w:shd w:val="clear" w:color="000000" w:fill="D9D9D9"/>
            <w:vAlign w:val="center"/>
            <w:hideMark/>
          </w:tcPr>
          <w:p w14:paraId="7214A811" w14:textId="5CD49E31" w:rsidR="002E1D0E" w:rsidRPr="00F27CB8" w:rsidRDefault="00EB47CB" w:rsidP="002E1D0E">
            <w:pPr>
              <w:jc w:val="center"/>
              <w:rPr>
                <w:b/>
                <w:bCs/>
                <w:sz w:val="16"/>
                <w:szCs w:val="16"/>
              </w:rPr>
            </w:pPr>
            <w:r w:rsidRPr="00F27CB8">
              <w:rPr>
                <w:b/>
                <w:bCs/>
                <w:sz w:val="16"/>
                <w:szCs w:val="16"/>
              </w:rPr>
              <w:t>2021</w:t>
            </w:r>
          </w:p>
        </w:tc>
      </w:tr>
      <w:tr w:rsidR="002E1D0E" w:rsidRPr="00F27CB8" w14:paraId="57C175B5" w14:textId="77777777" w:rsidTr="00FF03A4">
        <w:trPr>
          <w:trHeight w:val="713"/>
        </w:trPr>
        <w:tc>
          <w:tcPr>
            <w:tcW w:w="737" w:type="dxa"/>
            <w:vMerge/>
            <w:vAlign w:val="center"/>
            <w:hideMark/>
          </w:tcPr>
          <w:p w14:paraId="6833A5B5" w14:textId="77777777" w:rsidR="002E1D0E" w:rsidRPr="00F27CB8" w:rsidRDefault="002E1D0E" w:rsidP="002E1D0E">
            <w:pPr>
              <w:rPr>
                <w:b/>
                <w:bCs/>
                <w:sz w:val="16"/>
                <w:szCs w:val="16"/>
              </w:rPr>
            </w:pPr>
          </w:p>
        </w:tc>
        <w:tc>
          <w:tcPr>
            <w:tcW w:w="808" w:type="dxa"/>
            <w:shd w:val="clear" w:color="000000" w:fill="D9D9D9"/>
            <w:vAlign w:val="center"/>
            <w:hideMark/>
          </w:tcPr>
          <w:p w14:paraId="20690798" w14:textId="77777777" w:rsidR="002E1D0E" w:rsidRPr="00F27CB8" w:rsidRDefault="002E1D0E" w:rsidP="002E1D0E">
            <w:pPr>
              <w:jc w:val="center"/>
              <w:rPr>
                <w:b/>
                <w:bCs/>
                <w:sz w:val="16"/>
                <w:szCs w:val="16"/>
              </w:rPr>
            </w:pPr>
            <w:r w:rsidRPr="00F27CB8">
              <w:rPr>
                <w:b/>
                <w:bCs/>
                <w:sz w:val="16"/>
                <w:szCs w:val="20"/>
              </w:rPr>
              <w:t>Dikili Alan (da)</w:t>
            </w:r>
          </w:p>
        </w:tc>
        <w:tc>
          <w:tcPr>
            <w:tcW w:w="781" w:type="dxa"/>
            <w:shd w:val="clear" w:color="000000" w:fill="D9D9D9"/>
            <w:vAlign w:val="center"/>
            <w:hideMark/>
          </w:tcPr>
          <w:p w14:paraId="785508D7" w14:textId="77777777" w:rsidR="002E1D0E" w:rsidRPr="00F27CB8" w:rsidRDefault="002E1D0E" w:rsidP="002E1D0E">
            <w:pPr>
              <w:jc w:val="center"/>
              <w:rPr>
                <w:b/>
                <w:bCs/>
                <w:sz w:val="16"/>
                <w:szCs w:val="16"/>
              </w:rPr>
            </w:pPr>
            <w:r w:rsidRPr="00F27CB8">
              <w:rPr>
                <w:b/>
                <w:bCs/>
                <w:sz w:val="16"/>
                <w:szCs w:val="20"/>
              </w:rPr>
              <w:t>Meyve Veren Ağaç Sayısı</w:t>
            </w:r>
          </w:p>
        </w:tc>
        <w:tc>
          <w:tcPr>
            <w:tcW w:w="697" w:type="dxa"/>
            <w:shd w:val="clear" w:color="000000" w:fill="D9D9D9"/>
            <w:vAlign w:val="center"/>
            <w:hideMark/>
          </w:tcPr>
          <w:p w14:paraId="714109E7" w14:textId="77777777" w:rsidR="002E1D0E" w:rsidRPr="00F27CB8" w:rsidRDefault="002E1D0E" w:rsidP="002E1D0E">
            <w:pPr>
              <w:jc w:val="center"/>
              <w:rPr>
                <w:b/>
                <w:bCs/>
                <w:sz w:val="16"/>
                <w:szCs w:val="16"/>
              </w:rPr>
            </w:pPr>
            <w:r w:rsidRPr="00F27CB8">
              <w:rPr>
                <w:b/>
                <w:bCs/>
                <w:sz w:val="16"/>
                <w:szCs w:val="20"/>
              </w:rPr>
              <w:t>Verim (Ağ./kg)</w:t>
            </w:r>
          </w:p>
        </w:tc>
        <w:tc>
          <w:tcPr>
            <w:tcW w:w="630" w:type="dxa"/>
            <w:shd w:val="clear" w:color="000000" w:fill="D9D9D9"/>
            <w:vAlign w:val="center"/>
            <w:hideMark/>
          </w:tcPr>
          <w:p w14:paraId="6725CF0A" w14:textId="77777777" w:rsidR="002E1D0E" w:rsidRPr="00F27CB8" w:rsidRDefault="002E1D0E" w:rsidP="002E1D0E">
            <w:pPr>
              <w:jc w:val="center"/>
              <w:rPr>
                <w:b/>
                <w:bCs/>
                <w:sz w:val="16"/>
                <w:szCs w:val="16"/>
              </w:rPr>
            </w:pPr>
            <w:r w:rsidRPr="00F27CB8">
              <w:rPr>
                <w:b/>
                <w:bCs/>
                <w:sz w:val="16"/>
                <w:szCs w:val="20"/>
              </w:rPr>
              <w:t>Üretim (t)</w:t>
            </w:r>
          </w:p>
        </w:tc>
        <w:tc>
          <w:tcPr>
            <w:tcW w:w="661" w:type="dxa"/>
            <w:gridSpan w:val="2"/>
            <w:shd w:val="clear" w:color="000000" w:fill="D9D9D9"/>
            <w:vAlign w:val="center"/>
            <w:hideMark/>
          </w:tcPr>
          <w:p w14:paraId="308490AB" w14:textId="77777777" w:rsidR="002E1D0E" w:rsidRPr="00F27CB8" w:rsidRDefault="002E1D0E" w:rsidP="002E1D0E">
            <w:pPr>
              <w:jc w:val="center"/>
              <w:rPr>
                <w:b/>
                <w:bCs/>
                <w:sz w:val="16"/>
                <w:szCs w:val="16"/>
              </w:rPr>
            </w:pPr>
            <w:r w:rsidRPr="00F27CB8">
              <w:rPr>
                <w:b/>
                <w:bCs/>
                <w:sz w:val="16"/>
                <w:szCs w:val="20"/>
              </w:rPr>
              <w:t>Dikili Alan (da)</w:t>
            </w:r>
          </w:p>
        </w:tc>
        <w:tc>
          <w:tcPr>
            <w:tcW w:w="781" w:type="dxa"/>
            <w:shd w:val="clear" w:color="000000" w:fill="D9D9D9"/>
            <w:vAlign w:val="center"/>
            <w:hideMark/>
          </w:tcPr>
          <w:p w14:paraId="68AEC862" w14:textId="77777777" w:rsidR="002E1D0E" w:rsidRPr="00F27CB8" w:rsidRDefault="002E1D0E" w:rsidP="002E1D0E">
            <w:pPr>
              <w:jc w:val="center"/>
              <w:rPr>
                <w:b/>
                <w:bCs/>
                <w:sz w:val="16"/>
                <w:szCs w:val="16"/>
              </w:rPr>
            </w:pPr>
            <w:r w:rsidRPr="00F27CB8">
              <w:rPr>
                <w:b/>
                <w:bCs/>
                <w:sz w:val="16"/>
                <w:szCs w:val="20"/>
              </w:rPr>
              <w:t>Meyve Veren Ağaç Sayısı</w:t>
            </w:r>
          </w:p>
        </w:tc>
        <w:tc>
          <w:tcPr>
            <w:tcW w:w="697" w:type="dxa"/>
            <w:shd w:val="clear" w:color="000000" w:fill="D9D9D9"/>
            <w:vAlign w:val="center"/>
            <w:hideMark/>
          </w:tcPr>
          <w:p w14:paraId="144A56C2" w14:textId="77777777" w:rsidR="002E1D0E" w:rsidRPr="00F27CB8" w:rsidRDefault="002E1D0E" w:rsidP="002E1D0E">
            <w:pPr>
              <w:jc w:val="center"/>
              <w:rPr>
                <w:b/>
                <w:bCs/>
                <w:sz w:val="16"/>
                <w:szCs w:val="16"/>
              </w:rPr>
            </w:pPr>
            <w:r w:rsidRPr="00F27CB8">
              <w:rPr>
                <w:b/>
                <w:bCs/>
                <w:sz w:val="16"/>
                <w:szCs w:val="20"/>
              </w:rPr>
              <w:t>Verim (Ağ./kg)</w:t>
            </w:r>
          </w:p>
        </w:tc>
        <w:tc>
          <w:tcPr>
            <w:tcW w:w="661" w:type="dxa"/>
            <w:shd w:val="clear" w:color="000000" w:fill="D9D9D9"/>
            <w:vAlign w:val="center"/>
            <w:hideMark/>
          </w:tcPr>
          <w:p w14:paraId="02EF0D53" w14:textId="77777777" w:rsidR="002E1D0E" w:rsidRPr="00F27CB8" w:rsidRDefault="002E1D0E" w:rsidP="002E1D0E">
            <w:pPr>
              <w:jc w:val="center"/>
              <w:rPr>
                <w:b/>
                <w:bCs/>
                <w:sz w:val="16"/>
                <w:szCs w:val="16"/>
              </w:rPr>
            </w:pPr>
            <w:r w:rsidRPr="00F27CB8">
              <w:rPr>
                <w:b/>
                <w:bCs/>
                <w:sz w:val="16"/>
                <w:szCs w:val="20"/>
              </w:rPr>
              <w:t>Üretim (t)</w:t>
            </w:r>
          </w:p>
        </w:tc>
        <w:tc>
          <w:tcPr>
            <w:tcW w:w="661" w:type="dxa"/>
            <w:gridSpan w:val="2"/>
            <w:tcBorders>
              <w:bottom w:val="single" w:sz="4" w:space="0" w:color="auto"/>
            </w:tcBorders>
            <w:shd w:val="clear" w:color="000000" w:fill="D9D9D9"/>
            <w:vAlign w:val="center"/>
            <w:hideMark/>
          </w:tcPr>
          <w:p w14:paraId="27DEC926" w14:textId="77777777" w:rsidR="002E1D0E" w:rsidRPr="00F27CB8" w:rsidRDefault="002E1D0E" w:rsidP="002E1D0E">
            <w:pPr>
              <w:jc w:val="center"/>
              <w:rPr>
                <w:b/>
                <w:bCs/>
                <w:sz w:val="16"/>
                <w:szCs w:val="16"/>
              </w:rPr>
            </w:pPr>
            <w:r w:rsidRPr="00F27CB8">
              <w:rPr>
                <w:b/>
                <w:bCs/>
                <w:sz w:val="16"/>
                <w:szCs w:val="20"/>
              </w:rPr>
              <w:t>Dikili Alan (da)</w:t>
            </w:r>
          </w:p>
        </w:tc>
        <w:tc>
          <w:tcPr>
            <w:tcW w:w="781" w:type="dxa"/>
            <w:tcBorders>
              <w:bottom w:val="single" w:sz="4" w:space="0" w:color="auto"/>
            </w:tcBorders>
            <w:shd w:val="clear" w:color="000000" w:fill="D9D9D9"/>
            <w:vAlign w:val="center"/>
            <w:hideMark/>
          </w:tcPr>
          <w:p w14:paraId="28D77FCA" w14:textId="77777777" w:rsidR="002E1D0E" w:rsidRPr="00F27CB8" w:rsidRDefault="002E1D0E" w:rsidP="002E1D0E">
            <w:pPr>
              <w:jc w:val="center"/>
              <w:rPr>
                <w:b/>
                <w:bCs/>
                <w:sz w:val="16"/>
                <w:szCs w:val="16"/>
              </w:rPr>
            </w:pPr>
            <w:r w:rsidRPr="00F27CB8">
              <w:rPr>
                <w:b/>
                <w:bCs/>
                <w:sz w:val="16"/>
                <w:szCs w:val="20"/>
              </w:rPr>
              <w:t>Meyve Veren Ağaç Sayısı</w:t>
            </w:r>
          </w:p>
        </w:tc>
        <w:tc>
          <w:tcPr>
            <w:tcW w:w="697" w:type="dxa"/>
            <w:tcBorders>
              <w:bottom w:val="single" w:sz="4" w:space="0" w:color="auto"/>
            </w:tcBorders>
            <w:shd w:val="clear" w:color="000000" w:fill="D9D9D9"/>
            <w:vAlign w:val="center"/>
            <w:hideMark/>
          </w:tcPr>
          <w:p w14:paraId="6E4E2FB6" w14:textId="77777777" w:rsidR="002E1D0E" w:rsidRPr="00F27CB8" w:rsidRDefault="002E1D0E" w:rsidP="002E1D0E">
            <w:pPr>
              <w:jc w:val="center"/>
              <w:rPr>
                <w:b/>
                <w:bCs/>
                <w:sz w:val="16"/>
                <w:szCs w:val="16"/>
              </w:rPr>
            </w:pPr>
            <w:r w:rsidRPr="00F27CB8">
              <w:rPr>
                <w:b/>
                <w:bCs/>
                <w:sz w:val="16"/>
                <w:szCs w:val="20"/>
              </w:rPr>
              <w:t>Verim (Ağ./kg)</w:t>
            </w:r>
          </w:p>
        </w:tc>
        <w:tc>
          <w:tcPr>
            <w:tcW w:w="630" w:type="dxa"/>
            <w:tcBorders>
              <w:bottom w:val="single" w:sz="4" w:space="0" w:color="auto"/>
            </w:tcBorders>
            <w:shd w:val="clear" w:color="000000" w:fill="D9D9D9"/>
            <w:vAlign w:val="center"/>
            <w:hideMark/>
          </w:tcPr>
          <w:p w14:paraId="48895652" w14:textId="77777777" w:rsidR="002E1D0E" w:rsidRPr="00F27CB8" w:rsidRDefault="002E1D0E" w:rsidP="002E1D0E">
            <w:pPr>
              <w:jc w:val="center"/>
              <w:rPr>
                <w:b/>
                <w:bCs/>
                <w:sz w:val="16"/>
                <w:szCs w:val="16"/>
              </w:rPr>
            </w:pPr>
            <w:r w:rsidRPr="00F27CB8">
              <w:rPr>
                <w:b/>
                <w:bCs/>
                <w:sz w:val="16"/>
                <w:szCs w:val="20"/>
              </w:rPr>
              <w:t>Üretim (t)</w:t>
            </w:r>
          </w:p>
        </w:tc>
      </w:tr>
      <w:tr w:rsidR="00981B39" w:rsidRPr="00F27CB8" w14:paraId="2722B099" w14:textId="77777777" w:rsidTr="00FF03A4">
        <w:trPr>
          <w:trHeight w:val="329"/>
        </w:trPr>
        <w:tc>
          <w:tcPr>
            <w:tcW w:w="737" w:type="dxa"/>
            <w:shd w:val="clear" w:color="000000" w:fill="D9D9D9"/>
            <w:vAlign w:val="center"/>
            <w:hideMark/>
          </w:tcPr>
          <w:p w14:paraId="33CD8C80" w14:textId="77777777" w:rsidR="00981B39" w:rsidRPr="00F27CB8" w:rsidRDefault="00981B39" w:rsidP="00981B39">
            <w:pPr>
              <w:rPr>
                <w:bCs/>
                <w:sz w:val="16"/>
                <w:szCs w:val="16"/>
              </w:rPr>
            </w:pPr>
            <w:r w:rsidRPr="00F27CB8">
              <w:rPr>
                <w:bCs/>
                <w:sz w:val="16"/>
                <w:szCs w:val="16"/>
              </w:rPr>
              <w:t>Vişne</w:t>
            </w:r>
          </w:p>
        </w:tc>
        <w:tc>
          <w:tcPr>
            <w:tcW w:w="808" w:type="dxa"/>
            <w:shd w:val="clear" w:color="auto" w:fill="auto"/>
            <w:vAlign w:val="center"/>
            <w:hideMark/>
          </w:tcPr>
          <w:p w14:paraId="6F93EBFB" w14:textId="1AAF5142" w:rsidR="00981B39" w:rsidRPr="00F27CB8" w:rsidRDefault="00981B39" w:rsidP="00981B39">
            <w:pPr>
              <w:jc w:val="right"/>
              <w:rPr>
                <w:sz w:val="16"/>
                <w:szCs w:val="16"/>
              </w:rPr>
            </w:pPr>
            <w:r w:rsidRPr="00F27476">
              <w:rPr>
                <w:color w:val="000000"/>
                <w:sz w:val="16"/>
                <w:szCs w:val="16"/>
              </w:rPr>
              <w:t>35</w:t>
            </w:r>
            <w:r>
              <w:rPr>
                <w:color w:val="000000"/>
                <w:sz w:val="16"/>
                <w:szCs w:val="16"/>
              </w:rPr>
              <w:t>.</w:t>
            </w:r>
            <w:r w:rsidRPr="00F27476">
              <w:rPr>
                <w:color w:val="000000"/>
                <w:sz w:val="16"/>
                <w:szCs w:val="16"/>
              </w:rPr>
              <w:t>986</w:t>
            </w:r>
          </w:p>
        </w:tc>
        <w:tc>
          <w:tcPr>
            <w:tcW w:w="781" w:type="dxa"/>
            <w:shd w:val="clear" w:color="auto" w:fill="auto"/>
            <w:vAlign w:val="center"/>
            <w:hideMark/>
          </w:tcPr>
          <w:p w14:paraId="18D0E217" w14:textId="2102275B" w:rsidR="00981B39" w:rsidRPr="00F27CB8" w:rsidRDefault="00981B39" w:rsidP="00981B39">
            <w:pPr>
              <w:jc w:val="right"/>
              <w:rPr>
                <w:sz w:val="16"/>
                <w:szCs w:val="16"/>
              </w:rPr>
            </w:pPr>
            <w:r w:rsidRPr="00F27476">
              <w:rPr>
                <w:color w:val="000000"/>
                <w:sz w:val="16"/>
                <w:szCs w:val="16"/>
              </w:rPr>
              <w:t>977</w:t>
            </w:r>
            <w:r>
              <w:rPr>
                <w:color w:val="000000"/>
                <w:sz w:val="16"/>
                <w:szCs w:val="16"/>
              </w:rPr>
              <w:t>.</w:t>
            </w:r>
            <w:r w:rsidRPr="00F27476">
              <w:rPr>
                <w:color w:val="000000"/>
                <w:sz w:val="16"/>
                <w:szCs w:val="16"/>
              </w:rPr>
              <w:t>617</w:t>
            </w:r>
          </w:p>
        </w:tc>
        <w:tc>
          <w:tcPr>
            <w:tcW w:w="697" w:type="dxa"/>
            <w:shd w:val="clear" w:color="auto" w:fill="auto"/>
            <w:vAlign w:val="center"/>
            <w:hideMark/>
          </w:tcPr>
          <w:p w14:paraId="207E4108" w14:textId="771794C2" w:rsidR="00981B39" w:rsidRPr="00F27CB8" w:rsidRDefault="00981B39" w:rsidP="00981B39">
            <w:pPr>
              <w:jc w:val="right"/>
              <w:rPr>
                <w:sz w:val="16"/>
                <w:szCs w:val="16"/>
              </w:rPr>
            </w:pPr>
            <w:r w:rsidRPr="00F27476">
              <w:rPr>
                <w:color w:val="000000"/>
                <w:sz w:val="16"/>
                <w:szCs w:val="16"/>
              </w:rPr>
              <w:t>27</w:t>
            </w:r>
          </w:p>
        </w:tc>
        <w:tc>
          <w:tcPr>
            <w:tcW w:w="630" w:type="dxa"/>
            <w:shd w:val="clear" w:color="auto" w:fill="auto"/>
            <w:vAlign w:val="center"/>
            <w:hideMark/>
          </w:tcPr>
          <w:p w14:paraId="26919DFC" w14:textId="0B89DE11" w:rsidR="00981B39" w:rsidRPr="00F27CB8" w:rsidRDefault="00981B39" w:rsidP="00981B39">
            <w:pPr>
              <w:jc w:val="right"/>
              <w:rPr>
                <w:sz w:val="16"/>
                <w:szCs w:val="16"/>
              </w:rPr>
            </w:pPr>
            <w:r w:rsidRPr="00F27476">
              <w:rPr>
                <w:color w:val="000000"/>
                <w:sz w:val="16"/>
                <w:szCs w:val="16"/>
              </w:rPr>
              <w:t>25</w:t>
            </w:r>
            <w:r>
              <w:rPr>
                <w:color w:val="000000"/>
                <w:sz w:val="16"/>
                <w:szCs w:val="16"/>
              </w:rPr>
              <w:t>.</w:t>
            </w:r>
            <w:r w:rsidRPr="00F27476">
              <w:rPr>
                <w:color w:val="000000"/>
                <w:sz w:val="16"/>
                <w:szCs w:val="16"/>
              </w:rPr>
              <w:t>972</w:t>
            </w:r>
          </w:p>
        </w:tc>
        <w:tc>
          <w:tcPr>
            <w:tcW w:w="661" w:type="dxa"/>
            <w:gridSpan w:val="2"/>
            <w:shd w:val="clear" w:color="auto" w:fill="auto"/>
            <w:vAlign w:val="center"/>
            <w:hideMark/>
          </w:tcPr>
          <w:p w14:paraId="3B668A5D" w14:textId="506FC92F" w:rsidR="00981B39" w:rsidRPr="00F27CB8" w:rsidRDefault="00981B39" w:rsidP="00981B39">
            <w:pPr>
              <w:jc w:val="right"/>
              <w:rPr>
                <w:sz w:val="16"/>
                <w:szCs w:val="16"/>
              </w:rPr>
            </w:pPr>
            <w:r w:rsidRPr="00D776B1">
              <w:rPr>
                <w:sz w:val="16"/>
                <w:szCs w:val="16"/>
              </w:rPr>
              <w:t>36</w:t>
            </w:r>
            <w:r>
              <w:rPr>
                <w:sz w:val="16"/>
                <w:szCs w:val="16"/>
              </w:rPr>
              <w:t>.</w:t>
            </w:r>
            <w:r w:rsidRPr="00D776B1">
              <w:rPr>
                <w:sz w:val="16"/>
                <w:szCs w:val="16"/>
              </w:rPr>
              <w:t>229</w:t>
            </w:r>
          </w:p>
        </w:tc>
        <w:tc>
          <w:tcPr>
            <w:tcW w:w="781" w:type="dxa"/>
            <w:shd w:val="clear" w:color="auto" w:fill="auto"/>
            <w:vAlign w:val="center"/>
            <w:hideMark/>
          </w:tcPr>
          <w:p w14:paraId="67D6E601" w14:textId="4909222D" w:rsidR="00981B39" w:rsidRPr="00F27CB8" w:rsidRDefault="00981B39" w:rsidP="00981B39">
            <w:pPr>
              <w:jc w:val="right"/>
              <w:rPr>
                <w:sz w:val="16"/>
                <w:szCs w:val="16"/>
              </w:rPr>
            </w:pPr>
            <w:r w:rsidRPr="00D776B1">
              <w:rPr>
                <w:sz w:val="16"/>
                <w:szCs w:val="16"/>
              </w:rPr>
              <w:t>995</w:t>
            </w:r>
            <w:r>
              <w:rPr>
                <w:sz w:val="16"/>
                <w:szCs w:val="16"/>
              </w:rPr>
              <w:t>.</w:t>
            </w:r>
            <w:r w:rsidRPr="00D776B1">
              <w:rPr>
                <w:sz w:val="16"/>
                <w:szCs w:val="16"/>
              </w:rPr>
              <w:t>492</w:t>
            </w:r>
          </w:p>
        </w:tc>
        <w:tc>
          <w:tcPr>
            <w:tcW w:w="697" w:type="dxa"/>
            <w:shd w:val="clear" w:color="auto" w:fill="auto"/>
            <w:vAlign w:val="center"/>
            <w:hideMark/>
          </w:tcPr>
          <w:p w14:paraId="3A42947F" w14:textId="4F835C0A" w:rsidR="00981B39" w:rsidRPr="00F27CB8" w:rsidRDefault="00981B39" w:rsidP="00981B39">
            <w:pPr>
              <w:jc w:val="right"/>
              <w:rPr>
                <w:sz w:val="16"/>
                <w:szCs w:val="16"/>
              </w:rPr>
            </w:pPr>
            <w:r w:rsidRPr="00D776B1">
              <w:rPr>
                <w:sz w:val="16"/>
                <w:szCs w:val="16"/>
              </w:rPr>
              <w:t>31</w:t>
            </w:r>
          </w:p>
        </w:tc>
        <w:tc>
          <w:tcPr>
            <w:tcW w:w="661" w:type="dxa"/>
            <w:shd w:val="clear" w:color="auto" w:fill="auto"/>
            <w:vAlign w:val="center"/>
            <w:hideMark/>
          </w:tcPr>
          <w:p w14:paraId="2747A7B3" w14:textId="1C86910C" w:rsidR="00981B39" w:rsidRPr="00F27CB8" w:rsidRDefault="00981B39" w:rsidP="00981B39">
            <w:pPr>
              <w:jc w:val="right"/>
              <w:rPr>
                <w:sz w:val="16"/>
                <w:szCs w:val="16"/>
              </w:rPr>
            </w:pPr>
            <w:r w:rsidRPr="00D776B1">
              <w:rPr>
                <w:sz w:val="16"/>
                <w:szCs w:val="16"/>
              </w:rPr>
              <w:t>30</w:t>
            </w:r>
            <w:r>
              <w:rPr>
                <w:sz w:val="16"/>
                <w:szCs w:val="16"/>
              </w:rPr>
              <w:t>.</w:t>
            </w:r>
            <w:r w:rsidRPr="00D776B1">
              <w:rPr>
                <w:sz w:val="16"/>
                <w:szCs w:val="16"/>
              </w:rPr>
              <w:t>483</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14:paraId="02F95686" w14:textId="5C15C0CE" w:rsidR="00981B39" w:rsidRPr="00F27CB8" w:rsidRDefault="00981B39" w:rsidP="00981B39">
            <w:pPr>
              <w:jc w:val="right"/>
              <w:rPr>
                <w:sz w:val="16"/>
                <w:szCs w:val="16"/>
              </w:rPr>
            </w:pPr>
            <w:r w:rsidRPr="00F27CB8">
              <w:rPr>
                <w:sz w:val="16"/>
                <w:szCs w:val="16"/>
              </w:rPr>
              <w:t>35.069</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3278F3A6" w14:textId="16CDC2B4" w:rsidR="00981B39" w:rsidRPr="00F27CB8" w:rsidRDefault="00981B39" w:rsidP="00981B39">
            <w:pPr>
              <w:jc w:val="right"/>
              <w:rPr>
                <w:sz w:val="16"/>
                <w:szCs w:val="16"/>
              </w:rPr>
            </w:pPr>
            <w:r w:rsidRPr="00F27CB8">
              <w:rPr>
                <w:sz w:val="16"/>
                <w:szCs w:val="16"/>
              </w:rPr>
              <w:t>969.601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6527FE26" w14:textId="7C44EEDD" w:rsidR="00981B39" w:rsidRPr="00F27CB8" w:rsidRDefault="00981B39" w:rsidP="00981B39">
            <w:pPr>
              <w:jc w:val="right"/>
              <w:rPr>
                <w:sz w:val="16"/>
                <w:szCs w:val="16"/>
              </w:rPr>
            </w:pPr>
            <w:r w:rsidRPr="00F27CB8">
              <w:rPr>
                <w:sz w:val="16"/>
                <w:szCs w:val="16"/>
              </w:rPr>
              <w:t>27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A4DD64A" w14:textId="0EE3B6E8" w:rsidR="00981B39" w:rsidRPr="00F27CB8" w:rsidRDefault="00981B39" w:rsidP="00981B39">
            <w:pPr>
              <w:jc w:val="right"/>
              <w:rPr>
                <w:sz w:val="16"/>
                <w:szCs w:val="16"/>
              </w:rPr>
            </w:pPr>
            <w:r w:rsidRPr="00F27CB8">
              <w:rPr>
                <w:sz w:val="16"/>
                <w:szCs w:val="16"/>
              </w:rPr>
              <w:t>25.990</w:t>
            </w:r>
          </w:p>
        </w:tc>
      </w:tr>
      <w:tr w:rsidR="00981B39" w:rsidRPr="00F27CB8" w14:paraId="758F2E1F" w14:textId="77777777" w:rsidTr="00FF03A4">
        <w:trPr>
          <w:trHeight w:val="329"/>
        </w:trPr>
        <w:tc>
          <w:tcPr>
            <w:tcW w:w="737" w:type="dxa"/>
            <w:shd w:val="clear" w:color="000000" w:fill="D9D9D9"/>
            <w:vAlign w:val="center"/>
            <w:hideMark/>
          </w:tcPr>
          <w:p w14:paraId="78DD9DA5" w14:textId="77777777" w:rsidR="00981B39" w:rsidRPr="00F27CB8" w:rsidRDefault="00981B39" w:rsidP="00981B39">
            <w:pPr>
              <w:rPr>
                <w:bCs/>
                <w:sz w:val="16"/>
                <w:szCs w:val="16"/>
              </w:rPr>
            </w:pPr>
            <w:r w:rsidRPr="00F27CB8">
              <w:rPr>
                <w:bCs/>
                <w:sz w:val="16"/>
                <w:szCs w:val="16"/>
              </w:rPr>
              <w:t>Kiraz</w:t>
            </w:r>
          </w:p>
        </w:tc>
        <w:tc>
          <w:tcPr>
            <w:tcW w:w="808" w:type="dxa"/>
            <w:shd w:val="clear" w:color="auto" w:fill="auto"/>
            <w:vAlign w:val="center"/>
            <w:hideMark/>
          </w:tcPr>
          <w:p w14:paraId="68F5A864" w14:textId="48D09F1D" w:rsidR="00981B39" w:rsidRPr="00F27CB8" w:rsidRDefault="00981B39" w:rsidP="00981B39">
            <w:pPr>
              <w:jc w:val="right"/>
              <w:rPr>
                <w:sz w:val="16"/>
                <w:szCs w:val="16"/>
              </w:rPr>
            </w:pPr>
            <w:r w:rsidRPr="00F27476">
              <w:rPr>
                <w:color w:val="000000"/>
                <w:sz w:val="16"/>
                <w:szCs w:val="16"/>
              </w:rPr>
              <w:t>27</w:t>
            </w:r>
            <w:r>
              <w:rPr>
                <w:color w:val="000000"/>
                <w:sz w:val="16"/>
                <w:szCs w:val="16"/>
              </w:rPr>
              <w:t>.</w:t>
            </w:r>
            <w:r w:rsidRPr="00F27476">
              <w:rPr>
                <w:color w:val="000000"/>
                <w:sz w:val="16"/>
                <w:szCs w:val="16"/>
              </w:rPr>
              <w:t>493</w:t>
            </w:r>
          </w:p>
        </w:tc>
        <w:tc>
          <w:tcPr>
            <w:tcW w:w="781" w:type="dxa"/>
            <w:shd w:val="clear" w:color="auto" w:fill="auto"/>
            <w:vAlign w:val="center"/>
            <w:hideMark/>
          </w:tcPr>
          <w:p w14:paraId="334A026F" w14:textId="5154E5C5" w:rsidR="00981B39" w:rsidRPr="00F27CB8" w:rsidRDefault="00981B39" w:rsidP="00981B39">
            <w:pPr>
              <w:jc w:val="right"/>
              <w:rPr>
                <w:sz w:val="16"/>
                <w:szCs w:val="16"/>
              </w:rPr>
            </w:pPr>
            <w:r w:rsidRPr="00F27476">
              <w:rPr>
                <w:color w:val="000000"/>
                <w:sz w:val="16"/>
                <w:szCs w:val="16"/>
              </w:rPr>
              <w:t>670</w:t>
            </w:r>
            <w:r>
              <w:rPr>
                <w:color w:val="000000"/>
                <w:sz w:val="16"/>
                <w:szCs w:val="16"/>
              </w:rPr>
              <w:t>.</w:t>
            </w:r>
            <w:r w:rsidRPr="00F27476">
              <w:rPr>
                <w:color w:val="000000"/>
                <w:sz w:val="16"/>
                <w:szCs w:val="16"/>
              </w:rPr>
              <w:t>143</w:t>
            </w:r>
          </w:p>
        </w:tc>
        <w:tc>
          <w:tcPr>
            <w:tcW w:w="697" w:type="dxa"/>
            <w:shd w:val="clear" w:color="auto" w:fill="auto"/>
            <w:vAlign w:val="center"/>
            <w:hideMark/>
          </w:tcPr>
          <w:p w14:paraId="394C2AB3" w14:textId="26A73F37" w:rsidR="00981B39" w:rsidRPr="00F27CB8" w:rsidRDefault="00981B39" w:rsidP="00981B39">
            <w:pPr>
              <w:jc w:val="right"/>
              <w:rPr>
                <w:sz w:val="16"/>
                <w:szCs w:val="16"/>
              </w:rPr>
            </w:pPr>
            <w:r w:rsidRPr="00F27476">
              <w:rPr>
                <w:color w:val="000000"/>
                <w:sz w:val="16"/>
                <w:szCs w:val="16"/>
              </w:rPr>
              <w:t>27</w:t>
            </w:r>
          </w:p>
        </w:tc>
        <w:tc>
          <w:tcPr>
            <w:tcW w:w="630" w:type="dxa"/>
            <w:shd w:val="clear" w:color="auto" w:fill="auto"/>
            <w:vAlign w:val="center"/>
            <w:hideMark/>
          </w:tcPr>
          <w:p w14:paraId="3A0EEEB8" w14:textId="63D18177" w:rsidR="00981B39" w:rsidRPr="00F27CB8" w:rsidRDefault="00981B39" w:rsidP="00981B39">
            <w:pPr>
              <w:jc w:val="right"/>
              <w:rPr>
                <w:sz w:val="16"/>
                <w:szCs w:val="16"/>
              </w:rPr>
            </w:pPr>
            <w:r w:rsidRPr="00F27476">
              <w:rPr>
                <w:color w:val="000000"/>
                <w:sz w:val="16"/>
                <w:szCs w:val="16"/>
              </w:rPr>
              <w:t>18</w:t>
            </w:r>
            <w:r>
              <w:rPr>
                <w:color w:val="000000"/>
                <w:sz w:val="16"/>
                <w:szCs w:val="16"/>
              </w:rPr>
              <w:t>.</w:t>
            </w:r>
            <w:r w:rsidRPr="00F27476">
              <w:rPr>
                <w:color w:val="000000"/>
                <w:sz w:val="16"/>
                <w:szCs w:val="16"/>
              </w:rPr>
              <w:t>037</w:t>
            </w:r>
          </w:p>
        </w:tc>
        <w:tc>
          <w:tcPr>
            <w:tcW w:w="661" w:type="dxa"/>
            <w:gridSpan w:val="2"/>
            <w:shd w:val="clear" w:color="auto" w:fill="auto"/>
            <w:vAlign w:val="center"/>
            <w:hideMark/>
          </w:tcPr>
          <w:p w14:paraId="69E8CC94" w14:textId="5280D929" w:rsidR="00981B39" w:rsidRPr="00F27CB8" w:rsidRDefault="00981B39" w:rsidP="00981B39">
            <w:pPr>
              <w:jc w:val="right"/>
              <w:rPr>
                <w:sz w:val="16"/>
                <w:szCs w:val="16"/>
              </w:rPr>
            </w:pPr>
            <w:r w:rsidRPr="00D776B1">
              <w:rPr>
                <w:sz w:val="16"/>
                <w:szCs w:val="16"/>
              </w:rPr>
              <w:t>27</w:t>
            </w:r>
            <w:r>
              <w:rPr>
                <w:sz w:val="16"/>
                <w:szCs w:val="16"/>
              </w:rPr>
              <w:t>.</w:t>
            </w:r>
            <w:r w:rsidRPr="00D776B1">
              <w:rPr>
                <w:sz w:val="16"/>
                <w:szCs w:val="16"/>
              </w:rPr>
              <w:t>454</w:t>
            </w:r>
          </w:p>
        </w:tc>
        <w:tc>
          <w:tcPr>
            <w:tcW w:w="781" w:type="dxa"/>
            <w:shd w:val="clear" w:color="auto" w:fill="auto"/>
            <w:vAlign w:val="center"/>
            <w:hideMark/>
          </w:tcPr>
          <w:p w14:paraId="22FD2B66" w14:textId="61774B88" w:rsidR="00981B39" w:rsidRPr="00F27CB8" w:rsidRDefault="00981B39" w:rsidP="00981B39">
            <w:pPr>
              <w:jc w:val="right"/>
              <w:rPr>
                <w:sz w:val="16"/>
                <w:szCs w:val="16"/>
              </w:rPr>
            </w:pPr>
            <w:r w:rsidRPr="00D776B1">
              <w:rPr>
                <w:sz w:val="16"/>
                <w:szCs w:val="16"/>
              </w:rPr>
              <w:t>666</w:t>
            </w:r>
            <w:r>
              <w:rPr>
                <w:sz w:val="16"/>
                <w:szCs w:val="16"/>
              </w:rPr>
              <w:t>.</w:t>
            </w:r>
            <w:r w:rsidRPr="00D776B1">
              <w:rPr>
                <w:sz w:val="16"/>
                <w:szCs w:val="16"/>
              </w:rPr>
              <w:t>818</w:t>
            </w:r>
          </w:p>
        </w:tc>
        <w:tc>
          <w:tcPr>
            <w:tcW w:w="697" w:type="dxa"/>
            <w:shd w:val="clear" w:color="auto" w:fill="auto"/>
            <w:vAlign w:val="center"/>
            <w:hideMark/>
          </w:tcPr>
          <w:p w14:paraId="6576B587" w14:textId="732FF1D7" w:rsidR="00981B39" w:rsidRPr="00F27CB8" w:rsidRDefault="00981B39" w:rsidP="00981B39">
            <w:pPr>
              <w:jc w:val="right"/>
              <w:rPr>
                <w:sz w:val="16"/>
                <w:szCs w:val="16"/>
              </w:rPr>
            </w:pPr>
            <w:r w:rsidRPr="00D776B1">
              <w:rPr>
                <w:sz w:val="16"/>
                <w:szCs w:val="16"/>
              </w:rPr>
              <w:t>31</w:t>
            </w:r>
          </w:p>
        </w:tc>
        <w:tc>
          <w:tcPr>
            <w:tcW w:w="661" w:type="dxa"/>
            <w:shd w:val="clear" w:color="auto" w:fill="auto"/>
            <w:vAlign w:val="center"/>
            <w:hideMark/>
          </w:tcPr>
          <w:p w14:paraId="161EF534" w14:textId="53DD6B3D" w:rsidR="00981B39" w:rsidRPr="00F27CB8" w:rsidRDefault="00981B39" w:rsidP="00981B39">
            <w:pPr>
              <w:jc w:val="right"/>
              <w:rPr>
                <w:sz w:val="16"/>
                <w:szCs w:val="16"/>
              </w:rPr>
            </w:pPr>
            <w:r w:rsidRPr="00D776B1">
              <w:rPr>
                <w:sz w:val="16"/>
                <w:szCs w:val="16"/>
              </w:rPr>
              <w:t>20</w:t>
            </w:r>
            <w:r>
              <w:rPr>
                <w:sz w:val="16"/>
                <w:szCs w:val="16"/>
              </w:rPr>
              <w:t>.</w:t>
            </w:r>
            <w:r w:rsidRPr="00D776B1">
              <w:rPr>
                <w:sz w:val="16"/>
                <w:szCs w:val="16"/>
              </w:rPr>
              <w:t>654</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14:paraId="3CB19AB7" w14:textId="373CCA0B" w:rsidR="00981B39" w:rsidRPr="00F27CB8" w:rsidRDefault="00981B39" w:rsidP="00981B39">
            <w:pPr>
              <w:jc w:val="right"/>
              <w:rPr>
                <w:sz w:val="16"/>
                <w:szCs w:val="16"/>
              </w:rPr>
            </w:pPr>
            <w:r w:rsidRPr="00F27CB8">
              <w:rPr>
                <w:sz w:val="16"/>
                <w:szCs w:val="16"/>
              </w:rPr>
              <w:t>27.257</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04893B9F" w14:textId="61CE8E3D" w:rsidR="00981B39" w:rsidRPr="00F27CB8" w:rsidRDefault="00981B39" w:rsidP="00981B39">
            <w:pPr>
              <w:jc w:val="right"/>
              <w:rPr>
                <w:sz w:val="16"/>
                <w:szCs w:val="16"/>
              </w:rPr>
            </w:pPr>
            <w:r w:rsidRPr="00F27CB8">
              <w:rPr>
                <w:sz w:val="16"/>
                <w:szCs w:val="16"/>
              </w:rPr>
              <w:t>677.969</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FC0EDC6" w14:textId="310F2026" w:rsidR="00981B39" w:rsidRPr="00F27CB8" w:rsidRDefault="00981B39" w:rsidP="00981B39">
            <w:pPr>
              <w:jc w:val="right"/>
              <w:rPr>
                <w:sz w:val="16"/>
                <w:szCs w:val="16"/>
              </w:rPr>
            </w:pPr>
            <w:r w:rsidRPr="00F27CB8">
              <w:rPr>
                <w:sz w:val="16"/>
                <w:szCs w:val="16"/>
              </w:rPr>
              <w:t>29</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76E8272" w14:textId="1D5005CB" w:rsidR="00981B39" w:rsidRPr="00F27CB8" w:rsidRDefault="00981B39" w:rsidP="00981B39">
            <w:pPr>
              <w:jc w:val="right"/>
              <w:rPr>
                <w:sz w:val="16"/>
                <w:szCs w:val="16"/>
              </w:rPr>
            </w:pPr>
            <w:r w:rsidRPr="00F27CB8">
              <w:rPr>
                <w:sz w:val="16"/>
                <w:szCs w:val="16"/>
              </w:rPr>
              <w:t>19.415</w:t>
            </w:r>
          </w:p>
        </w:tc>
      </w:tr>
      <w:tr w:rsidR="00981B39" w:rsidRPr="00F27CB8" w14:paraId="688871FE" w14:textId="77777777" w:rsidTr="00FF03A4">
        <w:trPr>
          <w:trHeight w:val="329"/>
        </w:trPr>
        <w:tc>
          <w:tcPr>
            <w:tcW w:w="737" w:type="dxa"/>
            <w:shd w:val="clear" w:color="000000" w:fill="D9D9D9"/>
            <w:vAlign w:val="center"/>
            <w:hideMark/>
          </w:tcPr>
          <w:p w14:paraId="10E94BE2" w14:textId="77777777" w:rsidR="00981B39" w:rsidRPr="00F27CB8" w:rsidRDefault="00981B39" w:rsidP="00981B39">
            <w:pPr>
              <w:rPr>
                <w:bCs/>
                <w:sz w:val="16"/>
                <w:szCs w:val="16"/>
              </w:rPr>
            </w:pPr>
            <w:r w:rsidRPr="00F27CB8">
              <w:rPr>
                <w:bCs/>
                <w:sz w:val="16"/>
                <w:szCs w:val="16"/>
              </w:rPr>
              <w:t>Elma</w:t>
            </w:r>
          </w:p>
        </w:tc>
        <w:tc>
          <w:tcPr>
            <w:tcW w:w="808" w:type="dxa"/>
            <w:shd w:val="clear" w:color="auto" w:fill="auto"/>
            <w:vAlign w:val="center"/>
            <w:hideMark/>
          </w:tcPr>
          <w:p w14:paraId="6110D0E0" w14:textId="3045117C" w:rsidR="00981B39" w:rsidRPr="00F27CB8" w:rsidRDefault="00981B39" w:rsidP="00981B39">
            <w:pPr>
              <w:jc w:val="right"/>
              <w:rPr>
                <w:sz w:val="16"/>
                <w:szCs w:val="16"/>
              </w:rPr>
            </w:pPr>
            <w:r w:rsidRPr="00F27476">
              <w:rPr>
                <w:color w:val="000000"/>
                <w:sz w:val="16"/>
                <w:szCs w:val="16"/>
              </w:rPr>
              <w:t>6</w:t>
            </w:r>
            <w:r>
              <w:rPr>
                <w:color w:val="000000"/>
                <w:sz w:val="16"/>
                <w:szCs w:val="16"/>
              </w:rPr>
              <w:t>.</w:t>
            </w:r>
            <w:r w:rsidRPr="00F27476">
              <w:rPr>
                <w:color w:val="000000"/>
                <w:sz w:val="16"/>
                <w:szCs w:val="16"/>
              </w:rPr>
              <w:t>834</w:t>
            </w:r>
          </w:p>
        </w:tc>
        <w:tc>
          <w:tcPr>
            <w:tcW w:w="781" w:type="dxa"/>
            <w:shd w:val="clear" w:color="auto" w:fill="auto"/>
            <w:vAlign w:val="center"/>
            <w:hideMark/>
          </w:tcPr>
          <w:p w14:paraId="5D2A0EEB" w14:textId="3230EB16" w:rsidR="00981B39" w:rsidRPr="00F27CB8" w:rsidRDefault="00981B39" w:rsidP="00981B39">
            <w:pPr>
              <w:jc w:val="right"/>
              <w:rPr>
                <w:sz w:val="16"/>
                <w:szCs w:val="16"/>
              </w:rPr>
            </w:pPr>
            <w:r w:rsidRPr="00F27476">
              <w:rPr>
                <w:color w:val="000000"/>
                <w:sz w:val="16"/>
                <w:szCs w:val="16"/>
              </w:rPr>
              <w:t>241</w:t>
            </w:r>
            <w:r>
              <w:rPr>
                <w:color w:val="000000"/>
                <w:sz w:val="16"/>
                <w:szCs w:val="16"/>
              </w:rPr>
              <w:t>.</w:t>
            </w:r>
            <w:r w:rsidRPr="00F27476">
              <w:rPr>
                <w:color w:val="000000"/>
                <w:sz w:val="16"/>
                <w:szCs w:val="16"/>
              </w:rPr>
              <w:t>440</w:t>
            </w:r>
          </w:p>
        </w:tc>
        <w:tc>
          <w:tcPr>
            <w:tcW w:w="697" w:type="dxa"/>
            <w:shd w:val="clear" w:color="auto" w:fill="auto"/>
            <w:vAlign w:val="center"/>
            <w:hideMark/>
          </w:tcPr>
          <w:p w14:paraId="318B3CA4" w14:textId="300835B5" w:rsidR="00981B39" w:rsidRPr="00F27CB8" w:rsidRDefault="00981B39" w:rsidP="00981B39">
            <w:pPr>
              <w:jc w:val="right"/>
              <w:rPr>
                <w:sz w:val="16"/>
                <w:szCs w:val="16"/>
              </w:rPr>
            </w:pPr>
            <w:r w:rsidRPr="00F27476">
              <w:rPr>
                <w:color w:val="000000"/>
                <w:sz w:val="16"/>
                <w:szCs w:val="16"/>
              </w:rPr>
              <w:t>220</w:t>
            </w:r>
          </w:p>
        </w:tc>
        <w:tc>
          <w:tcPr>
            <w:tcW w:w="630" w:type="dxa"/>
            <w:shd w:val="clear" w:color="auto" w:fill="auto"/>
            <w:vAlign w:val="center"/>
            <w:hideMark/>
          </w:tcPr>
          <w:p w14:paraId="45A22F4D" w14:textId="375CF476" w:rsidR="00981B39" w:rsidRPr="00F27CB8" w:rsidRDefault="00981B39" w:rsidP="00981B39">
            <w:pPr>
              <w:jc w:val="right"/>
              <w:rPr>
                <w:sz w:val="16"/>
                <w:szCs w:val="16"/>
              </w:rPr>
            </w:pPr>
            <w:r w:rsidRPr="00F27476">
              <w:rPr>
                <w:color w:val="000000"/>
                <w:sz w:val="16"/>
                <w:szCs w:val="16"/>
              </w:rPr>
              <w:t>10</w:t>
            </w:r>
            <w:r>
              <w:rPr>
                <w:color w:val="000000"/>
                <w:sz w:val="16"/>
                <w:szCs w:val="16"/>
              </w:rPr>
              <w:t>.</w:t>
            </w:r>
            <w:r w:rsidRPr="00F27476">
              <w:rPr>
                <w:color w:val="000000"/>
                <w:sz w:val="16"/>
                <w:szCs w:val="16"/>
              </w:rPr>
              <w:t>514</w:t>
            </w:r>
          </w:p>
        </w:tc>
        <w:tc>
          <w:tcPr>
            <w:tcW w:w="661" w:type="dxa"/>
            <w:gridSpan w:val="2"/>
            <w:shd w:val="clear" w:color="auto" w:fill="auto"/>
            <w:vAlign w:val="center"/>
            <w:hideMark/>
          </w:tcPr>
          <w:p w14:paraId="79FD8100" w14:textId="10AB12B5" w:rsidR="00981B39" w:rsidRPr="00F27CB8" w:rsidRDefault="00981B39" w:rsidP="00981B39">
            <w:pPr>
              <w:jc w:val="right"/>
              <w:rPr>
                <w:sz w:val="16"/>
                <w:szCs w:val="16"/>
              </w:rPr>
            </w:pPr>
            <w:r w:rsidRPr="00D776B1">
              <w:rPr>
                <w:sz w:val="16"/>
                <w:szCs w:val="16"/>
              </w:rPr>
              <w:t>6</w:t>
            </w:r>
            <w:r>
              <w:rPr>
                <w:sz w:val="16"/>
                <w:szCs w:val="16"/>
              </w:rPr>
              <w:t>.</w:t>
            </w:r>
            <w:r w:rsidRPr="00D776B1">
              <w:rPr>
                <w:sz w:val="16"/>
                <w:szCs w:val="16"/>
              </w:rPr>
              <w:t>017</w:t>
            </w:r>
          </w:p>
        </w:tc>
        <w:tc>
          <w:tcPr>
            <w:tcW w:w="781" w:type="dxa"/>
            <w:shd w:val="clear" w:color="auto" w:fill="auto"/>
            <w:vAlign w:val="center"/>
            <w:hideMark/>
          </w:tcPr>
          <w:p w14:paraId="0D4AC9A6" w14:textId="299DD5CF" w:rsidR="00981B39" w:rsidRPr="00F27CB8" w:rsidRDefault="00981B39" w:rsidP="00981B39">
            <w:pPr>
              <w:jc w:val="right"/>
              <w:rPr>
                <w:sz w:val="16"/>
                <w:szCs w:val="16"/>
              </w:rPr>
            </w:pPr>
            <w:r w:rsidRPr="00D776B1">
              <w:rPr>
                <w:sz w:val="16"/>
                <w:szCs w:val="16"/>
              </w:rPr>
              <w:t>231</w:t>
            </w:r>
            <w:r>
              <w:rPr>
                <w:sz w:val="16"/>
                <w:szCs w:val="16"/>
              </w:rPr>
              <w:t>.</w:t>
            </w:r>
            <w:r w:rsidRPr="00D776B1">
              <w:rPr>
                <w:sz w:val="16"/>
                <w:szCs w:val="16"/>
              </w:rPr>
              <w:t>487</w:t>
            </w:r>
          </w:p>
        </w:tc>
        <w:tc>
          <w:tcPr>
            <w:tcW w:w="697" w:type="dxa"/>
            <w:shd w:val="clear" w:color="auto" w:fill="auto"/>
            <w:vAlign w:val="center"/>
            <w:hideMark/>
          </w:tcPr>
          <w:p w14:paraId="0926A778" w14:textId="17DE987E" w:rsidR="00981B39" w:rsidRPr="00F27CB8" w:rsidRDefault="00981B39" w:rsidP="00981B39">
            <w:pPr>
              <w:jc w:val="right"/>
              <w:rPr>
                <w:sz w:val="16"/>
                <w:szCs w:val="16"/>
              </w:rPr>
            </w:pPr>
            <w:r w:rsidRPr="00D776B1">
              <w:rPr>
                <w:sz w:val="16"/>
                <w:szCs w:val="16"/>
              </w:rPr>
              <w:t>46,5</w:t>
            </w:r>
          </w:p>
        </w:tc>
        <w:tc>
          <w:tcPr>
            <w:tcW w:w="661" w:type="dxa"/>
            <w:shd w:val="clear" w:color="auto" w:fill="auto"/>
            <w:vAlign w:val="center"/>
            <w:hideMark/>
          </w:tcPr>
          <w:p w14:paraId="2AF368FB" w14:textId="24C15E5C" w:rsidR="00981B39" w:rsidRPr="00F27CB8" w:rsidRDefault="00981B39" w:rsidP="00981B39">
            <w:pPr>
              <w:jc w:val="right"/>
              <w:rPr>
                <w:sz w:val="16"/>
                <w:szCs w:val="16"/>
              </w:rPr>
            </w:pPr>
            <w:r w:rsidRPr="00D776B1">
              <w:rPr>
                <w:sz w:val="16"/>
                <w:szCs w:val="16"/>
              </w:rPr>
              <w:t>8</w:t>
            </w:r>
            <w:r>
              <w:rPr>
                <w:sz w:val="16"/>
                <w:szCs w:val="16"/>
              </w:rPr>
              <w:t>.</w:t>
            </w:r>
            <w:r w:rsidRPr="00D776B1">
              <w:rPr>
                <w:sz w:val="16"/>
                <w:szCs w:val="16"/>
              </w:rPr>
              <w:t>405</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14:paraId="570F3C79" w14:textId="5A799BA2" w:rsidR="00981B39" w:rsidRPr="00F27CB8" w:rsidRDefault="00981B39" w:rsidP="00981B39">
            <w:pPr>
              <w:jc w:val="right"/>
              <w:rPr>
                <w:sz w:val="16"/>
                <w:szCs w:val="16"/>
              </w:rPr>
            </w:pPr>
            <w:r w:rsidRPr="00F27CB8">
              <w:rPr>
                <w:sz w:val="16"/>
                <w:szCs w:val="16"/>
              </w:rPr>
              <w:t>5.753</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7E8FDF3F" w14:textId="18078A8E" w:rsidR="00981B39" w:rsidRPr="00F27CB8" w:rsidRDefault="00981B39" w:rsidP="00981B39">
            <w:pPr>
              <w:jc w:val="right"/>
              <w:rPr>
                <w:sz w:val="16"/>
                <w:szCs w:val="16"/>
              </w:rPr>
            </w:pPr>
            <w:r w:rsidRPr="00F27CB8">
              <w:rPr>
                <w:sz w:val="16"/>
                <w:szCs w:val="16"/>
              </w:rPr>
              <w:t>242.504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7074664D" w14:textId="3123D1BC" w:rsidR="00981B39" w:rsidRPr="00F27CB8" w:rsidRDefault="00981B39" w:rsidP="00981B39">
            <w:pPr>
              <w:jc w:val="right"/>
              <w:rPr>
                <w:sz w:val="16"/>
                <w:szCs w:val="16"/>
              </w:rPr>
            </w:pPr>
            <w:r w:rsidRPr="00F27CB8">
              <w:rPr>
                <w:sz w:val="16"/>
                <w:szCs w:val="16"/>
              </w:rPr>
              <w:t>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857FE6" w14:textId="0F39BEBA" w:rsidR="00981B39" w:rsidRPr="00F27CB8" w:rsidRDefault="00981B39" w:rsidP="00981B39">
            <w:pPr>
              <w:jc w:val="right"/>
              <w:rPr>
                <w:sz w:val="16"/>
                <w:szCs w:val="16"/>
              </w:rPr>
            </w:pPr>
            <w:r w:rsidRPr="00F27CB8">
              <w:rPr>
                <w:sz w:val="16"/>
                <w:szCs w:val="16"/>
              </w:rPr>
              <w:t>9.696</w:t>
            </w:r>
          </w:p>
        </w:tc>
      </w:tr>
      <w:tr w:rsidR="00981B39" w:rsidRPr="00F27CB8" w14:paraId="0BC37E97" w14:textId="77777777" w:rsidTr="00FF03A4">
        <w:trPr>
          <w:trHeight w:val="329"/>
        </w:trPr>
        <w:tc>
          <w:tcPr>
            <w:tcW w:w="737" w:type="dxa"/>
            <w:shd w:val="clear" w:color="000000" w:fill="D9D9D9"/>
            <w:vAlign w:val="center"/>
            <w:hideMark/>
          </w:tcPr>
          <w:p w14:paraId="558A1C80" w14:textId="77777777" w:rsidR="00981B39" w:rsidRPr="00F27CB8" w:rsidRDefault="00981B39" w:rsidP="00981B39">
            <w:pPr>
              <w:rPr>
                <w:bCs/>
                <w:sz w:val="16"/>
                <w:szCs w:val="16"/>
              </w:rPr>
            </w:pPr>
            <w:r w:rsidRPr="00F27CB8">
              <w:rPr>
                <w:bCs/>
                <w:sz w:val="16"/>
                <w:szCs w:val="16"/>
              </w:rPr>
              <w:t>Ceviz</w:t>
            </w:r>
          </w:p>
        </w:tc>
        <w:tc>
          <w:tcPr>
            <w:tcW w:w="808" w:type="dxa"/>
            <w:shd w:val="clear" w:color="auto" w:fill="auto"/>
            <w:vAlign w:val="center"/>
            <w:hideMark/>
          </w:tcPr>
          <w:p w14:paraId="2E7444AD" w14:textId="3AE5EABC" w:rsidR="00981B39" w:rsidRPr="00F27CB8" w:rsidRDefault="00981B39" w:rsidP="00981B39">
            <w:pPr>
              <w:jc w:val="right"/>
              <w:rPr>
                <w:sz w:val="16"/>
                <w:szCs w:val="16"/>
              </w:rPr>
            </w:pPr>
            <w:r w:rsidRPr="00F27476">
              <w:rPr>
                <w:color w:val="000000"/>
                <w:sz w:val="16"/>
                <w:szCs w:val="16"/>
              </w:rPr>
              <w:t>16</w:t>
            </w:r>
            <w:r>
              <w:rPr>
                <w:color w:val="000000"/>
                <w:sz w:val="16"/>
                <w:szCs w:val="16"/>
              </w:rPr>
              <w:t>.</w:t>
            </w:r>
            <w:r w:rsidRPr="00F27476">
              <w:rPr>
                <w:color w:val="000000"/>
                <w:sz w:val="16"/>
                <w:szCs w:val="16"/>
              </w:rPr>
              <w:t>798</w:t>
            </w:r>
          </w:p>
        </w:tc>
        <w:tc>
          <w:tcPr>
            <w:tcW w:w="781" w:type="dxa"/>
            <w:shd w:val="clear" w:color="auto" w:fill="auto"/>
            <w:vAlign w:val="center"/>
            <w:hideMark/>
          </w:tcPr>
          <w:p w14:paraId="3D7B6316" w14:textId="21B3DD6F" w:rsidR="00981B39" w:rsidRPr="00F27CB8" w:rsidRDefault="00981B39" w:rsidP="00981B39">
            <w:pPr>
              <w:jc w:val="right"/>
              <w:rPr>
                <w:sz w:val="16"/>
                <w:szCs w:val="16"/>
              </w:rPr>
            </w:pPr>
            <w:r w:rsidRPr="00F27476">
              <w:rPr>
                <w:color w:val="000000"/>
                <w:sz w:val="16"/>
                <w:szCs w:val="16"/>
              </w:rPr>
              <w:t>230</w:t>
            </w:r>
            <w:r>
              <w:rPr>
                <w:color w:val="000000"/>
                <w:sz w:val="16"/>
                <w:szCs w:val="16"/>
              </w:rPr>
              <w:t>.</w:t>
            </w:r>
            <w:r w:rsidRPr="00F27476">
              <w:rPr>
                <w:color w:val="000000"/>
                <w:sz w:val="16"/>
                <w:szCs w:val="16"/>
              </w:rPr>
              <w:t>380</w:t>
            </w:r>
          </w:p>
        </w:tc>
        <w:tc>
          <w:tcPr>
            <w:tcW w:w="697" w:type="dxa"/>
            <w:shd w:val="clear" w:color="auto" w:fill="auto"/>
            <w:vAlign w:val="center"/>
            <w:hideMark/>
          </w:tcPr>
          <w:p w14:paraId="41950C59" w14:textId="73D8845F" w:rsidR="00981B39" w:rsidRPr="00F27CB8" w:rsidRDefault="00981B39" w:rsidP="00981B39">
            <w:pPr>
              <w:jc w:val="right"/>
              <w:rPr>
                <w:sz w:val="16"/>
                <w:szCs w:val="16"/>
              </w:rPr>
            </w:pPr>
            <w:r w:rsidRPr="00F27476">
              <w:rPr>
                <w:color w:val="000000"/>
                <w:sz w:val="16"/>
                <w:szCs w:val="16"/>
              </w:rPr>
              <w:t>16</w:t>
            </w:r>
          </w:p>
        </w:tc>
        <w:tc>
          <w:tcPr>
            <w:tcW w:w="630" w:type="dxa"/>
            <w:shd w:val="clear" w:color="auto" w:fill="auto"/>
            <w:vAlign w:val="center"/>
            <w:hideMark/>
          </w:tcPr>
          <w:p w14:paraId="0E078581" w14:textId="4AA2000E" w:rsidR="00981B39" w:rsidRPr="00F27CB8" w:rsidRDefault="00981B39" w:rsidP="00981B39">
            <w:pPr>
              <w:jc w:val="right"/>
              <w:rPr>
                <w:sz w:val="16"/>
                <w:szCs w:val="16"/>
              </w:rPr>
            </w:pPr>
            <w:r w:rsidRPr="00F27476">
              <w:rPr>
                <w:color w:val="000000"/>
                <w:sz w:val="16"/>
                <w:szCs w:val="16"/>
              </w:rPr>
              <w:t>3</w:t>
            </w:r>
            <w:r>
              <w:rPr>
                <w:color w:val="000000"/>
                <w:sz w:val="16"/>
                <w:szCs w:val="16"/>
              </w:rPr>
              <w:t>.</w:t>
            </w:r>
            <w:r w:rsidRPr="00F27476">
              <w:rPr>
                <w:color w:val="000000"/>
                <w:sz w:val="16"/>
                <w:szCs w:val="16"/>
              </w:rPr>
              <w:t>737</w:t>
            </w:r>
          </w:p>
        </w:tc>
        <w:tc>
          <w:tcPr>
            <w:tcW w:w="661" w:type="dxa"/>
            <w:gridSpan w:val="2"/>
            <w:shd w:val="clear" w:color="auto" w:fill="auto"/>
            <w:vAlign w:val="center"/>
            <w:hideMark/>
          </w:tcPr>
          <w:p w14:paraId="5199712A" w14:textId="0E5C0E49" w:rsidR="00981B39" w:rsidRPr="00F27CB8" w:rsidRDefault="00981B39" w:rsidP="00981B39">
            <w:pPr>
              <w:jc w:val="right"/>
              <w:rPr>
                <w:sz w:val="16"/>
                <w:szCs w:val="16"/>
              </w:rPr>
            </w:pPr>
            <w:r w:rsidRPr="00D776B1">
              <w:rPr>
                <w:sz w:val="16"/>
                <w:szCs w:val="16"/>
              </w:rPr>
              <w:t>18</w:t>
            </w:r>
            <w:r>
              <w:rPr>
                <w:sz w:val="16"/>
                <w:szCs w:val="16"/>
              </w:rPr>
              <w:t>.</w:t>
            </w:r>
            <w:r w:rsidRPr="00D776B1">
              <w:rPr>
                <w:sz w:val="16"/>
                <w:szCs w:val="16"/>
              </w:rPr>
              <w:t>390</w:t>
            </w:r>
          </w:p>
        </w:tc>
        <w:tc>
          <w:tcPr>
            <w:tcW w:w="781" w:type="dxa"/>
            <w:shd w:val="clear" w:color="auto" w:fill="auto"/>
            <w:vAlign w:val="center"/>
            <w:hideMark/>
          </w:tcPr>
          <w:p w14:paraId="06974728" w14:textId="5A3A4471" w:rsidR="00981B39" w:rsidRPr="00F27CB8" w:rsidRDefault="00981B39" w:rsidP="00981B39">
            <w:pPr>
              <w:jc w:val="right"/>
              <w:rPr>
                <w:sz w:val="16"/>
                <w:szCs w:val="16"/>
              </w:rPr>
            </w:pPr>
            <w:r w:rsidRPr="00D776B1">
              <w:rPr>
                <w:sz w:val="16"/>
                <w:szCs w:val="16"/>
              </w:rPr>
              <w:t>262</w:t>
            </w:r>
            <w:r>
              <w:rPr>
                <w:sz w:val="16"/>
                <w:szCs w:val="16"/>
              </w:rPr>
              <w:t>.</w:t>
            </w:r>
            <w:r w:rsidRPr="00D776B1">
              <w:rPr>
                <w:sz w:val="16"/>
                <w:szCs w:val="16"/>
              </w:rPr>
              <w:t>156</w:t>
            </w:r>
          </w:p>
        </w:tc>
        <w:tc>
          <w:tcPr>
            <w:tcW w:w="697" w:type="dxa"/>
            <w:shd w:val="clear" w:color="auto" w:fill="auto"/>
            <w:vAlign w:val="center"/>
            <w:hideMark/>
          </w:tcPr>
          <w:p w14:paraId="74917669" w14:textId="79508C34" w:rsidR="00981B39" w:rsidRPr="00F27CB8" w:rsidRDefault="00981B39" w:rsidP="00981B39">
            <w:pPr>
              <w:jc w:val="right"/>
              <w:rPr>
                <w:sz w:val="16"/>
                <w:szCs w:val="16"/>
              </w:rPr>
            </w:pPr>
            <w:r w:rsidRPr="00D776B1">
              <w:rPr>
                <w:sz w:val="16"/>
                <w:szCs w:val="16"/>
              </w:rPr>
              <w:t>17</w:t>
            </w:r>
          </w:p>
        </w:tc>
        <w:tc>
          <w:tcPr>
            <w:tcW w:w="661" w:type="dxa"/>
            <w:shd w:val="clear" w:color="auto" w:fill="auto"/>
            <w:vAlign w:val="center"/>
            <w:hideMark/>
          </w:tcPr>
          <w:p w14:paraId="0B7892C8" w14:textId="2F85E1A4" w:rsidR="00981B39" w:rsidRPr="00F27CB8" w:rsidRDefault="00981B39" w:rsidP="00981B39">
            <w:pPr>
              <w:jc w:val="right"/>
              <w:rPr>
                <w:sz w:val="16"/>
                <w:szCs w:val="16"/>
              </w:rPr>
            </w:pPr>
            <w:r w:rsidRPr="00D776B1">
              <w:rPr>
                <w:sz w:val="16"/>
                <w:szCs w:val="16"/>
              </w:rPr>
              <w:t>4</w:t>
            </w:r>
            <w:r>
              <w:rPr>
                <w:sz w:val="16"/>
                <w:szCs w:val="16"/>
              </w:rPr>
              <w:t>.</w:t>
            </w:r>
            <w:r w:rsidRPr="00D776B1">
              <w:rPr>
                <w:sz w:val="16"/>
                <w:szCs w:val="16"/>
              </w:rPr>
              <w:t>529</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14:paraId="2BA3C738" w14:textId="5A38A676" w:rsidR="00981B39" w:rsidRPr="00F27CB8" w:rsidRDefault="00981B39" w:rsidP="00981B39">
            <w:pPr>
              <w:jc w:val="right"/>
              <w:rPr>
                <w:sz w:val="16"/>
                <w:szCs w:val="16"/>
              </w:rPr>
            </w:pPr>
            <w:r w:rsidRPr="00F27CB8">
              <w:rPr>
                <w:sz w:val="16"/>
                <w:szCs w:val="16"/>
              </w:rPr>
              <w:t>20.207</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51E6A8A" w14:textId="5C46C8EF" w:rsidR="00981B39" w:rsidRPr="00F27CB8" w:rsidRDefault="00981B39" w:rsidP="00981B39">
            <w:pPr>
              <w:jc w:val="right"/>
              <w:rPr>
                <w:sz w:val="16"/>
                <w:szCs w:val="16"/>
              </w:rPr>
            </w:pPr>
            <w:r w:rsidRPr="00F27CB8">
              <w:rPr>
                <w:sz w:val="16"/>
                <w:szCs w:val="16"/>
              </w:rPr>
              <w:t>284.350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AE9F6A4" w14:textId="1F2D25F1" w:rsidR="00981B39" w:rsidRPr="00F27CB8" w:rsidRDefault="00981B39" w:rsidP="00981B39">
            <w:pPr>
              <w:jc w:val="right"/>
              <w:rPr>
                <w:sz w:val="16"/>
                <w:szCs w:val="16"/>
              </w:rPr>
            </w:pPr>
            <w:r w:rsidRPr="00F27CB8">
              <w:rPr>
                <w:sz w:val="16"/>
                <w:szCs w:val="16"/>
              </w:rPr>
              <w:t>17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CA7C87F" w14:textId="22751930" w:rsidR="00981B39" w:rsidRPr="00F27CB8" w:rsidRDefault="00981B39" w:rsidP="00981B39">
            <w:pPr>
              <w:jc w:val="right"/>
              <w:rPr>
                <w:sz w:val="16"/>
                <w:szCs w:val="16"/>
              </w:rPr>
            </w:pPr>
            <w:r w:rsidRPr="00F27CB8">
              <w:rPr>
                <w:sz w:val="16"/>
                <w:szCs w:val="16"/>
              </w:rPr>
              <w:t>4.974</w:t>
            </w:r>
          </w:p>
        </w:tc>
      </w:tr>
      <w:tr w:rsidR="00981B39" w:rsidRPr="00F27CB8" w14:paraId="37EE9012" w14:textId="77777777" w:rsidTr="00FF03A4">
        <w:trPr>
          <w:trHeight w:val="329"/>
        </w:trPr>
        <w:tc>
          <w:tcPr>
            <w:tcW w:w="737" w:type="dxa"/>
            <w:shd w:val="clear" w:color="000000" w:fill="D9D9D9"/>
            <w:vAlign w:val="center"/>
            <w:hideMark/>
          </w:tcPr>
          <w:p w14:paraId="0A34D9F3" w14:textId="77777777" w:rsidR="00981B39" w:rsidRPr="00F27CB8" w:rsidRDefault="00981B39" w:rsidP="00981B39">
            <w:pPr>
              <w:rPr>
                <w:bCs/>
                <w:sz w:val="16"/>
                <w:szCs w:val="16"/>
              </w:rPr>
            </w:pPr>
            <w:r w:rsidRPr="00F27CB8">
              <w:rPr>
                <w:bCs/>
                <w:sz w:val="16"/>
                <w:szCs w:val="16"/>
              </w:rPr>
              <w:t>Kestane</w:t>
            </w:r>
          </w:p>
        </w:tc>
        <w:tc>
          <w:tcPr>
            <w:tcW w:w="808" w:type="dxa"/>
            <w:shd w:val="clear" w:color="auto" w:fill="auto"/>
            <w:vAlign w:val="center"/>
            <w:hideMark/>
          </w:tcPr>
          <w:p w14:paraId="2899E9EA" w14:textId="5B41D17F" w:rsidR="00981B39" w:rsidRPr="00F27CB8" w:rsidRDefault="00981B39" w:rsidP="00981B39">
            <w:pPr>
              <w:jc w:val="right"/>
              <w:rPr>
                <w:sz w:val="16"/>
                <w:szCs w:val="16"/>
              </w:rPr>
            </w:pPr>
            <w:r w:rsidRPr="00F27476">
              <w:rPr>
                <w:color w:val="000000"/>
                <w:sz w:val="16"/>
                <w:szCs w:val="16"/>
              </w:rPr>
              <w:t>66</w:t>
            </w:r>
          </w:p>
        </w:tc>
        <w:tc>
          <w:tcPr>
            <w:tcW w:w="781" w:type="dxa"/>
            <w:shd w:val="clear" w:color="auto" w:fill="auto"/>
            <w:vAlign w:val="center"/>
            <w:hideMark/>
          </w:tcPr>
          <w:p w14:paraId="33AF770C" w14:textId="6015883F" w:rsidR="00981B39" w:rsidRPr="00F27CB8" w:rsidRDefault="00981B39" w:rsidP="00981B39">
            <w:pPr>
              <w:jc w:val="right"/>
              <w:rPr>
                <w:sz w:val="16"/>
                <w:szCs w:val="16"/>
              </w:rPr>
            </w:pPr>
            <w:r w:rsidRPr="00F27476">
              <w:rPr>
                <w:color w:val="000000"/>
                <w:sz w:val="16"/>
                <w:szCs w:val="16"/>
              </w:rPr>
              <w:t>97</w:t>
            </w:r>
            <w:r>
              <w:rPr>
                <w:color w:val="000000"/>
                <w:sz w:val="16"/>
                <w:szCs w:val="16"/>
              </w:rPr>
              <w:t>.</w:t>
            </w:r>
            <w:r w:rsidRPr="00F27476">
              <w:rPr>
                <w:color w:val="000000"/>
                <w:sz w:val="16"/>
                <w:szCs w:val="16"/>
              </w:rPr>
              <w:t>460</w:t>
            </w:r>
          </w:p>
        </w:tc>
        <w:tc>
          <w:tcPr>
            <w:tcW w:w="697" w:type="dxa"/>
            <w:shd w:val="clear" w:color="auto" w:fill="auto"/>
            <w:vAlign w:val="center"/>
            <w:hideMark/>
          </w:tcPr>
          <w:p w14:paraId="6D76D44F" w14:textId="127E795D" w:rsidR="00981B39" w:rsidRPr="00F27CB8" w:rsidRDefault="00981B39" w:rsidP="00981B39">
            <w:pPr>
              <w:jc w:val="right"/>
              <w:rPr>
                <w:sz w:val="16"/>
                <w:szCs w:val="16"/>
              </w:rPr>
            </w:pPr>
            <w:r w:rsidRPr="00F27476">
              <w:rPr>
                <w:color w:val="000000"/>
                <w:sz w:val="16"/>
                <w:szCs w:val="16"/>
              </w:rPr>
              <w:t>21</w:t>
            </w:r>
          </w:p>
        </w:tc>
        <w:tc>
          <w:tcPr>
            <w:tcW w:w="630" w:type="dxa"/>
            <w:shd w:val="clear" w:color="auto" w:fill="auto"/>
            <w:vAlign w:val="center"/>
            <w:hideMark/>
          </w:tcPr>
          <w:p w14:paraId="02BBC973" w14:textId="12B21E5C" w:rsidR="00981B39" w:rsidRPr="00F27CB8" w:rsidRDefault="00981B39" w:rsidP="00981B39">
            <w:pPr>
              <w:jc w:val="right"/>
              <w:rPr>
                <w:sz w:val="16"/>
                <w:szCs w:val="16"/>
              </w:rPr>
            </w:pPr>
            <w:r w:rsidRPr="00F27476">
              <w:rPr>
                <w:color w:val="000000"/>
                <w:sz w:val="16"/>
                <w:szCs w:val="16"/>
              </w:rPr>
              <w:t>1</w:t>
            </w:r>
            <w:r>
              <w:rPr>
                <w:color w:val="000000"/>
                <w:sz w:val="16"/>
                <w:szCs w:val="16"/>
              </w:rPr>
              <w:t>.</w:t>
            </w:r>
            <w:r w:rsidRPr="00F27476">
              <w:rPr>
                <w:color w:val="000000"/>
                <w:sz w:val="16"/>
                <w:szCs w:val="16"/>
              </w:rPr>
              <w:t>999</w:t>
            </w:r>
          </w:p>
        </w:tc>
        <w:tc>
          <w:tcPr>
            <w:tcW w:w="661" w:type="dxa"/>
            <w:gridSpan w:val="2"/>
            <w:shd w:val="clear" w:color="auto" w:fill="auto"/>
            <w:vAlign w:val="center"/>
            <w:hideMark/>
          </w:tcPr>
          <w:p w14:paraId="792BDFDF" w14:textId="2788F697" w:rsidR="00981B39" w:rsidRPr="00F27CB8" w:rsidRDefault="00981B39" w:rsidP="00981B39">
            <w:pPr>
              <w:jc w:val="right"/>
              <w:rPr>
                <w:sz w:val="16"/>
                <w:szCs w:val="16"/>
              </w:rPr>
            </w:pPr>
            <w:r w:rsidRPr="00D776B1">
              <w:rPr>
                <w:sz w:val="16"/>
                <w:szCs w:val="16"/>
              </w:rPr>
              <w:t>63</w:t>
            </w:r>
          </w:p>
        </w:tc>
        <w:tc>
          <w:tcPr>
            <w:tcW w:w="781" w:type="dxa"/>
            <w:shd w:val="clear" w:color="auto" w:fill="auto"/>
            <w:vAlign w:val="center"/>
            <w:hideMark/>
          </w:tcPr>
          <w:p w14:paraId="23385677" w14:textId="6A121B94" w:rsidR="00981B39" w:rsidRPr="00F27CB8" w:rsidRDefault="00981B39" w:rsidP="00981B39">
            <w:pPr>
              <w:jc w:val="right"/>
              <w:rPr>
                <w:sz w:val="16"/>
                <w:szCs w:val="16"/>
              </w:rPr>
            </w:pPr>
            <w:r w:rsidRPr="00D776B1">
              <w:rPr>
                <w:sz w:val="16"/>
                <w:szCs w:val="16"/>
              </w:rPr>
              <w:t>98</w:t>
            </w:r>
            <w:r>
              <w:rPr>
                <w:sz w:val="16"/>
                <w:szCs w:val="16"/>
              </w:rPr>
              <w:t>.</w:t>
            </w:r>
            <w:r w:rsidRPr="00D776B1">
              <w:rPr>
                <w:sz w:val="16"/>
                <w:szCs w:val="16"/>
              </w:rPr>
              <w:t>340</w:t>
            </w:r>
          </w:p>
        </w:tc>
        <w:tc>
          <w:tcPr>
            <w:tcW w:w="697" w:type="dxa"/>
            <w:shd w:val="clear" w:color="auto" w:fill="auto"/>
            <w:vAlign w:val="center"/>
            <w:hideMark/>
          </w:tcPr>
          <w:p w14:paraId="4359E5BA" w14:textId="7A604CAD" w:rsidR="00981B39" w:rsidRPr="00F27CB8" w:rsidRDefault="00981B39" w:rsidP="00981B39">
            <w:pPr>
              <w:jc w:val="right"/>
              <w:rPr>
                <w:sz w:val="16"/>
                <w:szCs w:val="16"/>
              </w:rPr>
            </w:pPr>
            <w:r w:rsidRPr="00D776B1">
              <w:rPr>
                <w:sz w:val="16"/>
                <w:szCs w:val="16"/>
              </w:rPr>
              <w:t>20</w:t>
            </w:r>
          </w:p>
        </w:tc>
        <w:tc>
          <w:tcPr>
            <w:tcW w:w="661" w:type="dxa"/>
            <w:shd w:val="clear" w:color="auto" w:fill="auto"/>
            <w:vAlign w:val="center"/>
            <w:hideMark/>
          </w:tcPr>
          <w:p w14:paraId="6ACEE9E2" w14:textId="218004D1" w:rsidR="00981B39" w:rsidRPr="00F27CB8" w:rsidRDefault="00981B39" w:rsidP="00981B39">
            <w:pPr>
              <w:jc w:val="right"/>
              <w:rPr>
                <w:sz w:val="16"/>
                <w:szCs w:val="16"/>
              </w:rPr>
            </w:pPr>
            <w:r w:rsidRPr="00D776B1">
              <w:rPr>
                <w:sz w:val="16"/>
                <w:szCs w:val="16"/>
              </w:rPr>
              <w:t>2</w:t>
            </w:r>
            <w:r>
              <w:rPr>
                <w:sz w:val="16"/>
                <w:szCs w:val="16"/>
              </w:rPr>
              <w:t>.</w:t>
            </w:r>
            <w:r w:rsidRPr="00D776B1">
              <w:rPr>
                <w:sz w:val="16"/>
                <w:szCs w:val="16"/>
              </w:rPr>
              <w:t>004</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14:paraId="1EEF70B9" w14:textId="06478BE6" w:rsidR="00981B39" w:rsidRPr="00F27CB8" w:rsidRDefault="00981B39" w:rsidP="00981B39">
            <w:pPr>
              <w:jc w:val="right"/>
              <w:rPr>
                <w:sz w:val="16"/>
                <w:szCs w:val="16"/>
              </w:rPr>
            </w:pPr>
            <w:r w:rsidRPr="00F27CB8">
              <w:rPr>
                <w:sz w:val="16"/>
                <w:szCs w:val="16"/>
              </w:rPr>
              <w:t>238</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62C43927" w14:textId="222C6976" w:rsidR="00981B39" w:rsidRPr="00F27CB8" w:rsidRDefault="00981B39" w:rsidP="00981B39">
            <w:pPr>
              <w:jc w:val="right"/>
              <w:rPr>
                <w:sz w:val="16"/>
                <w:szCs w:val="16"/>
              </w:rPr>
            </w:pPr>
            <w:r w:rsidRPr="00F27CB8">
              <w:rPr>
                <w:sz w:val="16"/>
                <w:szCs w:val="16"/>
              </w:rPr>
              <w:t>100.538</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1CD1861B" w14:textId="60A7F023" w:rsidR="00981B39" w:rsidRPr="00F27CB8" w:rsidRDefault="00981B39" w:rsidP="00981B39">
            <w:pPr>
              <w:jc w:val="right"/>
              <w:rPr>
                <w:sz w:val="16"/>
                <w:szCs w:val="16"/>
              </w:rPr>
            </w:pPr>
            <w:r w:rsidRPr="00F27CB8">
              <w:rPr>
                <w:sz w:val="16"/>
                <w:szCs w:val="16"/>
              </w:rPr>
              <w:t>20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2D1273BB" w14:textId="1DDC897C" w:rsidR="00981B39" w:rsidRPr="00F27CB8" w:rsidRDefault="00981B39" w:rsidP="00981B39">
            <w:pPr>
              <w:jc w:val="right"/>
              <w:rPr>
                <w:sz w:val="16"/>
                <w:szCs w:val="16"/>
              </w:rPr>
            </w:pPr>
            <w:r w:rsidRPr="00F27CB8">
              <w:rPr>
                <w:sz w:val="16"/>
                <w:szCs w:val="16"/>
              </w:rPr>
              <w:t>2.049</w:t>
            </w:r>
          </w:p>
        </w:tc>
      </w:tr>
      <w:tr w:rsidR="00981B39" w:rsidRPr="00F27CB8" w14:paraId="4D341754" w14:textId="77777777" w:rsidTr="00FF03A4">
        <w:trPr>
          <w:trHeight w:val="329"/>
        </w:trPr>
        <w:tc>
          <w:tcPr>
            <w:tcW w:w="737" w:type="dxa"/>
            <w:shd w:val="clear" w:color="000000" w:fill="D9D9D9"/>
            <w:vAlign w:val="center"/>
            <w:hideMark/>
          </w:tcPr>
          <w:p w14:paraId="5619D2C9" w14:textId="77777777" w:rsidR="00981B39" w:rsidRPr="00F27CB8" w:rsidRDefault="00981B39" w:rsidP="00981B39">
            <w:pPr>
              <w:rPr>
                <w:bCs/>
                <w:sz w:val="16"/>
                <w:szCs w:val="16"/>
              </w:rPr>
            </w:pPr>
            <w:r w:rsidRPr="00F27CB8">
              <w:rPr>
                <w:bCs/>
                <w:sz w:val="16"/>
                <w:szCs w:val="16"/>
              </w:rPr>
              <w:t>Diğer</w:t>
            </w:r>
          </w:p>
        </w:tc>
        <w:tc>
          <w:tcPr>
            <w:tcW w:w="808" w:type="dxa"/>
            <w:shd w:val="clear" w:color="auto" w:fill="auto"/>
            <w:vAlign w:val="center"/>
            <w:hideMark/>
          </w:tcPr>
          <w:p w14:paraId="37B85777" w14:textId="1390A9BB" w:rsidR="00981B39" w:rsidRPr="00F27CB8" w:rsidRDefault="00981B39" w:rsidP="00981B39">
            <w:pPr>
              <w:jc w:val="right"/>
              <w:rPr>
                <w:sz w:val="16"/>
                <w:szCs w:val="16"/>
              </w:rPr>
            </w:pPr>
            <w:r w:rsidRPr="00F27476">
              <w:rPr>
                <w:color w:val="000000"/>
                <w:sz w:val="16"/>
                <w:szCs w:val="16"/>
              </w:rPr>
              <w:t>16</w:t>
            </w:r>
            <w:r>
              <w:rPr>
                <w:color w:val="000000"/>
                <w:sz w:val="16"/>
                <w:szCs w:val="16"/>
              </w:rPr>
              <w:t>.</w:t>
            </w:r>
            <w:r w:rsidRPr="00F27476">
              <w:rPr>
                <w:color w:val="000000"/>
                <w:sz w:val="16"/>
                <w:szCs w:val="16"/>
              </w:rPr>
              <w:t>985</w:t>
            </w:r>
          </w:p>
        </w:tc>
        <w:tc>
          <w:tcPr>
            <w:tcW w:w="781" w:type="dxa"/>
            <w:shd w:val="clear" w:color="auto" w:fill="auto"/>
            <w:vAlign w:val="center"/>
            <w:hideMark/>
          </w:tcPr>
          <w:p w14:paraId="36004008" w14:textId="46470D57" w:rsidR="00981B39" w:rsidRPr="00F27CB8" w:rsidRDefault="00981B39" w:rsidP="00981B39">
            <w:pPr>
              <w:jc w:val="right"/>
              <w:rPr>
                <w:sz w:val="16"/>
                <w:szCs w:val="16"/>
              </w:rPr>
            </w:pPr>
            <w:r w:rsidRPr="00F27476">
              <w:rPr>
                <w:color w:val="000000"/>
                <w:sz w:val="16"/>
                <w:szCs w:val="16"/>
              </w:rPr>
              <w:t>567</w:t>
            </w:r>
            <w:r>
              <w:rPr>
                <w:color w:val="000000"/>
                <w:sz w:val="16"/>
                <w:szCs w:val="16"/>
              </w:rPr>
              <w:t>.</w:t>
            </w:r>
            <w:r w:rsidRPr="00F27476">
              <w:rPr>
                <w:color w:val="000000"/>
                <w:sz w:val="16"/>
                <w:szCs w:val="16"/>
              </w:rPr>
              <w:t>005</w:t>
            </w:r>
          </w:p>
        </w:tc>
        <w:tc>
          <w:tcPr>
            <w:tcW w:w="697" w:type="dxa"/>
            <w:shd w:val="clear" w:color="auto" w:fill="auto"/>
            <w:vAlign w:val="center"/>
            <w:hideMark/>
          </w:tcPr>
          <w:p w14:paraId="42A5378A" w14:textId="231EE604" w:rsidR="00981B39" w:rsidRPr="00F27CB8" w:rsidRDefault="00981B39" w:rsidP="00981B39">
            <w:pPr>
              <w:jc w:val="right"/>
              <w:rPr>
                <w:sz w:val="16"/>
                <w:szCs w:val="16"/>
              </w:rPr>
            </w:pPr>
            <w:r>
              <w:rPr>
                <w:color w:val="000000"/>
                <w:sz w:val="16"/>
                <w:szCs w:val="16"/>
              </w:rPr>
              <w:t>-</w:t>
            </w:r>
          </w:p>
        </w:tc>
        <w:tc>
          <w:tcPr>
            <w:tcW w:w="630" w:type="dxa"/>
            <w:shd w:val="clear" w:color="auto" w:fill="auto"/>
            <w:vAlign w:val="center"/>
            <w:hideMark/>
          </w:tcPr>
          <w:p w14:paraId="575091A8" w14:textId="3C4455E4" w:rsidR="00981B39" w:rsidRPr="00F27CB8" w:rsidRDefault="00981B39" w:rsidP="00981B39">
            <w:pPr>
              <w:jc w:val="right"/>
              <w:rPr>
                <w:sz w:val="16"/>
                <w:szCs w:val="16"/>
              </w:rPr>
            </w:pPr>
          </w:p>
        </w:tc>
        <w:tc>
          <w:tcPr>
            <w:tcW w:w="661" w:type="dxa"/>
            <w:gridSpan w:val="2"/>
            <w:shd w:val="clear" w:color="auto" w:fill="auto"/>
            <w:vAlign w:val="center"/>
            <w:hideMark/>
          </w:tcPr>
          <w:p w14:paraId="48F0C2C8" w14:textId="7D00831E" w:rsidR="00981B39" w:rsidRPr="00F27CB8" w:rsidRDefault="00981B39" w:rsidP="00981B39">
            <w:pPr>
              <w:jc w:val="right"/>
              <w:rPr>
                <w:sz w:val="16"/>
                <w:szCs w:val="16"/>
              </w:rPr>
            </w:pPr>
            <w:r w:rsidRPr="00D776B1">
              <w:rPr>
                <w:sz w:val="16"/>
                <w:szCs w:val="16"/>
              </w:rPr>
              <w:t>9.861</w:t>
            </w:r>
          </w:p>
        </w:tc>
        <w:tc>
          <w:tcPr>
            <w:tcW w:w="781" w:type="dxa"/>
            <w:shd w:val="clear" w:color="auto" w:fill="auto"/>
            <w:vAlign w:val="center"/>
            <w:hideMark/>
          </w:tcPr>
          <w:p w14:paraId="576D49F2" w14:textId="4D60A9D0" w:rsidR="00981B39" w:rsidRPr="00F27CB8" w:rsidRDefault="00981B39" w:rsidP="00981B39">
            <w:pPr>
              <w:jc w:val="right"/>
              <w:rPr>
                <w:sz w:val="16"/>
                <w:szCs w:val="16"/>
              </w:rPr>
            </w:pPr>
            <w:r w:rsidRPr="00D776B1">
              <w:rPr>
                <w:sz w:val="16"/>
                <w:szCs w:val="16"/>
              </w:rPr>
              <w:t>321.530</w:t>
            </w:r>
          </w:p>
        </w:tc>
        <w:tc>
          <w:tcPr>
            <w:tcW w:w="697" w:type="dxa"/>
            <w:shd w:val="clear" w:color="auto" w:fill="auto"/>
            <w:vAlign w:val="center"/>
            <w:hideMark/>
          </w:tcPr>
          <w:p w14:paraId="16BABA35" w14:textId="77777777" w:rsidR="00981B39" w:rsidRPr="00F27CB8" w:rsidRDefault="00981B39" w:rsidP="00981B39">
            <w:pPr>
              <w:jc w:val="right"/>
              <w:rPr>
                <w:sz w:val="16"/>
                <w:szCs w:val="16"/>
              </w:rPr>
            </w:pPr>
            <w:r w:rsidRPr="00F27CB8">
              <w:rPr>
                <w:sz w:val="16"/>
                <w:szCs w:val="16"/>
              </w:rPr>
              <w:t>-</w:t>
            </w:r>
          </w:p>
        </w:tc>
        <w:tc>
          <w:tcPr>
            <w:tcW w:w="661" w:type="dxa"/>
            <w:shd w:val="clear" w:color="auto" w:fill="auto"/>
            <w:vAlign w:val="center"/>
            <w:hideMark/>
          </w:tcPr>
          <w:p w14:paraId="14864F4F" w14:textId="6A20E79C" w:rsidR="00981B39" w:rsidRPr="00F27CB8" w:rsidRDefault="00981B39" w:rsidP="00981B39">
            <w:pPr>
              <w:jc w:val="right"/>
              <w:rPr>
                <w:sz w:val="16"/>
                <w:szCs w:val="16"/>
              </w:rPr>
            </w:pPr>
            <w:r>
              <w:rPr>
                <w:sz w:val="16"/>
                <w:szCs w:val="16"/>
              </w:rPr>
              <w:t>-</w:t>
            </w:r>
          </w:p>
        </w:tc>
        <w:tc>
          <w:tcPr>
            <w:tcW w:w="661" w:type="dxa"/>
            <w:gridSpan w:val="2"/>
            <w:tcBorders>
              <w:top w:val="single" w:sz="4" w:space="0" w:color="auto"/>
              <w:left w:val="nil"/>
              <w:bottom w:val="single" w:sz="4" w:space="0" w:color="auto"/>
              <w:right w:val="single" w:sz="4" w:space="0" w:color="auto"/>
            </w:tcBorders>
            <w:shd w:val="clear" w:color="auto" w:fill="auto"/>
            <w:vAlign w:val="center"/>
          </w:tcPr>
          <w:p w14:paraId="7F9D4B2F" w14:textId="0FDCD176" w:rsidR="00981B39" w:rsidRPr="00F27CB8" w:rsidRDefault="00981B39" w:rsidP="00981B39">
            <w:pPr>
              <w:jc w:val="right"/>
              <w:rPr>
                <w:sz w:val="16"/>
                <w:szCs w:val="16"/>
              </w:rPr>
            </w:pPr>
            <w:r w:rsidRPr="00F27CB8">
              <w:rPr>
                <w:sz w:val="16"/>
                <w:szCs w:val="16"/>
              </w:rPr>
              <w:t>12.624</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505A40D6" w14:textId="4A866ACA" w:rsidR="00981B39" w:rsidRPr="00F27CB8" w:rsidRDefault="00981B39" w:rsidP="00981B39">
            <w:pPr>
              <w:jc w:val="right"/>
              <w:rPr>
                <w:sz w:val="16"/>
                <w:szCs w:val="16"/>
              </w:rPr>
            </w:pPr>
            <w:r w:rsidRPr="00F27CB8">
              <w:rPr>
                <w:sz w:val="16"/>
                <w:szCs w:val="16"/>
              </w:rPr>
              <w:t>352.900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14:paraId="317627D6" w14:textId="316EF53E" w:rsidR="00981B39" w:rsidRPr="00F27CB8" w:rsidRDefault="00981B39" w:rsidP="00981B39">
            <w:pPr>
              <w:jc w:val="right"/>
              <w:rPr>
                <w:sz w:val="16"/>
                <w:szCs w:val="16"/>
              </w:rPr>
            </w:pPr>
            <w:r w:rsidRPr="00F27CB8">
              <w:rPr>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1CE30B45" w14:textId="0BC469C5" w:rsidR="00981B39" w:rsidRPr="00F27CB8" w:rsidRDefault="00981B39" w:rsidP="00981B39">
            <w:pPr>
              <w:jc w:val="right"/>
              <w:rPr>
                <w:sz w:val="16"/>
                <w:szCs w:val="16"/>
              </w:rPr>
            </w:pPr>
            <w:r>
              <w:rPr>
                <w:sz w:val="16"/>
                <w:szCs w:val="16"/>
              </w:rPr>
              <w:t>-</w:t>
            </w:r>
          </w:p>
        </w:tc>
      </w:tr>
      <w:tr w:rsidR="008E7C2C" w:rsidRPr="00F27CB8" w14:paraId="6D801355" w14:textId="77777777" w:rsidTr="00FF03A4">
        <w:trPr>
          <w:trHeight w:val="329"/>
        </w:trPr>
        <w:tc>
          <w:tcPr>
            <w:tcW w:w="737" w:type="dxa"/>
            <w:shd w:val="clear" w:color="000000" w:fill="D9D9D9"/>
            <w:vAlign w:val="center"/>
            <w:hideMark/>
          </w:tcPr>
          <w:p w14:paraId="626FD35F" w14:textId="77777777" w:rsidR="0077179C" w:rsidRPr="00F27CB8" w:rsidRDefault="0077179C" w:rsidP="0077179C">
            <w:pPr>
              <w:rPr>
                <w:b/>
                <w:bCs/>
                <w:sz w:val="16"/>
                <w:szCs w:val="16"/>
              </w:rPr>
            </w:pPr>
            <w:r w:rsidRPr="00F27CB8">
              <w:rPr>
                <w:b/>
                <w:bCs/>
                <w:sz w:val="16"/>
                <w:szCs w:val="16"/>
              </w:rPr>
              <w:t>Toplam</w:t>
            </w:r>
          </w:p>
        </w:tc>
        <w:tc>
          <w:tcPr>
            <w:tcW w:w="808" w:type="dxa"/>
            <w:shd w:val="clear" w:color="000000" w:fill="D9D9D9"/>
            <w:vAlign w:val="center"/>
            <w:hideMark/>
          </w:tcPr>
          <w:p w14:paraId="770CC5E4" w14:textId="00D6FA22" w:rsidR="0077179C" w:rsidRPr="00F27CB8" w:rsidRDefault="00981B39" w:rsidP="0077179C">
            <w:pPr>
              <w:jc w:val="right"/>
              <w:rPr>
                <w:b/>
                <w:bCs/>
                <w:sz w:val="16"/>
                <w:szCs w:val="16"/>
              </w:rPr>
            </w:pPr>
            <w:r>
              <w:rPr>
                <w:b/>
                <w:bCs/>
                <w:sz w:val="16"/>
                <w:szCs w:val="16"/>
              </w:rPr>
              <w:t>104.162</w:t>
            </w:r>
          </w:p>
        </w:tc>
        <w:tc>
          <w:tcPr>
            <w:tcW w:w="781" w:type="dxa"/>
            <w:shd w:val="clear" w:color="000000" w:fill="D9D9D9"/>
            <w:vAlign w:val="center"/>
            <w:hideMark/>
          </w:tcPr>
          <w:p w14:paraId="4010A8A0" w14:textId="7948C699" w:rsidR="0077179C" w:rsidRPr="00F27CB8" w:rsidRDefault="00981B39" w:rsidP="0077179C">
            <w:pPr>
              <w:jc w:val="right"/>
              <w:rPr>
                <w:b/>
                <w:bCs/>
                <w:sz w:val="16"/>
                <w:szCs w:val="16"/>
              </w:rPr>
            </w:pPr>
            <w:r>
              <w:rPr>
                <w:b/>
                <w:bCs/>
                <w:sz w:val="16"/>
                <w:szCs w:val="16"/>
              </w:rPr>
              <w:t>2.784.045</w:t>
            </w:r>
          </w:p>
        </w:tc>
        <w:tc>
          <w:tcPr>
            <w:tcW w:w="697" w:type="dxa"/>
            <w:shd w:val="clear" w:color="000000" w:fill="D9D9D9"/>
            <w:vAlign w:val="center"/>
            <w:hideMark/>
          </w:tcPr>
          <w:p w14:paraId="5A21D212" w14:textId="77777777" w:rsidR="0077179C" w:rsidRPr="00F27CB8" w:rsidRDefault="0077179C" w:rsidP="0077179C">
            <w:pPr>
              <w:jc w:val="right"/>
              <w:rPr>
                <w:b/>
                <w:bCs/>
                <w:sz w:val="16"/>
                <w:szCs w:val="16"/>
              </w:rPr>
            </w:pPr>
            <w:r w:rsidRPr="00F27CB8">
              <w:rPr>
                <w:b/>
                <w:bCs/>
                <w:sz w:val="16"/>
                <w:szCs w:val="16"/>
              </w:rPr>
              <w:t>-</w:t>
            </w:r>
          </w:p>
        </w:tc>
        <w:tc>
          <w:tcPr>
            <w:tcW w:w="630" w:type="dxa"/>
            <w:shd w:val="clear" w:color="000000" w:fill="D9D9D9"/>
            <w:vAlign w:val="center"/>
            <w:hideMark/>
          </w:tcPr>
          <w:p w14:paraId="5E84F579" w14:textId="7607C2E9" w:rsidR="0077179C" w:rsidRPr="00F27CB8" w:rsidRDefault="00981B39" w:rsidP="0077179C">
            <w:pPr>
              <w:jc w:val="right"/>
              <w:rPr>
                <w:b/>
                <w:bCs/>
                <w:sz w:val="16"/>
                <w:szCs w:val="16"/>
              </w:rPr>
            </w:pPr>
            <w:r>
              <w:rPr>
                <w:b/>
                <w:bCs/>
                <w:sz w:val="16"/>
                <w:szCs w:val="16"/>
              </w:rPr>
              <w:t>-</w:t>
            </w:r>
          </w:p>
        </w:tc>
        <w:tc>
          <w:tcPr>
            <w:tcW w:w="661" w:type="dxa"/>
            <w:gridSpan w:val="2"/>
            <w:shd w:val="clear" w:color="000000" w:fill="D9D9D9"/>
            <w:vAlign w:val="center"/>
            <w:hideMark/>
          </w:tcPr>
          <w:p w14:paraId="2DCA033E" w14:textId="07388077" w:rsidR="0077179C" w:rsidRPr="00F27CB8" w:rsidRDefault="00981B39" w:rsidP="0077179C">
            <w:pPr>
              <w:jc w:val="right"/>
              <w:rPr>
                <w:b/>
                <w:bCs/>
                <w:sz w:val="16"/>
                <w:szCs w:val="16"/>
              </w:rPr>
            </w:pPr>
            <w:r>
              <w:rPr>
                <w:b/>
                <w:bCs/>
                <w:sz w:val="16"/>
                <w:szCs w:val="16"/>
              </w:rPr>
              <w:t>98.014</w:t>
            </w:r>
          </w:p>
        </w:tc>
        <w:tc>
          <w:tcPr>
            <w:tcW w:w="781" w:type="dxa"/>
            <w:shd w:val="clear" w:color="000000" w:fill="D9D9D9"/>
            <w:vAlign w:val="center"/>
            <w:hideMark/>
          </w:tcPr>
          <w:p w14:paraId="39EB24A9" w14:textId="620367F7" w:rsidR="0077179C" w:rsidRPr="00F27CB8" w:rsidRDefault="00981B39" w:rsidP="0077179C">
            <w:pPr>
              <w:jc w:val="right"/>
              <w:rPr>
                <w:b/>
                <w:bCs/>
                <w:sz w:val="16"/>
                <w:szCs w:val="16"/>
              </w:rPr>
            </w:pPr>
            <w:r>
              <w:rPr>
                <w:b/>
                <w:bCs/>
                <w:sz w:val="16"/>
                <w:szCs w:val="16"/>
              </w:rPr>
              <w:t>2.575.823</w:t>
            </w:r>
          </w:p>
        </w:tc>
        <w:tc>
          <w:tcPr>
            <w:tcW w:w="697" w:type="dxa"/>
            <w:shd w:val="clear" w:color="000000" w:fill="D9D9D9"/>
            <w:vAlign w:val="center"/>
            <w:hideMark/>
          </w:tcPr>
          <w:p w14:paraId="0CEA37A5" w14:textId="77777777" w:rsidR="0077179C" w:rsidRPr="00F27CB8" w:rsidRDefault="0077179C" w:rsidP="0077179C">
            <w:pPr>
              <w:jc w:val="right"/>
              <w:rPr>
                <w:b/>
                <w:bCs/>
                <w:sz w:val="16"/>
                <w:szCs w:val="16"/>
              </w:rPr>
            </w:pPr>
            <w:r w:rsidRPr="00F27CB8">
              <w:rPr>
                <w:b/>
                <w:bCs/>
                <w:sz w:val="16"/>
                <w:szCs w:val="16"/>
              </w:rPr>
              <w:t>-</w:t>
            </w:r>
          </w:p>
        </w:tc>
        <w:tc>
          <w:tcPr>
            <w:tcW w:w="661" w:type="dxa"/>
            <w:shd w:val="clear" w:color="000000" w:fill="D9D9D9"/>
            <w:vAlign w:val="center"/>
            <w:hideMark/>
          </w:tcPr>
          <w:p w14:paraId="10657D07" w14:textId="18710D37" w:rsidR="0077179C" w:rsidRPr="00F27CB8" w:rsidRDefault="00981B39" w:rsidP="0077179C">
            <w:pPr>
              <w:jc w:val="right"/>
              <w:rPr>
                <w:b/>
                <w:bCs/>
                <w:sz w:val="16"/>
                <w:szCs w:val="16"/>
              </w:rPr>
            </w:pPr>
            <w:r>
              <w:rPr>
                <w:b/>
                <w:bCs/>
                <w:sz w:val="16"/>
                <w:szCs w:val="16"/>
              </w:rPr>
              <w:t>-</w:t>
            </w:r>
          </w:p>
        </w:tc>
        <w:tc>
          <w:tcPr>
            <w:tcW w:w="661"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207A1EFB" w14:textId="43D345E5" w:rsidR="0077179C" w:rsidRPr="00F27CB8" w:rsidRDefault="00387D80" w:rsidP="0077179C">
            <w:pPr>
              <w:jc w:val="right"/>
              <w:rPr>
                <w:b/>
                <w:bCs/>
                <w:sz w:val="16"/>
                <w:szCs w:val="16"/>
              </w:rPr>
            </w:pPr>
            <w:r w:rsidRPr="00F27CB8">
              <w:rPr>
                <w:b/>
                <w:bCs/>
                <w:sz w:val="16"/>
                <w:szCs w:val="16"/>
              </w:rPr>
              <w:t>101.148</w:t>
            </w:r>
          </w:p>
        </w:tc>
        <w:tc>
          <w:tcPr>
            <w:tcW w:w="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0347D2" w14:textId="6A386B74" w:rsidR="0077179C" w:rsidRPr="00F27CB8" w:rsidRDefault="00387D80" w:rsidP="0077179C">
            <w:pPr>
              <w:jc w:val="right"/>
              <w:rPr>
                <w:b/>
                <w:bCs/>
                <w:sz w:val="16"/>
                <w:szCs w:val="16"/>
              </w:rPr>
            </w:pPr>
            <w:r w:rsidRPr="00F27CB8">
              <w:rPr>
                <w:b/>
                <w:bCs/>
                <w:sz w:val="16"/>
                <w:szCs w:val="16"/>
              </w:rPr>
              <w:t>2.627.862</w:t>
            </w:r>
          </w:p>
        </w:tc>
        <w:tc>
          <w:tcPr>
            <w:tcW w:w="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E70574" w14:textId="6A847E24" w:rsidR="0077179C" w:rsidRPr="00F27CB8" w:rsidRDefault="00DF23BE" w:rsidP="0077179C">
            <w:pPr>
              <w:jc w:val="right"/>
              <w:rPr>
                <w:b/>
                <w:bCs/>
                <w:sz w:val="16"/>
                <w:szCs w:val="16"/>
              </w:rPr>
            </w:pPr>
            <w:r w:rsidRPr="00F27CB8">
              <w:rPr>
                <w:b/>
                <w:bCs/>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8F587" w14:textId="42C99AD2" w:rsidR="0077179C" w:rsidRPr="00F27CB8" w:rsidRDefault="00981B39" w:rsidP="0077179C">
            <w:pPr>
              <w:jc w:val="right"/>
              <w:rPr>
                <w:b/>
                <w:bCs/>
                <w:sz w:val="16"/>
                <w:szCs w:val="16"/>
              </w:rPr>
            </w:pPr>
            <w:r>
              <w:rPr>
                <w:b/>
                <w:bCs/>
                <w:sz w:val="16"/>
                <w:szCs w:val="16"/>
              </w:rPr>
              <w:t>-</w:t>
            </w:r>
          </w:p>
        </w:tc>
      </w:tr>
    </w:tbl>
    <w:p w14:paraId="6CFFD16B" w14:textId="0AC1E78A" w:rsidR="002E1D0E" w:rsidRPr="00F27CB8" w:rsidRDefault="002E1D0E" w:rsidP="002E1D0E">
      <w:pPr>
        <w:rPr>
          <w:sz w:val="16"/>
          <w:szCs w:val="16"/>
        </w:rPr>
      </w:pPr>
      <w:r w:rsidRPr="00F27CB8">
        <w:rPr>
          <w:sz w:val="16"/>
          <w:szCs w:val="16"/>
        </w:rPr>
        <w:t>K</w:t>
      </w:r>
      <w:r w:rsidR="00387D80" w:rsidRPr="00F27CB8">
        <w:rPr>
          <w:sz w:val="16"/>
          <w:szCs w:val="16"/>
        </w:rPr>
        <w:t>aynak: 2021</w:t>
      </w:r>
      <w:r w:rsidR="001A2679" w:rsidRPr="00F27CB8">
        <w:rPr>
          <w:sz w:val="16"/>
          <w:szCs w:val="16"/>
        </w:rPr>
        <w:t xml:space="preserve"> </w:t>
      </w:r>
      <w:r w:rsidR="005514C9" w:rsidRPr="00F27CB8">
        <w:rPr>
          <w:sz w:val="16"/>
          <w:szCs w:val="16"/>
        </w:rPr>
        <w:t>TÜİK</w:t>
      </w:r>
    </w:p>
    <w:p w14:paraId="4BDC4F62" w14:textId="77777777" w:rsidR="00F27CB8" w:rsidRPr="00F27CB8" w:rsidRDefault="00F27CB8" w:rsidP="002E1D0E">
      <w:pPr>
        <w:rPr>
          <w:sz w:val="16"/>
          <w:szCs w:val="16"/>
        </w:rPr>
      </w:pPr>
    </w:p>
    <w:p w14:paraId="2A31EA10" w14:textId="77777777" w:rsidR="00387D80" w:rsidRDefault="00387D80" w:rsidP="002E1D0E">
      <w:pPr>
        <w:rPr>
          <w:sz w:val="16"/>
          <w:szCs w:val="16"/>
        </w:rPr>
      </w:pPr>
    </w:p>
    <w:p w14:paraId="38453067" w14:textId="7B7A6A32" w:rsidR="00F75B21" w:rsidRPr="00CD3303" w:rsidRDefault="00F75B21" w:rsidP="00F75B21">
      <w:pPr>
        <w:pStyle w:val="TABLOBASLIK"/>
        <w:spacing w:after="60"/>
      </w:pPr>
      <w:bookmarkStart w:id="259" w:name="_Toc96527058"/>
      <w:r w:rsidRPr="00CD3303">
        <w:t>Tablo.19 - Kütahya İli Örtüaltı Alanı</w:t>
      </w:r>
      <w:bookmarkEnd w:id="259"/>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2"/>
        <w:gridCol w:w="1542"/>
        <w:gridCol w:w="1542"/>
        <w:gridCol w:w="1542"/>
        <w:gridCol w:w="1640"/>
        <w:gridCol w:w="1446"/>
      </w:tblGrid>
      <w:tr w:rsidR="00CD3303" w:rsidRPr="00CD3303" w14:paraId="0BEA3BB2" w14:textId="77777777" w:rsidTr="00485E84">
        <w:trPr>
          <w:trHeight w:val="400"/>
        </w:trPr>
        <w:tc>
          <w:tcPr>
            <w:tcW w:w="1542" w:type="dxa"/>
            <w:shd w:val="clear" w:color="auto" w:fill="D9D9D9" w:themeFill="background1" w:themeFillShade="D9"/>
            <w:noWrap/>
            <w:vAlign w:val="center"/>
            <w:hideMark/>
          </w:tcPr>
          <w:p w14:paraId="515EB7C2" w14:textId="77777777" w:rsidR="00F75B21" w:rsidRPr="00CD3303" w:rsidRDefault="00F75B21" w:rsidP="00095853">
            <w:pPr>
              <w:jc w:val="center"/>
              <w:rPr>
                <w:b/>
                <w:bCs/>
              </w:rPr>
            </w:pPr>
            <w:r w:rsidRPr="00CD3303">
              <w:rPr>
                <w:b/>
                <w:bCs/>
              </w:rPr>
              <w:t>Örtü Altı</w:t>
            </w:r>
          </w:p>
        </w:tc>
        <w:tc>
          <w:tcPr>
            <w:tcW w:w="1542" w:type="dxa"/>
            <w:tcBorders>
              <w:bottom w:val="single" w:sz="4" w:space="0" w:color="auto"/>
            </w:tcBorders>
            <w:shd w:val="clear" w:color="auto" w:fill="D9D9D9" w:themeFill="background1" w:themeFillShade="D9"/>
            <w:noWrap/>
            <w:vAlign w:val="center"/>
            <w:hideMark/>
          </w:tcPr>
          <w:p w14:paraId="39BC6D3C" w14:textId="77777777" w:rsidR="00F75B21" w:rsidRPr="00CD3303" w:rsidRDefault="00F75B21" w:rsidP="00095853">
            <w:pPr>
              <w:jc w:val="center"/>
              <w:rPr>
                <w:b/>
              </w:rPr>
            </w:pPr>
            <w:r w:rsidRPr="00CD3303">
              <w:rPr>
                <w:b/>
              </w:rPr>
              <w:t>Alçak Tünel</w:t>
            </w:r>
            <w:r w:rsidRPr="00CD3303">
              <w:rPr>
                <w:b/>
              </w:rPr>
              <w:br/>
              <w:t>(da)</w:t>
            </w:r>
          </w:p>
        </w:tc>
        <w:tc>
          <w:tcPr>
            <w:tcW w:w="1542" w:type="dxa"/>
            <w:tcBorders>
              <w:bottom w:val="single" w:sz="4" w:space="0" w:color="auto"/>
            </w:tcBorders>
            <w:shd w:val="clear" w:color="auto" w:fill="D9D9D9" w:themeFill="background1" w:themeFillShade="D9"/>
            <w:noWrap/>
            <w:vAlign w:val="center"/>
            <w:hideMark/>
          </w:tcPr>
          <w:p w14:paraId="0CB775E2" w14:textId="77777777" w:rsidR="00F75B21" w:rsidRPr="00CD3303" w:rsidRDefault="00F75B21" w:rsidP="00095853">
            <w:pPr>
              <w:jc w:val="center"/>
              <w:rPr>
                <w:b/>
              </w:rPr>
            </w:pPr>
            <w:r w:rsidRPr="00CD3303">
              <w:rPr>
                <w:b/>
              </w:rPr>
              <w:t>Cam Sera</w:t>
            </w:r>
          </w:p>
          <w:p w14:paraId="753225D5" w14:textId="77777777" w:rsidR="00F75B21" w:rsidRPr="00CD3303" w:rsidRDefault="00F75B21" w:rsidP="00095853">
            <w:pPr>
              <w:jc w:val="center"/>
              <w:rPr>
                <w:b/>
              </w:rPr>
            </w:pPr>
            <w:r w:rsidRPr="00CD3303">
              <w:rPr>
                <w:b/>
              </w:rPr>
              <w:t>(da)</w:t>
            </w:r>
          </w:p>
        </w:tc>
        <w:tc>
          <w:tcPr>
            <w:tcW w:w="1542" w:type="dxa"/>
            <w:tcBorders>
              <w:bottom w:val="single" w:sz="4" w:space="0" w:color="auto"/>
            </w:tcBorders>
            <w:shd w:val="clear" w:color="auto" w:fill="D9D9D9" w:themeFill="background1" w:themeFillShade="D9"/>
            <w:noWrap/>
            <w:vAlign w:val="center"/>
            <w:hideMark/>
          </w:tcPr>
          <w:p w14:paraId="1FE24834" w14:textId="77777777" w:rsidR="00F75B21" w:rsidRPr="00CD3303" w:rsidRDefault="00F75B21" w:rsidP="00095853">
            <w:pPr>
              <w:jc w:val="center"/>
              <w:rPr>
                <w:b/>
              </w:rPr>
            </w:pPr>
            <w:r w:rsidRPr="00CD3303">
              <w:rPr>
                <w:b/>
              </w:rPr>
              <w:t>Plastik Sera</w:t>
            </w:r>
          </w:p>
          <w:p w14:paraId="46F8B50D" w14:textId="77777777" w:rsidR="00F75B21" w:rsidRPr="00CD3303" w:rsidRDefault="00F75B21" w:rsidP="00095853">
            <w:pPr>
              <w:jc w:val="center"/>
              <w:rPr>
                <w:b/>
              </w:rPr>
            </w:pPr>
            <w:r w:rsidRPr="00CD3303">
              <w:rPr>
                <w:b/>
              </w:rPr>
              <w:t>(da)</w:t>
            </w:r>
          </w:p>
        </w:tc>
        <w:tc>
          <w:tcPr>
            <w:tcW w:w="1640" w:type="dxa"/>
            <w:tcBorders>
              <w:bottom w:val="single" w:sz="4" w:space="0" w:color="auto"/>
            </w:tcBorders>
            <w:shd w:val="clear" w:color="auto" w:fill="D9D9D9" w:themeFill="background1" w:themeFillShade="D9"/>
            <w:noWrap/>
            <w:vAlign w:val="center"/>
            <w:hideMark/>
          </w:tcPr>
          <w:p w14:paraId="4E469C79" w14:textId="77777777" w:rsidR="00F75B21" w:rsidRPr="00CD3303" w:rsidRDefault="00F75B21" w:rsidP="00095853">
            <w:pPr>
              <w:jc w:val="center"/>
              <w:rPr>
                <w:b/>
              </w:rPr>
            </w:pPr>
            <w:r w:rsidRPr="00CD3303">
              <w:rPr>
                <w:b/>
              </w:rPr>
              <w:t>Yüksek Tünel</w:t>
            </w:r>
          </w:p>
          <w:p w14:paraId="05EDA541" w14:textId="77777777" w:rsidR="00F75B21" w:rsidRPr="00CD3303" w:rsidRDefault="00F75B21" w:rsidP="00095853">
            <w:pPr>
              <w:jc w:val="center"/>
              <w:rPr>
                <w:b/>
              </w:rPr>
            </w:pPr>
            <w:r w:rsidRPr="00CD3303">
              <w:rPr>
                <w:b/>
              </w:rPr>
              <w:t>(da)</w:t>
            </w:r>
          </w:p>
        </w:tc>
        <w:tc>
          <w:tcPr>
            <w:tcW w:w="1446" w:type="dxa"/>
            <w:tcBorders>
              <w:bottom w:val="single" w:sz="4" w:space="0" w:color="auto"/>
            </w:tcBorders>
            <w:shd w:val="clear" w:color="auto" w:fill="D9D9D9" w:themeFill="background1" w:themeFillShade="D9"/>
            <w:noWrap/>
            <w:vAlign w:val="center"/>
            <w:hideMark/>
          </w:tcPr>
          <w:p w14:paraId="08E9532F" w14:textId="77777777" w:rsidR="00F75B21" w:rsidRPr="00CD3303" w:rsidRDefault="00F75B21" w:rsidP="00095853">
            <w:pPr>
              <w:jc w:val="center"/>
              <w:rPr>
                <w:b/>
              </w:rPr>
            </w:pPr>
            <w:r w:rsidRPr="00CD3303">
              <w:rPr>
                <w:b/>
              </w:rPr>
              <w:t>Toplam</w:t>
            </w:r>
          </w:p>
          <w:p w14:paraId="7A28D7C3" w14:textId="77777777" w:rsidR="00F75B21" w:rsidRPr="00CD3303" w:rsidRDefault="00F75B21" w:rsidP="00095853">
            <w:pPr>
              <w:jc w:val="center"/>
              <w:rPr>
                <w:b/>
              </w:rPr>
            </w:pPr>
            <w:r w:rsidRPr="00CD3303">
              <w:rPr>
                <w:b/>
              </w:rPr>
              <w:t>(da)</w:t>
            </w:r>
          </w:p>
        </w:tc>
      </w:tr>
      <w:tr w:rsidR="00CD3303" w:rsidRPr="00CD3303" w14:paraId="17DB6F9C" w14:textId="77777777" w:rsidTr="004679A2">
        <w:trPr>
          <w:trHeight w:val="229"/>
        </w:trPr>
        <w:tc>
          <w:tcPr>
            <w:tcW w:w="1542" w:type="dxa"/>
            <w:shd w:val="clear" w:color="auto" w:fill="D9D9D9" w:themeFill="background1" w:themeFillShade="D9"/>
            <w:noWrap/>
            <w:vAlign w:val="center"/>
            <w:hideMark/>
          </w:tcPr>
          <w:p w14:paraId="3400C5DA" w14:textId="77777777" w:rsidR="00CD3303" w:rsidRPr="00CD3303" w:rsidRDefault="00CD3303" w:rsidP="00CD3303">
            <w:pPr>
              <w:rPr>
                <w:b/>
                <w:bCs/>
              </w:rPr>
            </w:pPr>
            <w:r w:rsidRPr="00CD3303">
              <w:rPr>
                <w:b/>
                <w:bCs/>
              </w:rPr>
              <w:t>Merkez</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1CB2F9CA" w14:textId="61DAE9A6"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2579B3" w14:textId="1F31DBF6"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BA8E29" w14:textId="0C05F4C1" w:rsidR="00CD3303" w:rsidRPr="00CD3303" w:rsidRDefault="00CD3303" w:rsidP="00CD3303">
            <w:pPr>
              <w:ind w:right="545"/>
              <w:jc w:val="right"/>
            </w:pPr>
            <w:r w:rsidRPr="00CD3303">
              <w:rPr>
                <w:rFonts w:ascii="Calibri" w:hAnsi="Calibri" w:cs="Calibri"/>
                <w:sz w:val="22"/>
                <w:szCs w:val="22"/>
              </w:rPr>
              <w:t>1</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C9556" w14:textId="07343A79" w:rsidR="00CD3303" w:rsidRPr="00CD3303" w:rsidRDefault="00CD3303" w:rsidP="00CD3303">
            <w:pPr>
              <w:ind w:right="545"/>
              <w:jc w:val="right"/>
            </w:pPr>
            <w:r w:rsidRPr="00CD3303">
              <w:rPr>
                <w:rFonts w:ascii="Calibri" w:hAnsi="Calibri" w:cs="Calibri"/>
                <w:sz w:val="22"/>
                <w:szCs w:val="22"/>
              </w:rPr>
              <w:t>55</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29C0EE" w14:textId="5E09F508" w:rsidR="00CD3303" w:rsidRPr="00CD3303" w:rsidRDefault="00CD3303" w:rsidP="00CD3303">
            <w:pPr>
              <w:ind w:right="496"/>
              <w:jc w:val="right"/>
              <w:rPr>
                <w:b/>
              </w:rPr>
            </w:pPr>
            <w:r w:rsidRPr="00CD3303">
              <w:rPr>
                <w:rFonts w:ascii="Calibri" w:hAnsi="Calibri" w:cs="Calibri"/>
                <w:sz w:val="22"/>
                <w:szCs w:val="22"/>
              </w:rPr>
              <w:t>56</w:t>
            </w:r>
          </w:p>
        </w:tc>
      </w:tr>
      <w:tr w:rsidR="00CD3303" w:rsidRPr="00CD3303" w14:paraId="68F9B86E" w14:textId="77777777" w:rsidTr="004679A2">
        <w:trPr>
          <w:trHeight w:val="229"/>
        </w:trPr>
        <w:tc>
          <w:tcPr>
            <w:tcW w:w="1542" w:type="dxa"/>
            <w:shd w:val="clear" w:color="auto" w:fill="D9D9D9" w:themeFill="background1" w:themeFillShade="D9"/>
            <w:noWrap/>
            <w:vAlign w:val="center"/>
            <w:hideMark/>
          </w:tcPr>
          <w:p w14:paraId="585584F8" w14:textId="77777777" w:rsidR="00CD3303" w:rsidRPr="00CD3303" w:rsidRDefault="00CD3303" w:rsidP="00CD3303">
            <w:pPr>
              <w:rPr>
                <w:b/>
                <w:bCs/>
              </w:rPr>
            </w:pPr>
            <w:r w:rsidRPr="00CD3303">
              <w:rPr>
                <w:b/>
                <w:bCs/>
              </w:rPr>
              <w:t>Altıntaş</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63DAFB01" w14:textId="0678776B"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C3831" w14:textId="061B7AFE"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4A00B" w14:textId="1E3D0EED"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5CA394" w14:textId="6AFF2511" w:rsidR="00CD3303" w:rsidRPr="00CD3303" w:rsidRDefault="00CD3303" w:rsidP="00CD3303">
            <w:pPr>
              <w:ind w:right="545"/>
              <w:jc w:val="right"/>
            </w:pPr>
            <w:r w:rsidRPr="00CD3303">
              <w:rPr>
                <w:rFonts w:ascii="Calibri" w:hAnsi="Calibri" w:cs="Calibri"/>
                <w:sz w:val="22"/>
                <w:szCs w:val="22"/>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CFC5FF3" w14:textId="03647709" w:rsidR="00CD3303" w:rsidRPr="00CD3303" w:rsidRDefault="00CD3303" w:rsidP="00CD3303">
            <w:pPr>
              <w:ind w:right="496"/>
              <w:jc w:val="right"/>
              <w:rPr>
                <w:b/>
              </w:rPr>
            </w:pPr>
            <w:r w:rsidRPr="00CD3303">
              <w:rPr>
                <w:rFonts w:ascii="Calibri" w:hAnsi="Calibri" w:cs="Calibri"/>
                <w:sz w:val="22"/>
                <w:szCs w:val="22"/>
              </w:rPr>
              <w:t>0</w:t>
            </w:r>
          </w:p>
        </w:tc>
      </w:tr>
      <w:tr w:rsidR="00CD3303" w:rsidRPr="00CD3303" w14:paraId="6FDF76EF" w14:textId="77777777" w:rsidTr="004679A2">
        <w:trPr>
          <w:trHeight w:val="229"/>
        </w:trPr>
        <w:tc>
          <w:tcPr>
            <w:tcW w:w="1542" w:type="dxa"/>
            <w:shd w:val="clear" w:color="auto" w:fill="D9D9D9" w:themeFill="background1" w:themeFillShade="D9"/>
            <w:noWrap/>
            <w:vAlign w:val="center"/>
            <w:hideMark/>
          </w:tcPr>
          <w:p w14:paraId="4F2534EB" w14:textId="77777777" w:rsidR="00CD3303" w:rsidRPr="00CD3303" w:rsidRDefault="00CD3303" w:rsidP="00CD3303">
            <w:pPr>
              <w:rPr>
                <w:b/>
                <w:bCs/>
              </w:rPr>
            </w:pPr>
            <w:r w:rsidRPr="00CD3303">
              <w:rPr>
                <w:b/>
                <w:bCs/>
              </w:rPr>
              <w:t>Aslanapa</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616BF6DB" w14:textId="5DF694EF"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A2773" w14:textId="37E99E1C"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F80BDF" w14:textId="3959176D"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EC1A1F" w14:textId="40B0D013" w:rsidR="00CD3303" w:rsidRPr="00CD3303" w:rsidRDefault="00CD3303" w:rsidP="00CD3303">
            <w:pPr>
              <w:ind w:right="545"/>
              <w:jc w:val="right"/>
            </w:pPr>
            <w:r w:rsidRPr="00CD3303">
              <w:rPr>
                <w:rFonts w:ascii="Calibri" w:hAnsi="Calibri" w:cs="Calibri"/>
                <w:sz w:val="22"/>
                <w:szCs w:val="22"/>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CB2BBE7" w14:textId="22DC86AA" w:rsidR="00CD3303" w:rsidRPr="00CD3303" w:rsidRDefault="00CD3303" w:rsidP="00CD3303">
            <w:pPr>
              <w:ind w:right="496"/>
              <w:jc w:val="right"/>
              <w:rPr>
                <w:b/>
              </w:rPr>
            </w:pPr>
            <w:r w:rsidRPr="00CD3303">
              <w:rPr>
                <w:rFonts w:ascii="Calibri" w:hAnsi="Calibri" w:cs="Calibri"/>
                <w:sz w:val="22"/>
                <w:szCs w:val="22"/>
              </w:rPr>
              <w:t>0</w:t>
            </w:r>
          </w:p>
        </w:tc>
      </w:tr>
      <w:tr w:rsidR="00CD3303" w:rsidRPr="00CD3303" w14:paraId="4C0EC484" w14:textId="77777777" w:rsidTr="004679A2">
        <w:trPr>
          <w:trHeight w:val="229"/>
        </w:trPr>
        <w:tc>
          <w:tcPr>
            <w:tcW w:w="1542" w:type="dxa"/>
            <w:shd w:val="clear" w:color="auto" w:fill="D9D9D9" w:themeFill="background1" w:themeFillShade="D9"/>
            <w:noWrap/>
            <w:vAlign w:val="center"/>
            <w:hideMark/>
          </w:tcPr>
          <w:p w14:paraId="6AE29CBE" w14:textId="77777777" w:rsidR="00CD3303" w:rsidRPr="00CD3303" w:rsidRDefault="00CD3303" w:rsidP="00CD3303">
            <w:pPr>
              <w:rPr>
                <w:b/>
                <w:bCs/>
              </w:rPr>
            </w:pPr>
            <w:r w:rsidRPr="00CD3303">
              <w:rPr>
                <w:b/>
                <w:bCs/>
              </w:rPr>
              <w:t>Çavdarhisar</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12A410D9" w14:textId="0EE30955"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2716FF" w14:textId="476D330D"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A9F705" w14:textId="61AD32CD"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67879" w14:textId="5339444A" w:rsidR="00CD3303" w:rsidRPr="00CD3303" w:rsidRDefault="00CD3303" w:rsidP="00CD3303">
            <w:pPr>
              <w:ind w:right="545"/>
              <w:jc w:val="right"/>
            </w:pPr>
            <w:r w:rsidRPr="00CD3303">
              <w:rPr>
                <w:rFonts w:ascii="Calibri" w:hAnsi="Calibri" w:cs="Calibri"/>
                <w:sz w:val="22"/>
                <w:szCs w:val="22"/>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FF884E3" w14:textId="4F4A29B4" w:rsidR="00CD3303" w:rsidRPr="00CD3303" w:rsidRDefault="00CD3303" w:rsidP="00CD3303">
            <w:pPr>
              <w:ind w:right="496"/>
              <w:jc w:val="right"/>
              <w:rPr>
                <w:b/>
              </w:rPr>
            </w:pPr>
            <w:r w:rsidRPr="00CD3303">
              <w:rPr>
                <w:rFonts w:ascii="Calibri" w:hAnsi="Calibri" w:cs="Calibri"/>
                <w:sz w:val="22"/>
                <w:szCs w:val="22"/>
              </w:rPr>
              <w:t>0</w:t>
            </w:r>
          </w:p>
        </w:tc>
      </w:tr>
      <w:tr w:rsidR="00CD3303" w:rsidRPr="00CD3303" w14:paraId="626A0D52" w14:textId="77777777" w:rsidTr="004679A2">
        <w:trPr>
          <w:trHeight w:val="229"/>
        </w:trPr>
        <w:tc>
          <w:tcPr>
            <w:tcW w:w="1542" w:type="dxa"/>
            <w:shd w:val="clear" w:color="auto" w:fill="D9D9D9" w:themeFill="background1" w:themeFillShade="D9"/>
            <w:noWrap/>
            <w:vAlign w:val="center"/>
            <w:hideMark/>
          </w:tcPr>
          <w:p w14:paraId="6D95E3CD" w14:textId="77777777" w:rsidR="00CD3303" w:rsidRPr="00CD3303" w:rsidRDefault="00CD3303" w:rsidP="00CD3303">
            <w:pPr>
              <w:rPr>
                <w:b/>
                <w:bCs/>
              </w:rPr>
            </w:pPr>
            <w:r w:rsidRPr="00CD3303">
              <w:rPr>
                <w:b/>
                <w:bCs/>
              </w:rPr>
              <w:t>Domaniç</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2A51263C" w14:textId="472B73D9"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34A1E5" w14:textId="5A494E87"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33765B" w14:textId="133B12AF"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04252" w14:textId="618DB098" w:rsidR="00CD3303" w:rsidRPr="00CD3303" w:rsidRDefault="00CD3303" w:rsidP="00CD3303">
            <w:pPr>
              <w:ind w:right="545"/>
              <w:jc w:val="right"/>
            </w:pPr>
            <w:r w:rsidRPr="00CD3303">
              <w:rPr>
                <w:rFonts w:ascii="Calibri" w:hAnsi="Calibri" w:cs="Calibri"/>
                <w:sz w:val="22"/>
                <w:szCs w:val="22"/>
              </w:rPr>
              <w:t>6</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B0D25A6" w14:textId="7B4A41F6" w:rsidR="00CD3303" w:rsidRPr="00CD3303" w:rsidRDefault="00CD3303" w:rsidP="00CD3303">
            <w:pPr>
              <w:ind w:right="496"/>
              <w:jc w:val="right"/>
              <w:rPr>
                <w:b/>
              </w:rPr>
            </w:pPr>
            <w:r w:rsidRPr="00CD3303">
              <w:rPr>
                <w:rFonts w:ascii="Calibri" w:hAnsi="Calibri" w:cs="Calibri"/>
                <w:sz w:val="22"/>
                <w:szCs w:val="22"/>
              </w:rPr>
              <w:t>6</w:t>
            </w:r>
          </w:p>
        </w:tc>
      </w:tr>
      <w:tr w:rsidR="00CD3303" w:rsidRPr="00CD3303" w14:paraId="03AFEB75" w14:textId="77777777" w:rsidTr="004679A2">
        <w:trPr>
          <w:trHeight w:val="229"/>
        </w:trPr>
        <w:tc>
          <w:tcPr>
            <w:tcW w:w="1542" w:type="dxa"/>
            <w:shd w:val="clear" w:color="auto" w:fill="D9D9D9" w:themeFill="background1" w:themeFillShade="D9"/>
            <w:noWrap/>
            <w:vAlign w:val="center"/>
            <w:hideMark/>
          </w:tcPr>
          <w:p w14:paraId="198DEF96" w14:textId="77777777" w:rsidR="00CD3303" w:rsidRPr="00CD3303" w:rsidRDefault="00CD3303" w:rsidP="00CD3303">
            <w:pPr>
              <w:rPr>
                <w:b/>
                <w:bCs/>
              </w:rPr>
            </w:pPr>
            <w:r w:rsidRPr="00CD3303">
              <w:rPr>
                <w:b/>
                <w:bCs/>
              </w:rPr>
              <w:t>Dumlupınar</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752D1D70" w14:textId="528D8392"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F4A9F" w14:textId="45AB0BE3"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E9632" w14:textId="1E94F57C"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4CD3D" w14:textId="64FA1DB3" w:rsidR="00CD3303" w:rsidRPr="00CD3303" w:rsidRDefault="00CD3303" w:rsidP="00CD3303">
            <w:pPr>
              <w:ind w:right="545"/>
              <w:jc w:val="right"/>
            </w:pPr>
            <w:r w:rsidRPr="00CD3303">
              <w:rPr>
                <w:rFonts w:ascii="Calibri" w:hAnsi="Calibri" w:cs="Calibri"/>
                <w:sz w:val="22"/>
                <w:szCs w:val="22"/>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3C2652A" w14:textId="012FC69A" w:rsidR="00CD3303" w:rsidRPr="00CD3303" w:rsidRDefault="00CD3303" w:rsidP="00CD3303">
            <w:pPr>
              <w:ind w:right="496"/>
              <w:jc w:val="right"/>
              <w:rPr>
                <w:b/>
              </w:rPr>
            </w:pPr>
            <w:r w:rsidRPr="00CD3303">
              <w:rPr>
                <w:rFonts w:ascii="Calibri" w:hAnsi="Calibri" w:cs="Calibri"/>
                <w:sz w:val="22"/>
                <w:szCs w:val="22"/>
              </w:rPr>
              <w:t>0</w:t>
            </w:r>
          </w:p>
        </w:tc>
      </w:tr>
      <w:tr w:rsidR="00CD3303" w:rsidRPr="00CD3303" w14:paraId="0861F78B" w14:textId="77777777" w:rsidTr="004679A2">
        <w:trPr>
          <w:trHeight w:val="229"/>
        </w:trPr>
        <w:tc>
          <w:tcPr>
            <w:tcW w:w="1542" w:type="dxa"/>
            <w:shd w:val="clear" w:color="auto" w:fill="D9D9D9" w:themeFill="background1" w:themeFillShade="D9"/>
            <w:noWrap/>
            <w:vAlign w:val="center"/>
            <w:hideMark/>
          </w:tcPr>
          <w:p w14:paraId="0EE889E6" w14:textId="77777777" w:rsidR="00CD3303" w:rsidRPr="00CD3303" w:rsidRDefault="00CD3303" w:rsidP="00CD3303">
            <w:pPr>
              <w:rPr>
                <w:b/>
                <w:bCs/>
              </w:rPr>
            </w:pPr>
            <w:r w:rsidRPr="00CD3303">
              <w:rPr>
                <w:b/>
                <w:bCs/>
              </w:rPr>
              <w:t>Emet</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09FEFE58" w14:textId="31EFD6F3"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703BE1" w14:textId="6F4DF2CB"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B5EC45" w14:textId="6546B008"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6027C" w14:textId="0BE60142" w:rsidR="00CD3303" w:rsidRPr="00CD3303" w:rsidRDefault="00CD3303" w:rsidP="00CD3303">
            <w:pPr>
              <w:ind w:right="545"/>
              <w:jc w:val="right"/>
            </w:pPr>
            <w:r w:rsidRPr="00CD3303">
              <w:rPr>
                <w:rFonts w:ascii="Calibri" w:hAnsi="Calibri" w:cs="Calibri"/>
                <w:sz w:val="22"/>
                <w:szCs w:val="22"/>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30A2CB6" w14:textId="32799760" w:rsidR="00CD3303" w:rsidRPr="00CD3303" w:rsidRDefault="00CD3303" w:rsidP="00CD3303">
            <w:pPr>
              <w:ind w:right="496"/>
              <w:jc w:val="right"/>
              <w:rPr>
                <w:b/>
              </w:rPr>
            </w:pPr>
            <w:r w:rsidRPr="00CD3303">
              <w:rPr>
                <w:rFonts w:ascii="Calibri" w:hAnsi="Calibri" w:cs="Calibri"/>
                <w:sz w:val="22"/>
                <w:szCs w:val="22"/>
              </w:rPr>
              <w:t>0</w:t>
            </w:r>
          </w:p>
        </w:tc>
      </w:tr>
      <w:tr w:rsidR="00CD3303" w:rsidRPr="00CD3303" w14:paraId="085ACAF4" w14:textId="77777777" w:rsidTr="004679A2">
        <w:trPr>
          <w:trHeight w:val="229"/>
        </w:trPr>
        <w:tc>
          <w:tcPr>
            <w:tcW w:w="1542" w:type="dxa"/>
            <w:shd w:val="clear" w:color="auto" w:fill="D9D9D9" w:themeFill="background1" w:themeFillShade="D9"/>
            <w:noWrap/>
            <w:vAlign w:val="center"/>
            <w:hideMark/>
          </w:tcPr>
          <w:p w14:paraId="31625688" w14:textId="77777777" w:rsidR="00CD3303" w:rsidRPr="00CD3303" w:rsidRDefault="00CD3303" w:rsidP="00CD3303">
            <w:pPr>
              <w:rPr>
                <w:b/>
                <w:bCs/>
              </w:rPr>
            </w:pPr>
            <w:r w:rsidRPr="00CD3303">
              <w:rPr>
                <w:b/>
                <w:bCs/>
              </w:rPr>
              <w:t>Gediz</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249E5A60" w14:textId="3807102B"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DECD7" w14:textId="3172BEED"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73D763" w14:textId="745566B6" w:rsidR="00CD3303" w:rsidRPr="00CD3303" w:rsidRDefault="00CD3303" w:rsidP="00CD3303">
            <w:pPr>
              <w:ind w:right="545"/>
              <w:jc w:val="right"/>
            </w:pPr>
            <w:r w:rsidRPr="00CD3303">
              <w:rPr>
                <w:rFonts w:ascii="Calibri" w:hAnsi="Calibri" w:cs="Calibri"/>
                <w:sz w:val="22"/>
                <w:szCs w:val="22"/>
              </w:rPr>
              <w:t>18</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1ABE4A" w14:textId="6EA5148A" w:rsidR="00CD3303" w:rsidRPr="00CD3303" w:rsidRDefault="00CD3303" w:rsidP="00CD3303">
            <w:pPr>
              <w:ind w:right="545"/>
              <w:jc w:val="right"/>
            </w:pPr>
            <w:r w:rsidRPr="00CD3303">
              <w:rPr>
                <w:rFonts w:ascii="Calibri" w:hAnsi="Calibri" w:cs="Calibri"/>
                <w:sz w:val="22"/>
                <w:szCs w:val="22"/>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D03081B" w14:textId="0E986134" w:rsidR="00CD3303" w:rsidRPr="00CD3303" w:rsidRDefault="00CD3303" w:rsidP="00CD3303">
            <w:pPr>
              <w:ind w:right="496"/>
              <w:jc w:val="right"/>
              <w:rPr>
                <w:b/>
              </w:rPr>
            </w:pPr>
            <w:r w:rsidRPr="00CD3303">
              <w:rPr>
                <w:rFonts w:ascii="Calibri" w:hAnsi="Calibri" w:cs="Calibri"/>
                <w:sz w:val="22"/>
                <w:szCs w:val="22"/>
              </w:rPr>
              <w:t>18</w:t>
            </w:r>
          </w:p>
        </w:tc>
      </w:tr>
      <w:tr w:rsidR="00CD3303" w:rsidRPr="00CD3303" w14:paraId="69A4F4CA" w14:textId="77777777" w:rsidTr="004679A2">
        <w:trPr>
          <w:trHeight w:val="229"/>
        </w:trPr>
        <w:tc>
          <w:tcPr>
            <w:tcW w:w="1542" w:type="dxa"/>
            <w:shd w:val="clear" w:color="auto" w:fill="D9D9D9" w:themeFill="background1" w:themeFillShade="D9"/>
            <w:noWrap/>
            <w:vAlign w:val="center"/>
            <w:hideMark/>
          </w:tcPr>
          <w:p w14:paraId="1E28AFA2" w14:textId="77777777" w:rsidR="00CD3303" w:rsidRPr="00CD3303" w:rsidRDefault="00CD3303" w:rsidP="00CD3303">
            <w:pPr>
              <w:rPr>
                <w:b/>
                <w:bCs/>
              </w:rPr>
            </w:pPr>
            <w:r w:rsidRPr="00CD3303">
              <w:rPr>
                <w:b/>
                <w:bCs/>
              </w:rPr>
              <w:t>Hisarcık</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19E6AE26" w14:textId="52D25C58"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B3A88B" w14:textId="1EA7E04E"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55B3F0" w14:textId="33AC76F4"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E4D70E" w14:textId="3CFCFA68" w:rsidR="00CD3303" w:rsidRPr="00CD3303" w:rsidRDefault="00CD3303" w:rsidP="00CD3303">
            <w:pPr>
              <w:ind w:right="545"/>
              <w:jc w:val="right"/>
            </w:pPr>
            <w:r w:rsidRPr="00CD3303">
              <w:rPr>
                <w:rFonts w:ascii="Calibri" w:hAnsi="Calibri" w:cs="Calibri"/>
                <w:sz w:val="22"/>
                <w:szCs w:val="22"/>
              </w:rPr>
              <w:t>3</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41AF7E6" w14:textId="4FD55E94" w:rsidR="00CD3303" w:rsidRPr="00CD3303" w:rsidRDefault="00CD3303" w:rsidP="00CD3303">
            <w:pPr>
              <w:ind w:right="496"/>
              <w:jc w:val="right"/>
              <w:rPr>
                <w:b/>
              </w:rPr>
            </w:pPr>
            <w:r w:rsidRPr="00CD3303">
              <w:rPr>
                <w:rFonts w:ascii="Calibri" w:hAnsi="Calibri" w:cs="Calibri"/>
                <w:sz w:val="22"/>
                <w:szCs w:val="22"/>
              </w:rPr>
              <w:t>3</w:t>
            </w:r>
          </w:p>
        </w:tc>
      </w:tr>
      <w:tr w:rsidR="00CD3303" w:rsidRPr="00CD3303" w14:paraId="03C544A8" w14:textId="77777777" w:rsidTr="004679A2">
        <w:trPr>
          <w:trHeight w:val="229"/>
        </w:trPr>
        <w:tc>
          <w:tcPr>
            <w:tcW w:w="1542" w:type="dxa"/>
            <w:shd w:val="clear" w:color="auto" w:fill="D9D9D9" w:themeFill="background1" w:themeFillShade="D9"/>
            <w:noWrap/>
            <w:vAlign w:val="center"/>
            <w:hideMark/>
          </w:tcPr>
          <w:p w14:paraId="784FD919" w14:textId="77777777" w:rsidR="00CD3303" w:rsidRPr="00CD3303" w:rsidRDefault="00CD3303" w:rsidP="00CD3303">
            <w:pPr>
              <w:rPr>
                <w:b/>
                <w:bCs/>
              </w:rPr>
            </w:pPr>
            <w:r w:rsidRPr="00CD3303">
              <w:rPr>
                <w:b/>
                <w:bCs/>
              </w:rPr>
              <w:t>Pazarlar</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2A488D9E" w14:textId="478EFA6D"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DB1DA" w14:textId="57A15F67"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CCEA9" w14:textId="79548E48" w:rsidR="00CD3303" w:rsidRPr="00CD3303" w:rsidRDefault="00CD3303" w:rsidP="00CD3303">
            <w:pPr>
              <w:ind w:right="545"/>
              <w:jc w:val="right"/>
            </w:pPr>
            <w:r w:rsidRPr="00CD3303">
              <w:rPr>
                <w:rFonts w:ascii="Calibri" w:hAnsi="Calibri" w:cs="Calibri"/>
                <w:sz w:val="22"/>
                <w:szCs w:val="22"/>
              </w:rPr>
              <w:t>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11AC3" w14:textId="1E13EE3D" w:rsidR="00CD3303" w:rsidRPr="00CD3303" w:rsidRDefault="00CD3303" w:rsidP="00CD3303">
            <w:pPr>
              <w:ind w:right="545"/>
              <w:jc w:val="right"/>
            </w:pPr>
            <w:r w:rsidRPr="00CD3303">
              <w:rPr>
                <w:rFonts w:ascii="Calibri" w:hAnsi="Calibri" w:cs="Calibri"/>
                <w:sz w:val="22"/>
                <w:szCs w:val="22"/>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78C7DDD" w14:textId="03528846" w:rsidR="00CD3303" w:rsidRPr="00CD3303" w:rsidRDefault="00CD3303" w:rsidP="00CD3303">
            <w:pPr>
              <w:ind w:right="496"/>
              <w:jc w:val="right"/>
              <w:rPr>
                <w:b/>
              </w:rPr>
            </w:pPr>
            <w:r w:rsidRPr="00CD3303">
              <w:rPr>
                <w:rFonts w:ascii="Calibri" w:hAnsi="Calibri" w:cs="Calibri"/>
                <w:sz w:val="22"/>
                <w:szCs w:val="22"/>
              </w:rPr>
              <w:t>3</w:t>
            </w:r>
          </w:p>
        </w:tc>
      </w:tr>
      <w:tr w:rsidR="00CD3303" w:rsidRPr="00CD3303" w14:paraId="56DB1611" w14:textId="77777777" w:rsidTr="004679A2">
        <w:trPr>
          <w:trHeight w:val="229"/>
        </w:trPr>
        <w:tc>
          <w:tcPr>
            <w:tcW w:w="1542" w:type="dxa"/>
            <w:shd w:val="clear" w:color="auto" w:fill="D9D9D9" w:themeFill="background1" w:themeFillShade="D9"/>
            <w:noWrap/>
            <w:vAlign w:val="center"/>
            <w:hideMark/>
          </w:tcPr>
          <w:p w14:paraId="41E78B71" w14:textId="77777777" w:rsidR="00CD3303" w:rsidRPr="00CD3303" w:rsidRDefault="00CD3303" w:rsidP="00CD3303">
            <w:pPr>
              <w:rPr>
                <w:b/>
                <w:bCs/>
              </w:rPr>
            </w:pPr>
            <w:r w:rsidRPr="00CD3303">
              <w:rPr>
                <w:b/>
                <w:bCs/>
              </w:rPr>
              <w:t>Simav</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6ADD408B" w14:textId="4E02C921"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02142D" w14:textId="18CFBB91" w:rsidR="00CD3303" w:rsidRPr="00CD3303" w:rsidRDefault="00CD3303" w:rsidP="00CD3303">
            <w:pPr>
              <w:ind w:right="545"/>
              <w:jc w:val="right"/>
            </w:pPr>
            <w:r w:rsidRPr="00CD3303">
              <w:rPr>
                <w:rFonts w:ascii="Calibri" w:hAnsi="Calibri" w:cs="Calibri"/>
                <w:sz w:val="22"/>
                <w:szCs w:val="22"/>
              </w:rPr>
              <w:t>5</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CCC99A" w14:textId="72BD940F" w:rsidR="00CD3303" w:rsidRPr="00CD3303" w:rsidRDefault="00CD3303" w:rsidP="00CD3303">
            <w:pPr>
              <w:ind w:right="545"/>
              <w:jc w:val="right"/>
            </w:pPr>
            <w:r w:rsidRPr="00CD3303">
              <w:rPr>
                <w:rFonts w:ascii="Calibri" w:hAnsi="Calibri" w:cs="Calibri"/>
                <w:sz w:val="22"/>
                <w:szCs w:val="22"/>
              </w:rPr>
              <w:t>495</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F0F2E" w14:textId="28D415B2" w:rsidR="00CD3303" w:rsidRPr="00CD3303" w:rsidRDefault="00CD3303" w:rsidP="00CD3303">
            <w:pPr>
              <w:ind w:right="545"/>
              <w:jc w:val="right"/>
            </w:pPr>
            <w:r w:rsidRPr="00CD3303">
              <w:rPr>
                <w:rFonts w:ascii="Calibri" w:hAnsi="Calibri" w:cs="Calibri"/>
                <w:sz w:val="22"/>
                <w:szCs w:val="22"/>
              </w:rPr>
              <w:t>0</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BD649D4" w14:textId="66BFC4A4" w:rsidR="00CD3303" w:rsidRPr="00CD3303" w:rsidRDefault="00CD3303" w:rsidP="00CD3303">
            <w:pPr>
              <w:ind w:right="496"/>
              <w:jc w:val="right"/>
              <w:rPr>
                <w:b/>
              </w:rPr>
            </w:pPr>
            <w:r w:rsidRPr="00CD3303">
              <w:rPr>
                <w:rFonts w:ascii="Calibri" w:hAnsi="Calibri" w:cs="Calibri"/>
                <w:sz w:val="22"/>
                <w:szCs w:val="22"/>
              </w:rPr>
              <w:t>500</w:t>
            </w:r>
          </w:p>
        </w:tc>
      </w:tr>
      <w:tr w:rsidR="00CD3303" w:rsidRPr="00CD3303" w14:paraId="27366986" w14:textId="77777777" w:rsidTr="004679A2">
        <w:trPr>
          <w:trHeight w:val="229"/>
        </w:trPr>
        <w:tc>
          <w:tcPr>
            <w:tcW w:w="1542" w:type="dxa"/>
            <w:shd w:val="clear" w:color="auto" w:fill="D9D9D9" w:themeFill="background1" w:themeFillShade="D9"/>
            <w:noWrap/>
            <w:vAlign w:val="center"/>
            <w:hideMark/>
          </w:tcPr>
          <w:p w14:paraId="2DEA7207" w14:textId="77777777" w:rsidR="00CD3303" w:rsidRPr="00CD3303" w:rsidRDefault="00CD3303" w:rsidP="00CD3303">
            <w:pPr>
              <w:rPr>
                <w:b/>
                <w:bCs/>
              </w:rPr>
            </w:pPr>
            <w:r w:rsidRPr="00CD3303">
              <w:rPr>
                <w:b/>
                <w:bCs/>
              </w:rPr>
              <w:t>Şaphane</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162546F2" w14:textId="124465ED"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F6192" w14:textId="2337539B"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EE598" w14:textId="3C33859E"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AE3F8" w14:textId="6B62B555" w:rsidR="00CD3303" w:rsidRPr="00CD3303" w:rsidRDefault="00CD3303" w:rsidP="00CD3303">
            <w:pPr>
              <w:ind w:right="545"/>
              <w:jc w:val="right"/>
            </w:pPr>
            <w:r w:rsidRPr="00CD3303">
              <w:rPr>
                <w:rFonts w:ascii="Calibri" w:hAnsi="Calibri" w:cs="Calibri"/>
                <w:sz w:val="22"/>
                <w:szCs w:val="22"/>
              </w:rPr>
              <w:t>8</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2385C36" w14:textId="07107F08" w:rsidR="00CD3303" w:rsidRPr="00CD3303" w:rsidRDefault="00CD3303" w:rsidP="00CD3303">
            <w:pPr>
              <w:ind w:right="496"/>
              <w:jc w:val="right"/>
              <w:rPr>
                <w:b/>
              </w:rPr>
            </w:pPr>
            <w:r w:rsidRPr="00CD3303">
              <w:rPr>
                <w:rFonts w:ascii="Calibri" w:hAnsi="Calibri" w:cs="Calibri"/>
                <w:sz w:val="22"/>
                <w:szCs w:val="22"/>
              </w:rPr>
              <w:t>8</w:t>
            </w:r>
          </w:p>
        </w:tc>
      </w:tr>
      <w:tr w:rsidR="00CD3303" w:rsidRPr="00CD3303" w14:paraId="11DA625D" w14:textId="77777777" w:rsidTr="004679A2">
        <w:trPr>
          <w:trHeight w:val="229"/>
        </w:trPr>
        <w:tc>
          <w:tcPr>
            <w:tcW w:w="1542" w:type="dxa"/>
            <w:shd w:val="clear" w:color="auto" w:fill="D9D9D9" w:themeFill="background1" w:themeFillShade="D9"/>
            <w:noWrap/>
            <w:vAlign w:val="center"/>
            <w:hideMark/>
          </w:tcPr>
          <w:p w14:paraId="6D7AEE5A" w14:textId="77777777" w:rsidR="00CD3303" w:rsidRPr="00CD3303" w:rsidRDefault="00CD3303" w:rsidP="00CD3303">
            <w:pPr>
              <w:rPr>
                <w:b/>
                <w:bCs/>
              </w:rPr>
            </w:pPr>
            <w:r w:rsidRPr="00CD3303">
              <w:rPr>
                <w:b/>
                <w:bCs/>
              </w:rPr>
              <w:t>Tavşanlı</w:t>
            </w:r>
          </w:p>
        </w:tc>
        <w:tc>
          <w:tcPr>
            <w:tcW w:w="1542" w:type="dxa"/>
            <w:tcBorders>
              <w:top w:val="single" w:sz="4" w:space="0" w:color="auto"/>
              <w:left w:val="nil"/>
              <w:bottom w:val="single" w:sz="4" w:space="0" w:color="auto"/>
              <w:right w:val="single" w:sz="4" w:space="0" w:color="auto"/>
            </w:tcBorders>
            <w:shd w:val="clear" w:color="auto" w:fill="auto"/>
            <w:noWrap/>
            <w:vAlign w:val="bottom"/>
          </w:tcPr>
          <w:p w14:paraId="2016E723" w14:textId="54EBB334"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DE7AF" w14:textId="7C1AF11A" w:rsidR="00CD3303" w:rsidRPr="00CD3303" w:rsidRDefault="00CD3303" w:rsidP="00CD3303">
            <w:pPr>
              <w:ind w:right="545"/>
              <w:jc w:val="right"/>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9DE05F" w14:textId="172732F2" w:rsidR="00CD3303" w:rsidRPr="00CD3303" w:rsidRDefault="00CD3303" w:rsidP="00CD3303">
            <w:pPr>
              <w:ind w:right="545"/>
              <w:jc w:val="right"/>
            </w:pPr>
            <w:r w:rsidRPr="00CD3303">
              <w:rPr>
                <w:rFonts w:ascii="Calibri" w:hAnsi="Calibri" w:cs="Calibri"/>
                <w:sz w:val="22"/>
                <w:szCs w:val="22"/>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54E0A" w14:textId="306A3B05" w:rsidR="00CD3303" w:rsidRPr="00CD3303" w:rsidRDefault="00CD3303" w:rsidP="00CD3303">
            <w:pPr>
              <w:ind w:right="545"/>
              <w:jc w:val="right"/>
            </w:pPr>
            <w:r w:rsidRPr="00CD3303">
              <w:rPr>
                <w:rFonts w:ascii="Calibri" w:hAnsi="Calibri" w:cs="Calibri"/>
                <w:sz w:val="22"/>
                <w:szCs w:val="22"/>
              </w:rPr>
              <w:t>53</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47FB1F1" w14:textId="7A44E34C" w:rsidR="00CD3303" w:rsidRPr="00CD3303" w:rsidRDefault="00CD3303" w:rsidP="00CD3303">
            <w:pPr>
              <w:ind w:right="496"/>
              <w:jc w:val="right"/>
              <w:rPr>
                <w:b/>
              </w:rPr>
            </w:pPr>
            <w:r w:rsidRPr="00CD3303">
              <w:rPr>
                <w:rFonts w:ascii="Calibri" w:hAnsi="Calibri" w:cs="Calibri"/>
                <w:sz w:val="22"/>
                <w:szCs w:val="22"/>
              </w:rPr>
              <w:t>53</w:t>
            </w:r>
          </w:p>
        </w:tc>
      </w:tr>
      <w:tr w:rsidR="00CD3303" w:rsidRPr="00CD3303" w14:paraId="1EF7E4F9" w14:textId="77777777" w:rsidTr="004679A2">
        <w:trPr>
          <w:trHeight w:val="343"/>
        </w:trPr>
        <w:tc>
          <w:tcPr>
            <w:tcW w:w="1542" w:type="dxa"/>
            <w:shd w:val="clear" w:color="auto" w:fill="D9D9D9" w:themeFill="background1" w:themeFillShade="D9"/>
            <w:noWrap/>
            <w:vAlign w:val="center"/>
            <w:hideMark/>
          </w:tcPr>
          <w:p w14:paraId="01FC4E46" w14:textId="77777777" w:rsidR="00CD3303" w:rsidRPr="00CD3303" w:rsidRDefault="00CD3303" w:rsidP="00CD3303">
            <w:pPr>
              <w:rPr>
                <w:b/>
                <w:bCs/>
              </w:rPr>
            </w:pPr>
            <w:r w:rsidRPr="00CD3303">
              <w:rPr>
                <w:b/>
                <w:bCs/>
              </w:rPr>
              <w:t>Toplam</w:t>
            </w:r>
          </w:p>
        </w:tc>
        <w:tc>
          <w:tcPr>
            <w:tcW w:w="154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75387A8" w14:textId="485E452C" w:rsidR="00CD3303" w:rsidRPr="00CD3303" w:rsidRDefault="00CD3303" w:rsidP="00CD3303">
            <w:pPr>
              <w:ind w:right="545"/>
              <w:jc w:val="right"/>
              <w:rPr>
                <w:b/>
                <w:bCs/>
              </w:rPr>
            </w:pPr>
            <w:r w:rsidRPr="00CD3303">
              <w:rPr>
                <w:rFonts w:ascii="Calibri" w:hAnsi="Calibri" w:cs="Calibri"/>
                <w:sz w:val="22"/>
                <w:szCs w:val="22"/>
              </w:rPr>
              <w:t>0</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A8802A9" w14:textId="553DA7D1" w:rsidR="00CD3303" w:rsidRPr="00CD3303" w:rsidRDefault="00CD3303" w:rsidP="00CD3303">
            <w:pPr>
              <w:ind w:right="545"/>
              <w:jc w:val="right"/>
              <w:rPr>
                <w:b/>
                <w:bCs/>
              </w:rPr>
            </w:pPr>
            <w:r w:rsidRPr="00CD3303">
              <w:rPr>
                <w:rFonts w:ascii="Calibri" w:hAnsi="Calibri" w:cs="Calibri"/>
                <w:sz w:val="22"/>
                <w:szCs w:val="22"/>
              </w:rPr>
              <w:t>5</w:t>
            </w:r>
          </w:p>
        </w:tc>
        <w:tc>
          <w:tcPr>
            <w:tcW w:w="1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EDAFAF0" w14:textId="1530B906" w:rsidR="00CD3303" w:rsidRPr="00CD3303" w:rsidRDefault="00CD3303" w:rsidP="00CD3303">
            <w:pPr>
              <w:ind w:right="545"/>
              <w:jc w:val="right"/>
              <w:rPr>
                <w:b/>
                <w:bCs/>
              </w:rPr>
            </w:pPr>
            <w:r w:rsidRPr="00CD3303">
              <w:rPr>
                <w:rFonts w:ascii="Calibri" w:hAnsi="Calibri" w:cs="Calibri"/>
                <w:sz w:val="22"/>
                <w:szCs w:val="22"/>
              </w:rPr>
              <w:t>517</w:t>
            </w:r>
          </w:p>
        </w:tc>
        <w:tc>
          <w:tcPr>
            <w:tcW w:w="1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1D9B875" w14:textId="15AE7FB3" w:rsidR="00CD3303" w:rsidRPr="00CD3303" w:rsidRDefault="00CD3303" w:rsidP="00CD3303">
            <w:pPr>
              <w:ind w:right="545"/>
              <w:jc w:val="right"/>
              <w:rPr>
                <w:b/>
                <w:bCs/>
              </w:rPr>
            </w:pPr>
            <w:r w:rsidRPr="00CD3303">
              <w:rPr>
                <w:rFonts w:ascii="Calibri" w:hAnsi="Calibri" w:cs="Calibri"/>
                <w:sz w:val="22"/>
                <w:szCs w:val="22"/>
              </w:rPr>
              <w:t>125</w:t>
            </w:r>
          </w:p>
        </w:tc>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886304E" w14:textId="70263260" w:rsidR="00CD3303" w:rsidRPr="00CD3303" w:rsidRDefault="00CD3303" w:rsidP="00CD3303">
            <w:pPr>
              <w:ind w:right="496"/>
              <w:jc w:val="right"/>
              <w:rPr>
                <w:b/>
                <w:bCs/>
              </w:rPr>
            </w:pPr>
            <w:r w:rsidRPr="00CD3303">
              <w:rPr>
                <w:b/>
              </w:rPr>
              <w:t>647</w:t>
            </w:r>
          </w:p>
        </w:tc>
      </w:tr>
    </w:tbl>
    <w:p w14:paraId="6E0ED373" w14:textId="7B1AE3F6" w:rsidR="00F75B21" w:rsidRPr="00CD3303" w:rsidRDefault="00F06970" w:rsidP="002E1D0E">
      <w:pPr>
        <w:rPr>
          <w:sz w:val="16"/>
        </w:rPr>
      </w:pPr>
      <w:r w:rsidRPr="00CD3303">
        <w:rPr>
          <w:sz w:val="16"/>
        </w:rPr>
        <w:t>Kaynak: 2021</w:t>
      </w:r>
      <w:r w:rsidR="00F75B21" w:rsidRPr="00CD3303">
        <w:rPr>
          <w:sz w:val="16"/>
        </w:rPr>
        <w:t xml:space="preserve"> T</w:t>
      </w:r>
      <w:r w:rsidR="00FF03A4" w:rsidRPr="00CD3303">
        <w:rPr>
          <w:sz w:val="16"/>
        </w:rPr>
        <w:t>ÜİK</w:t>
      </w:r>
    </w:p>
    <w:p w14:paraId="06B82D72" w14:textId="77777777" w:rsidR="0013510A" w:rsidRDefault="0013510A" w:rsidP="002E1D0E">
      <w:pPr>
        <w:rPr>
          <w:sz w:val="16"/>
        </w:rPr>
      </w:pPr>
    </w:p>
    <w:p w14:paraId="701D902F" w14:textId="77777777" w:rsidR="00FF03A4" w:rsidRPr="00D3084C" w:rsidRDefault="00FF03A4" w:rsidP="00FF03A4">
      <w:pPr>
        <w:pStyle w:val="GARFKBASLIK"/>
        <w:rPr>
          <w14:textOutline w14:w="9525" w14:cap="rnd" w14:cmpd="sng" w14:algn="ctr">
            <w14:solidFill>
              <w14:schemeClr w14:val="tx1"/>
            </w14:solidFill>
            <w14:prstDash w14:val="solid"/>
            <w14:bevel/>
          </w14:textOutline>
        </w:rPr>
      </w:pPr>
      <w:r w:rsidRPr="00D3084C">
        <w:t>Grafik.7 - Kütahya Örtüaltı Alanları</w:t>
      </w:r>
    </w:p>
    <w:p w14:paraId="41046B0B" w14:textId="737AE44F" w:rsidR="00FF03A4" w:rsidRDefault="00FF03A4" w:rsidP="002E1D0E">
      <w:pPr>
        <w:rPr>
          <w:noProof/>
        </w:rPr>
      </w:pPr>
    </w:p>
    <w:p w14:paraId="4C959BFE" w14:textId="5AB8EB43" w:rsidR="004679A2" w:rsidRPr="00420527" w:rsidRDefault="004679A2" w:rsidP="004679A2">
      <w:pPr>
        <w:jc w:val="center"/>
        <w:sectPr w:rsidR="004679A2" w:rsidRPr="00420527" w:rsidSect="00BA3DA7">
          <w:pgSz w:w="11906" w:h="16838" w:code="9"/>
          <w:pgMar w:top="1418" w:right="1418" w:bottom="1418" w:left="1418" w:header="284" w:footer="567" w:gutter="0"/>
          <w:cols w:space="708"/>
          <w:docGrid w:linePitch="360"/>
        </w:sectPr>
      </w:pPr>
      <w:r>
        <w:rPr>
          <w:noProof/>
        </w:rPr>
        <w:drawing>
          <wp:inline distT="0" distB="0" distL="0" distR="0" wp14:anchorId="03266174" wp14:editId="7298D7E5">
            <wp:extent cx="5883910" cy="2464904"/>
            <wp:effectExtent l="0" t="0" r="2540" b="12065"/>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D8C714E" w14:textId="1D289EF6" w:rsidR="00433F43" w:rsidRPr="00BC684A" w:rsidRDefault="002A0FBC" w:rsidP="00FC5AF2">
      <w:pPr>
        <w:pStyle w:val="BASLIK2"/>
      </w:pPr>
      <w:bookmarkStart w:id="260" w:name="_Toc410857443"/>
      <w:bookmarkStart w:id="261" w:name="_Toc411168094"/>
      <w:bookmarkStart w:id="262" w:name="_Toc442615769"/>
      <w:bookmarkStart w:id="263" w:name="_Toc96526997"/>
      <w:bookmarkStart w:id="264" w:name="_Toc348518929"/>
      <w:bookmarkStart w:id="265" w:name="_Toc348519241"/>
      <w:bookmarkEnd w:id="251"/>
      <w:bookmarkEnd w:id="252"/>
      <w:bookmarkEnd w:id="253"/>
      <w:bookmarkEnd w:id="254"/>
      <w:bookmarkEnd w:id="255"/>
      <w:r w:rsidRPr="00BC684A">
        <w:lastRenderedPageBreak/>
        <w:t xml:space="preserve">4 </w:t>
      </w:r>
      <w:r w:rsidR="00E37BC9" w:rsidRPr="00BC684A">
        <w:t xml:space="preserve">- </w:t>
      </w:r>
      <w:r w:rsidR="00433F43" w:rsidRPr="00BC684A">
        <w:t>TEMEL TARIMSAL GÖSTERGELER</w:t>
      </w:r>
      <w:bookmarkEnd w:id="260"/>
      <w:bookmarkEnd w:id="261"/>
      <w:bookmarkEnd w:id="262"/>
      <w:bookmarkEnd w:id="263"/>
    </w:p>
    <w:p w14:paraId="36F19212" w14:textId="5D63A4AB" w:rsidR="00457452" w:rsidRPr="00CA1BD1" w:rsidRDefault="00457452" w:rsidP="00457452">
      <w:pPr>
        <w:pStyle w:val="BASLIK3"/>
        <w:spacing w:after="0"/>
      </w:pPr>
      <w:bookmarkStart w:id="266" w:name="_Toc96526998"/>
      <w:r w:rsidRPr="00CA1BD1">
        <w:t>4.</w:t>
      </w:r>
      <w:r w:rsidR="003B7053" w:rsidRPr="00CA1BD1">
        <w:t>1</w:t>
      </w:r>
      <w:r w:rsidRPr="00CA1BD1">
        <w:t xml:space="preserve"> - Desteklemeler</w:t>
      </w:r>
      <w:bookmarkEnd w:id="266"/>
    </w:p>
    <w:p w14:paraId="6C7D9866" w14:textId="49B23058" w:rsidR="00457452" w:rsidRPr="00CA1BD1" w:rsidRDefault="00457452" w:rsidP="00457452">
      <w:pPr>
        <w:pStyle w:val="TABLOBASLIK"/>
        <w:spacing w:before="240" w:after="60"/>
      </w:pPr>
      <w:bookmarkStart w:id="267" w:name="_Toc96527059"/>
      <w:r w:rsidRPr="00CA1BD1">
        <w:t>Tablo.2</w:t>
      </w:r>
      <w:r w:rsidR="0028638C" w:rsidRPr="00CA1BD1">
        <w:t>0</w:t>
      </w:r>
      <w:r w:rsidRPr="00CA1BD1">
        <w:t xml:space="preserve"> - Bitkisel Üretim Desteklemeleri</w:t>
      </w:r>
      <w:bookmarkEnd w:id="267"/>
    </w:p>
    <w:tbl>
      <w:tblPr>
        <w:tblW w:w="8926" w:type="dxa"/>
        <w:jc w:val="center"/>
        <w:tblCellMar>
          <w:left w:w="70" w:type="dxa"/>
          <w:right w:w="70" w:type="dxa"/>
        </w:tblCellMar>
        <w:tblLook w:val="04A0" w:firstRow="1" w:lastRow="0" w:firstColumn="1" w:lastColumn="0" w:noHBand="0" w:noVBand="1"/>
      </w:tblPr>
      <w:tblGrid>
        <w:gridCol w:w="2327"/>
        <w:gridCol w:w="2084"/>
        <w:gridCol w:w="1372"/>
        <w:gridCol w:w="1337"/>
        <w:gridCol w:w="1806"/>
      </w:tblGrid>
      <w:tr w:rsidR="00FF5D40" w14:paraId="02CF4A83" w14:textId="77777777" w:rsidTr="00FF5D40">
        <w:trPr>
          <w:trHeight w:val="561"/>
          <w:jc w:val="center"/>
        </w:trPr>
        <w:tc>
          <w:tcPr>
            <w:tcW w:w="2327"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F2E82EB" w14:textId="77777777" w:rsidR="00FF5D40" w:rsidRDefault="00FF5D40" w:rsidP="00FF5D40">
            <w:pPr>
              <w:jc w:val="center"/>
              <w:rPr>
                <w:b/>
                <w:bCs/>
                <w:color w:val="000000"/>
                <w:sz w:val="20"/>
                <w:szCs w:val="20"/>
              </w:rPr>
            </w:pPr>
            <w:bookmarkStart w:id="268" w:name="_Toc375733832"/>
            <w:bookmarkStart w:id="269" w:name="_Toc379530943"/>
            <w:bookmarkStart w:id="270" w:name="_Toc276308"/>
            <w:bookmarkStart w:id="271" w:name="_Toc2671376"/>
            <w:r>
              <w:rPr>
                <w:b/>
                <w:bCs/>
                <w:color w:val="000000"/>
                <w:sz w:val="20"/>
                <w:szCs w:val="20"/>
              </w:rPr>
              <w:t>Destekleme (TL)</w:t>
            </w:r>
          </w:p>
        </w:tc>
        <w:tc>
          <w:tcPr>
            <w:tcW w:w="2084" w:type="dxa"/>
            <w:tcBorders>
              <w:top w:val="single" w:sz="8" w:space="0" w:color="auto"/>
              <w:left w:val="nil"/>
              <w:bottom w:val="single" w:sz="8" w:space="0" w:color="auto"/>
              <w:right w:val="single" w:sz="8" w:space="0" w:color="auto"/>
            </w:tcBorders>
            <w:shd w:val="clear" w:color="000000" w:fill="D9D9D9"/>
            <w:noWrap/>
            <w:vAlign w:val="center"/>
            <w:hideMark/>
          </w:tcPr>
          <w:p w14:paraId="26613509" w14:textId="77777777" w:rsidR="00FF5D40" w:rsidRDefault="00FF5D40" w:rsidP="00FF5D40">
            <w:pPr>
              <w:jc w:val="center"/>
              <w:rPr>
                <w:b/>
                <w:bCs/>
                <w:color w:val="000000"/>
                <w:sz w:val="20"/>
                <w:szCs w:val="20"/>
              </w:rPr>
            </w:pPr>
            <w:r>
              <w:rPr>
                <w:b/>
                <w:bCs/>
                <w:color w:val="000000"/>
                <w:sz w:val="20"/>
                <w:szCs w:val="20"/>
              </w:rPr>
              <w:t>2002</w:t>
            </w:r>
          </w:p>
        </w:tc>
        <w:tc>
          <w:tcPr>
            <w:tcW w:w="1372" w:type="dxa"/>
            <w:tcBorders>
              <w:top w:val="single" w:sz="8" w:space="0" w:color="auto"/>
              <w:left w:val="nil"/>
              <w:bottom w:val="single" w:sz="8" w:space="0" w:color="auto"/>
              <w:right w:val="single" w:sz="8" w:space="0" w:color="auto"/>
            </w:tcBorders>
            <w:shd w:val="clear" w:color="000000" w:fill="D9D9D9"/>
            <w:noWrap/>
            <w:vAlign w:val="center"/>
            <w:hideMark/>
          </w:tcPr>
          <w:p w14:paraId="7A3C4E91" w14:textId="77777777" w:rsidR="00FF5D40" w:rsidRDefault="00FF5D40" w:rsidP="00FF5D40">
            <w:pPr>
              <w:jc w:val="center"/>
              <w:rPr>
                <w:b/>
                <w:bCs/>
                <w:color w:val="000000"/>
                <w:sz w:val="20"/>
                <w:szCs w:val="20"/>
              </w:rPr>
            </w:pPr>
            <w:r>
              <w:rPr>
                <w:b/>
                <w:bCs/>
                <w:color w:val="000000"/>
                <w:sz w:val="20"/>
                <w:szCs w:val="20"/>
              </w:rPr>
              <w:t>2019</w:t>
            </w:r>
          </w:p>
        </w:tc>
        <w:tc>
          <w:tcPr>
            <w:tcW w:w="1337" w:type="dxa"/>
            <w:tcBorders>
              <w:top w:val="single" w:sz="8" w:space="0" w:color="auto"/>
              <w:left w:val="nil"/>
              <w:bottom w:val="single" w:sz="8" w:space="0" w:color="auto"/>
              <w:right w:val="single" w:sz="8" w:space="0" w:color="auto"/>
            </w:tcBorders>
            <w:shd w:val="clear" w:color="000000" w:fill="D9D9D9"/>
            <w:vAlign w:val="center"/>
            <w:hideMark/>
          </w:tcPr>
          <w:p w14:paraId="769F08A2" w14:textId="77777777" w:rsidR="00FF5D40" w:rsidRDefault="00FF5D40" w:rsidP="00FF5D40">
            <w:pPr>
              <w:jc w:val="center"/>
              <w:rPr>
                <w:b/>
                <w:bCs/>
                <w:color w:val="000000"/>
                <w:sz w:val="20"/>
                <w:szCs w:val="20"/>
              </w:rPr>
            </w:pPr>
            <w:r>
              <w:rPr>
                <w:b/>
                <w:bCs/>
                <w:color w:val="000000"/>
                <w:sz w:val="20"/>
                <w:szCs w:val="20"/>
              </w:rPr>
              <w:t>2020</w:t>
            </w:r>
          </w:p>
        </w:tc>
        <w:tc>
          <w:tcPr>
            <w:tcW w:w="1806" w:type="dxa"/>
            <w:tcBorders>
              <w:top w:val="single" w:sz="8" w:space="0" w:color="auto"/>
              <w:left w:val="nil"/>
              <w:bottom w:val="single" w:sz="8" w:space="0" w:color="auto"/>
              <w:right w:val="single" w:sz="8" w:space="0" w:color="auto"/>
            </w:tcBorders>
            <w:shd w:val="clear" w:color="000000" w:fill="D9D9D9"/>
            <w:vAlign w:val="center"/>
            <w:hideMark/>
          </w:tcPr>
          <w:p w14:paraId="4E1B27B6" w14:textId="77777777" w:rsidR="00FF5D40" w:rsidRDefault="00FF5D40" w:rsidP="00FF5D40">
            <w:pPr>
              <w:jc w:val="center"/>
              <w:rPr>
                <w:b/>
                <w:bCs/>
                <w:color w:val="000000"/>
                <w:sz w:val="20"/>
                <w:szCs w:val="20"/>
              </w:rPr>
            </w:pPr>
            <w:r>
              <w:rPr>
                <w:b/>
                <w:bCs/>
                <w:color w:val="000000"/>
                <w:sz w:val="20"/>
                <w:szCs w:val="20"/>
              </w:rPr>
              <w:t>2021</w:t>
            </w:r>
          </w:p>
        </w:tc>
      </w:tr>
      <w:tr w:rsidR="00FF5D40" w14:paraId="1E491792"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656A2B73" w14:textId="77777777" w:rsidR="00FF5D40" w:rsidRDefault="00FF5D40" w:rsidP="00FF5D40">
            <w:pPr>
              <w:rPr>
                <w:color w:val="000000"/>
                <w:sz w:val="20"/>
                <w:szCs w:val="20"/>
              </w:rPr>
            </w:pPr>
            <w:r>
              <w:rPr>
                <w:color w:val="000000"/>
                <w:sz w:val="20"/>
                <w:szCs w:val="20"/>
              </w:rPr>
              <w:t>Mazot - Gübre</w:t>
            </w:r>
          </w:p>
        </w:tc>
        <w:tc>
          <w:tcPr>
            <w:tcW w:w="2084" w:type="dxa"/>
            <w:tcBorders>
              <w:top w:val="nil"/>
              <w:left w:val="nil"/>
              <w:bottom w:val="single" w:sz="8" w:space="0" w:color="auto"/>
              <w:right w:val="single" w:sz="8" w:space="0" w:color="auto"/>
            </w:tcBorders>
            <w:shd w:val="clear" w:color="auto" w:fill="auto"/>
            <w:noWrap/>
            <w:vAlign w:val="center"/>
            <w:hideMark/>
          </w:tcPr>
          <w:p w14:paraId="3511CCE5"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06EE502D" w14:textId="77777777" w:rsidR="00FF5D40" w:rsidRDefault="00FF5D40" w:rsidP="00FF5D40">
            <w:pPr>
              <w:jc w:val="right"/>
              <w:rPr>
                <w:color w:val="000000"/>
                <w:sz w:val="20"/>
                <w:szCs w:val="20"/>
              </w:rPr>
            </w:pPr>
            <w:r>
              <w:rPr>
                <w:color w:val="000000"/>
                <w:kern w:val="24"/>
                <w:sz w:val="20"/>
                <w:szCs w:val="20"/>
              </w:rPr>
              <w:t>21.033.800</w:t>
            </w:r>
          </w:p>
        </w:tc>
        <w:tc>
          <w:tcPr>
            <w:tcW w:w="1337" w:type="dxa"/>
            <w:tcBorders>
              <w:top w:val="nil"/>
              <w:left w:val="nil"/>
              <w:bottom w:val="single" w:sz="8" w:space="0" w:color="auto"/>
              <w:right w:val="single" w:sz="8" w:space="0" w:color="auto"/>
            </w:tcBorders>
            <w:shd w:val="clear" w:color="auto" w:fill="auto"/>
            <w:vAlign w:val="center"/>
            <w:hideMark/>
          </w:tcPr>
          <w:p w14:paraId="7F867FCC" w14:textId="77777777" w:rsidR="00FF5D40" w:rsidRDefault="00FF5D40" w:rsidP="00FF5D40">
            <w:pPr>
              <w:jc w:val="right"/>
              <w:rPr>
                <w:color w:val="000000"/>
                <w:sz w:val="20"/>
                <w:szCs w:val="20"/>
              </w:rPr>
            </w:pPr>
            <w:r>
              <w:rPr>
                <w:color w:val="000000"/>
                <w:sz w:val="20"/>
                <w:szCs w:val="20"/>
              </w:rPr>
              <w:t>40.992.669,50</w:t>
            </w:r>
          </w:p>
        </w:tc>
        <w:tc>
          <w:tcPr>
            <w:tcW w:w="1806" w:type="dxa"/>
            <w:tcBorders>
              <w:top w:val="nil"/>
              <w:left w:val="nil"/>
              <w:bottom w:val="single" w:sz="8" w:space="0" w:color="auto"/>
              <w:right w:val="single" w:sz="8" w:space="0" w:color="auto"/>
            </w:tcBorders>
            <w:shd w:val="clear" w:color="000000" w:fill="D9D9D9"/>
            <w:vAlign w:val="center"/>
            <w:hideMark/>
          </w:tcPr>
          <w:p w14:paraId="65E1B0D0" w14:textId="77777777" w:rsidR="00FF5D40" w:rsidRDefault="00FF5D40" w:rsidP="00FF5D40">
            <w:pPr>
              <w:jc w:val="right"/>
              <w:rPr>
                <w:color w:val="000000"/>
                <w:sz w:val="20"/>
                <w:szCs w:val="20"/>
              </w:rPr>
            </w:pPr>
            <w:r>
              <w:rPr>
                <w:color w:val="000000"/>
                <w:sz w:val="20"/>
                <w:szCs w:val="20"/>
              </w:rPr>
              <w:t>47.944.036</w:t>
            </w:r>
          </w:p>
        </w:tc>
      </w:tr>
      <w:tr w:rsidR="00FF5D40" w14:paraId="3E8EBE3D"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751A071D" w14:textId="77777777" w:rsidR="00FF5D40" w:rsidRDefault="00FF5D40" w:rsidP="00FF5D40">
            <w:pPr>
              <w:rPr>
                <w:color w:val="000000"/>
                <w:sz w:val="20"/>
                <w:szCs w:val="20"/>
              </w:rPr>
            </w:pPr>
            <w:r>
              <w:rPr>
                <w:color w:val="000000"/>
                <w:sz w:val="20"/>
                <w:szCs w:val="20"/>
              </w:rPr>
              <w:t>Fark Ödemeleri</w:t>
            </w:r>
          </w:p>
        </w:tc>
        <w:tc>
          <w:tcPr>
            <w:tcW w:w="2084" w:type="dxa"/>
            <w:tcBorders>
              <w:top w:val="nil"/>
              <w:left w:val="nil"/>
              <w:bottom w:val="single" w:sz="8" w:space="0" w:color="auto"/>
              <w:right w:val="single" w:sz="8" w:space="0" w:color="auto"/>
            </w:tcBorders>
            <w:shd w:val="clear" w:color="auto" w:fill="auto"/>
            <w:noWrap/>
            <w:vAlign w:val="center"/>
            <w:hideMark/>
          </w:tcPr>
          <w:p w14:paraId="028FE3E4" w14:textId="77777777" w:rsidR="00FF5D40" w:rsidRDefault="00FF5D40" w:rsidP="00FF5D40">
            <w:pPr>
              <w:jc w:val="right"/>
              <w:rPr>
                <w:color w:val="000000"/>
                <w:sz w:val="20"/>
                <w:szCs w:val="20"/>
              </w:rPr>
            </w:pPr>
            <w:r>
              <w:rPr>
                <w:color w:val="000000"/>
                <w:sz w:val="20"/>
                <w:szCs w:val="20"/>
              </w:rPr>
              <w:t>1.564</w:t>
            </w:r>
          </w:p>
        </w:tc>
        <w:tc>
          <w:tcPr>
            <w:tcW w:w="1372" w:type="dxa"/>
            <w:tcBorders>
              <w:top w:val="nil"/>
              <w:left w:val="nil"/>
              <w:bottom w:val="single" w:sz="8" w:space="0" w:color="auto"/>
              <w:right w:val="single" w:sz="8" w:space="0" w:color="auto"/>
            </w:tcBorders>
            <w:shd w:val="clear" w:color="auto" w:fill="auto"/>
            <w:noWrap/>
            <w:vAlign w:val="center"/>
            <w:hideMark/>
          </w:tcPr>
          <w:p w14:paraId="65265B25" w14:textId="77777777" w:rsidR="00FF5D40" w:rsidRDefault="00FF5D40" w:rsidP="00FF5D40">
            <w:pPr>
              <w:jc w:val="right"/>
              <w:rPr>
                <w:color w:val="000000"/>
                <w:sz w:val="20"/>
                <w:szCs w:val="20"/>
              </w:rPr>
            </w:pPr>
            <w:r>
              <w:rPr>
                <w:color w:val="000000"/>
                <w:kern w:val="24"/>
                <w:sz w:val="20"/>
                <w:szCs w:val="20"/>
              </w:rPr>
              <w:t>5.990.408</w:t>
            </w:r>
          </w:p>
        </w:tc>
        <w:tc>
          <w:tcPr>
            <w:tcW w:w="1337" w:type="dxa"/>
            <w:tcBorders>
              <w:top w:val="nil"/>
              <w:left w:val="nil"/>
              <w:bottom w:val="single" w:sz="8" w:space="0" w:color="auto"/>
              <w:right w:val="single" w:sz="8" w:space="0" w:color="auto"/>
            </w:tcBorders>
            <w:shd w:val="clear" w:color="auto" w:fill="auto"/>
            <w:vAlign w:val="center"/>
            <w:hideMark/>
          </w:tcPr>
          <w:p w14:paraId="0B8398ED" w14:textId="77777777" w:rsidR="00FF5D40" w:rsidRDefault="00FF5D40" w:rsidP="00FF5D40">
            <w:pPr>
              <w:jc w:val="right"/>
              <w:rPr>
                <w:color w:val="000000"/>
                <w:sz w:val="20"/>
                <w:szCs w:val="20"/>
              </w:rPr>
            </w:pPr>
            <w:r>
              <w:rPr>
                <w:color w:val="000000"/>
                <w:sz w:val="20"/>
                <w:szCs w:val="20"/>
              </w:rPr>
              <w:t>7.116.455,52</w:t>
            </w:r>
          </w:p>
        </w:tc>
        <w:tc>
          <w:tcPr>
            <w:tcW w:w="1806" w:type="dxa"/>
            <w:tcBorders>
              <w:top w:val="nil"/>
              <w:left w:val="nil"/>
              <w:bottom w:val="single" w:sz="8" w:space="0" w:color="auto"/>
              <w:right w:val="single" w:sz="8" w:space="0" w:color="auto"/>
            </w:tcBorders>
            <w:shd w:val="clear" w:color="000000" w:fill="D9D9D9"/>
            <w:vAlign w:val="center"/>
            <w:hideMark/>
          </w:tcPr>
          <w:p w14:paraId="528E7797" w14:textId="77777777" w:rsidR="00FF5D40" w:rsidRDefault="00FF5D40" w:rsidP="00FF5D40">
            <w:pPr>
              <w:jc w:val="right"/>
              <w:rPr>
                <w:color w:val="000000"/>
                <w:sz w:val="20"/>
                <w:szCs w:val="20"/>
              </w:rPr>
            </w:pPr>
            <w:r>
              <w:rPr>
                <w:color w:val="000000"/>
                <w:sz w:val="20"/>
                <w:szCs w:val="20"/>
              </w:rPr>
              <w:t>5.886.674</w:t>
            </w:r>
          </w:p>
        </w:tc>
      </w:tr>
      <w:tr w:rsidR="00FF5D40" w14:paraId="24A7CC05"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0524F099" w14:textId="77777777" w:rsidR="00FF5D40" w:rsidRDefault="00FF5D40" w:rsidP="00FF5D40">
            <w:pPr>
              <w:rPr>
                <w:color w:val="000000"/>
                <w:sz w:val="20"/>
                <w:szCs w:val="20"/>
              </w:rPr>
            </w:pPr>
            <w:r>
              <w:rPr>
                <w:color w:val="000000"/>
                <w:sz w:val="20"/>
                <w:szCs w:val="20"/>
              </w:rPr>
              <w:t>Sertifikalı Tohum Kul.</w:t>
            </w:r>
          </w:p>
        </w:tc>
        <w:tc>
          <w:tcPr>
            <w:tcW w:w="2084" w:type="dxa"/>
            <w:tcBorders>
              <w:top w:val="nil"/>
              <w:left w:val="nil"/>
              <w:bottom w:val="single" w:sz="8" w:space="0" w:color="auto"/>
              <w:right w:val="single" w:sz="8" w:space="0" w:color="auto"/>
            </w:tcBorders>
            <w:shd w:val="clear" w:color="auto" w:fill="auto"/>
            <w:noWrap/>
            <w:vAlign w:val="center"/>
            <w:hideMark/>
          </w:tcPr>
          <w:p w14:paraId="752EC72A"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1E9B8F32" w14:textId="77777777" w:rsidR="00FF5D40" w:rsidRDefault="00FF5D40" w:rsidP="00FF5D40">
            <w:pPr>
              <w:jc w:val="right"/>
              <w:rPr>
                <w:color w:val="000000"/>
                <w:sz w:val="20"/>
                <w:szCs w:val="20"/>
              </w:rPr>
            </w:pPr>
            <w:r>
              <w:rPr>
                <w:color w:val="000000"/>
                <w:kern w:val="24"/>
                <w:sz w:val="20"/>
                <w:szCs w:val="20"/>
              </w:rPr>
              <w:t>1.271.269</w:t>
            </w:r>
          </w:p>
        </w:tc>
        <w:tc>
          <w:tcPr>
            <w:tcW w:w="1337" w:type="dxa"/>
            <w:tcBorders>
              <w:top w:val="nil"/>
              <w:left w:val="nil"/>
              <w:bottom w:val="single" w:sz="8" w:space="0" w:color="auto"/>
              <w:right w:val="single" w:sz="8" w:space="0" w:color="auto"/>
            </w:tcBorders>
            <w:shd w:val="clear" w:color="auto" w:fill="auto"/>
            <w:vAlign w:val="center"/>
            <w:hideMark/>
          </w:tcPr>
          <w:p w14:paraId="50D12B3C" w14:textId="77777777" w:rsidR="00FF5D40" w:rsidRDefault="00FF5D40" w:rsidP="00FF5D40">
            <w:pPr>
              <w:jc w:val="right"/>
              <w:rPr>
                <w:color w:val="000000"/>
                <w:sz w:val="20"/>
                <w:szCs w:val="20"/>
              </w:rPr>
            </w:pPr>
            <w:r>
              <w:rPr>
                <w:color w:val="000000"/>
                <w:sz w:val="20"/>
                <w:szCs w:val="20"/>
              </w:rPr>
              <w:t>1.752.948,30</w:t>
            </w:r>
          </w:p>
        </w:tc>
        <w:tc>
          <w:tcPr>
            <w:tcW w:w="1806" w:type="dxa"/>
            <w:tcBorders>
              <w:top w:val="nil"/>
              <w:left w:val="nil"/>
              <w:bottom w:val="single" w:sz="8" w:space="0" w:color="auto"/>
              <w:right w:val="single" w:sz="8" w:space="0" w:color="auto"/>
            </w:tcBorders>
            <w:shd w:val="clear" w:color="000000" w:fill="D9D9D9"/>
            <w:vAlign w:val="center"/>
            <w:hideMark/>
          </w:tcPr>
          <w:p w14:paraId="03746DE0" w14:textId="77777777" w:rsidR="00FF5D40" w:rsidRDefault="00FF5D40" w:rsidP="00FF5D40">
            <w:pPr>
              <w:jc w:val="right"/>
              <w:rPr>
                <w:color w:val="000000"/>
                <w:sz w:val="20"/>
                <w:szCs w:val="20"/>
              </w:rPr>
            </w:pPr>
            <w:r>
              <w:rPr>
                <w:color w:val="000000"/>
                <w:sz w:val="20"/>
                <w:szCs w:val="20"/>
              </w:rPr>
              <w:t>2.080.555</w:t>
            </w:r>
          </w:p>
        </w:tc>
      </w:tr>
      <w:tr w:rsidR="00FF5D40" w14:paraId="31702DC6"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544AA4A5" w14:textId="77777777" w:rsidR="00FF5D40" w:rsidRDefault="00FF5D40" w:rsidP="00FF5D40">
            <w:pPr>
              <w:rPr>
                <w:color w:val="000000"/>
                <w:sz w:val="20"/>
                <w:szCs w:val="20"/>
              </w:rPr>
            </w:pPr>
            <w:r>
              <w:rPr>
                <w:color w:val="000000"/>
                <w:sz w:val="20"/>
                <w:szCs w:val="20"/>
              </w:rPr>
              <w:t>Sertifikalı Fidan Kul.</w:t>
            </w:r>
          </w:p>
        </w:tc>
        <w:tc>
          <w:tcPr>
            <w:tcW w:w="2084" w:type="dxa"/>
            <w:tcBorders>
              <w:top w:val="nil"/>
              <w:left w:val="nil"/>
              <w:bottom w:val="single" w:sz="8" w:space="0" w:color="auto"/>
              <w:right w:val="single" w:sz="8" w:space="0" w:color="auto"/>
            </w:tcBorders>
            <w:shd w:val="clear" w:color="auto" w:fill="auto"/>
            <w:noWrap/>
            <w:vAlign w:val="center"/>
            <w:hideMark/>
          </w:tcPr>
          <w:p w14:paraId="4E9B3D0F"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3482509A" w14:textId="77777777" w:rsidR="00FF5D40" w:rsidRDefault="00FF5D40" w:rsidP="00FF5D40">
            <w:pPr>
              <w:jc w:val="right"/>
              <w:rPr>
                <w:color w:val="000000"/>
                <w:sz w:val="20"/>
                <w:szCs w:val="20"/>
              </w:rPr>
            </w:pPr>
            <w:r>
              <w:rPr>
                <w:color w:val="000000"/>
                <w:kern w:val="24"/>
                <w:sz w:val="20"/>
                <w:szCs w:val="20"/>
              </w:rPr>
              <w:t>56.670</w:t>
            </w:r>
          </w:p>
        </w:tc>
        <w:tc>
          <w:tcPr>
            <w:tcW w:w="1337" w:type="dxa"/>
            <w:tcBorders>
              <w:top w:val="nil"/>
              <w:left w:val="nil"/>
              <w:bottom w:val="single" w:sz="8" w:space="0" w:color="auto"/>
              <w:right w:val="single" w:sz="8" w:space="0" w:color="auto"/>
            </w:tcBorders>
            <w:shd w:val="clear" w:color="auto" w:fill="auto"/>
            <w:vAlign w:val="center"/>
            <w:hideMark/>
          </w:tcPr>
          <w:p w14:paraId="065AE9DB" w14:textId="77777777" w:rsidR="00FF5D40" w:rsidRDefault="00FF5D40" w:rsidP="00FF5D40">
            <w:pPr>
              <w:jc w:val="right"/>
              <w:rPr>
                <w:color w:val="000000"/>
                <w:sz w:val="20"/>
                <w:szCs w:val="20"/>
              </w:rPr>
            </w:pPr>
            <w:r>
              <w:rPr>
                <w:color w:val="000000"/>
                <w:sz w:val="20"/>
                <w:szCs w:val="20"/>
              </w:rPr>
              <w:t>235.611,40</w:t>
            </w:r>
          </w:p>
        </w:tc>
        <w:tc>
          <w:tcPr>
            <w:tcW w:w="1806" w:type="dxa"/>
            <w:tcBorders>
              <w:top w:val="nil"/>
              <w:left w:val="nil"/>
              <w:bottom w:val="single" w:sz="8" w:space="0" w:color="auto"/>
              <w:right w:val="single" w:sz="8" w:space="0" w:color="auto"/>
            </w:tcBorders>
            <w:shd w:val="clear" w:color="000000" w:fill="D9D9D9"/>
            <w:vAlign w:val="center"/>
            <w:hideMark/>
          </w:tcPr>
          <w:p w14:paraId="68CA3C17" w14:textId="77777777" w:rsidR="00FF5D40" w:rsidRDefault="00FF5D40" w:rsidP="00FF5D40">
            <w:pPr>
              <w:jc w:val="right"/>
              <w:rPr>
                <w:color w:val="000000"/>
                <w:sz w:val="20"/>
                <w:szCs w:val="20"/>
              </w:rPr>
            </w:pPr>
            <w:r>
              <w:rPr>
                <w:color w:val="000000"/>
                <w:sz w:val="20"/>
                <w:szCs w:val="20"/>
              </w:rPr>
              <w:t>200.830</w:t>
            </w:r>
          </w:p>
        </w:tc>
      </w:tr>
      <w:tr w:rsidR="00FF5D40" w14:paraId="74C0319C"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3798E297" w14:textId="77777777" w:rsidR="00FF5D40" w:rsidRDefault="00FF5D40" w:rsidP="00FF5D40">
            <w:pPr>
              <w:rPr>
                <w:color w:val="000000"/>
                <w:sz w:val="20"/>
                <w:szCs w:val="20"/>
              </w:rPr>
            </w:pPr>
            <w:r>
              <w:rPr>
                <w:color w:val="000000"/>
                <w:sz w:val="20"/>
                <w:szCs w:val="20"/>
              </w:rPr>
              <w:t>Sertifikalı Tohum Ür.</w:t>
            </w:r>
          </w:p>
        </w:tc>
        <w:tc>
          <w:tcPr>
            <w:tcW w:w="2084" w:type="dxa"/>
            <w:tcBorders>
              <w:top w:val="nil"/>
              <w:left w:val="nil"/>
              <w:bottom w:val="single" w:sz="8" w:space="0" w:color="auto"/>
              <w:right w:val="single" w:sz="8" w:space="0" w:color="auto"/>
            </w:tcBorders>
            <w:shd w:val="clear" w:color="auto" w:fill="auto"/>
            <w:noWrap/>
            <w:vAlign w:val="center"/>
            <w:hideMark/>
          </w:tcPr>
          <w:p w14:paraId="7F3996A4"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5F54FEF9" w14:textId="77777777" w:rsidR="00FF5D40" w:rsidRDefault="00FF5D40" w:rsidP="00FF5D40">
            <w:pPr>
              <w:jc w:val="right"/>
              <w:rPr>
                <w:color w:val="000000"/>
                <w:sz w:val="20"/>
                <w:szCs w:val="20"/>
              </w:rPr>
            </w:pPr>
            <w:r>
              <w:rPr>
                <w:color w:val="000000"/>
                <w:kern w:val="24"/>
                <w:sz w:val="20"/>
                <w:szCs w:val="20"/>
              </w:rPr>
              <w:t>438.865</w:t>
            </w:r>
          </w:p>
        </w:tc>
        <w:tc>
          <w:tcPr>
            <w:tcW w:w="1337" w:type="dxa"/>
            <w:tcBorders>
              <w:top w:val="nil"/>
              <w:left w:val="nil"/>
              <w:bottom w:val="single" w:sz="8" w:space="0" w:color="auto"/>
              <w:right w:val="single" w:sz="8" w:space="0" w:color="auto"/>
            </w:tcBorders>
            <w:shd w:val="clear" w:color="auto" w:fill="auto"/>
            <w:vAlign w:val="center"/>
            <w:hideMark/>
          </w:tcPr>
          <w:p w14:paraId="5AC677CA" w14:textId="77777777" w:rsidR="00FF5D40" w:rsidRDefault="00FF5D40" w:rsidP="00FF5D40">
            <w:pPr>
              <w:jc w:val="right"/>
              <w:rPr>
                <w:color w:val="000000"/>
                <w:sz w:val="20"/>
                <w:szCs w:val="20"/>
              </w:rPr>
            </w:pPr>
            <w:r>
              <w:rPr>
                <w:color w:val="000000"/>
                <w:sz w:val="20"/>
                <w:szCs w:val="20"/>
              </w:rPr>
              <w:t>378.485</w:t>
            </w:r>
          </w:p>
        </w:tc>
        <w:tc>
          <w:tcPr>
            <w:tcW w:w="1806" w:type="dxa"/>
            <w:tcBorders>
              <w:top w:val="nil"/>
              <w:left w:val="nil"/>
              <w:bottom w:val="single" w:sz="8" w:space="0" w:color="auto"/>
              <w:right w:val="single" w:sz="8" w:space="0" w:color="auto"/>
            </w:tcBorders>
            <w:shd w:val="clear" w:color="000000" w:fill="D9D9D9"/>
            <w:vAlign w:val="center"/>
            <w:hideMark/>
          </w:tcPr>
          <w:p w14:paraId="0AEE585A" w14:textId="77777777" w:rsidR="00FF5D40" w:rsidRDefault="00FF5D40" w:rsidP="00FF5D40">
            <w:pPr>
              <w:jc w:val="right"/>
              <w:rPr>
                <w:color w:val="000000"/>
                <w:sz w:val="20"/>
                <w:szCs w:val="20"/>
              </w:rPr>
            </w:pPr>
            <w:r>
              <w:rPr>
                <w:color w:val="000000"/>
                <w:sz w:val="20"/>
                <w:szCs w:val="20"/>
              </w:rPr>
              <w:t>0</w:t>
            </w:r>
          </w:p>
        </w:tc>
      </w:tr>
      <w:tr w:rsidR="00FF5D40" w14:paraId="12DA1BCA"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0C3C215D" w14:textId="77777777" w:rsidR="00FF5D40" w:rsidRDefault="00FF5D40" w:rsidP="00FF5D40">
            <w:pPr>
              <w:rPr>
                <w:color w:val="000000"/>
                <w:sz w:val="20"/>
                <w:szCs w:val="20"/>
              </w:rPr>
            </w:pPr>
            <w:r>
              <w:rPr>
                <w:color w:val="000000"/>
                <w:sz w:val="20"/>
                <w:szCs w:val="20"/>
              </w:rPr>
              <w:t>Yem Bitkileri</w:t>
            </w:r>
          </w:p>
        </w:tc>
        <w:tc>
          <w:tcPr>
            <w:tcW w:w="2084" w:type="dxa"/>
            <w:tcBorders>
              <w:top w:val="nil"/>
              <w:left w:val="nil"/>
              <w:bottom w:val="single" w:sz="8" w:space="0" w:color="auto"/>
              <w:right w:val="single" w:sz="8" w:space="0" w:color="auto"/>
            </w:tcBorders>
            <w:shd w:val="clear" w:color="auto" w:fill="auto"/>
            <w:noWrap/>
            <w:vAlign w:val="center"/>
            <w:hideMark/>
          </w:tcPr>
          <w:p w14:paraId="79D8B1A4"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0923DE03" w14:textId="77777777" w:rsidR="00FF5D40" w:rsidRDefault="00FF5D40" w:rsidP="00FF5D40">
            <w:pPr>
              <w:jc w:val="right"/>
              <w:rPr>
                <w:color w:val="000000"/>
                <w:sz w:val="20"/>
                <w:szCs w:val="20"/>
              </w:rPr>
            </w:pPr>
            <w:r>
              <w:rPr>
                <w:color w:val="000000"/>
                <w:kern w:val="24"/>
                <w:sz w:val="20"/>
                <w:szCs w:val="20"/>
              </w:rPr>
              <w:t>6.577.660</w:t>
            </w:r>
          </w:p>
        </w:tc>
        <w:tc>
          <w:tcPr>
            <w:tcW w:w="1337" w:type="dxa"/>
            <w:tcBorders>
              <w:top w:val="nil"/>
              <w:left w:val="nil"/>
              <w:bottom w:val="single" w:sz="8" w:space="0" w:color="auto"/>
              <w:right w:val="single" w:sz="8" w:space="0" w:color="auto"/>
            </w:tcBorders>
            <w:shd w:val="clear" w:color="auto" w:fill="auto"/>
            <w:vAlign w:val="center"/>
            <w:hideMark/>
          </w:tcPr>
          <w:p w14:paraId="4008CF43" w14:textId="77777777" w:rsidR="00FF5D40" w:rsidRDefault="00FF5D40" w:rsidP="00FF5D40">
            <w:pPr>
              <w:jc w:val="right"/>
              <w:rPr>
                <w:color w:val="000000"/>
                <w:sz w:val="20"/>
                <w:szCs w:val="20"/>
              </w:rPr>
            </w:pPr>
            <w:r>
              <w:rPr>
                <w:color w:val="000000"/>
                <w:sz w:val="20"/>
                <w:szCs w:val="20"/>
              </w:rPr>
              <w:t>14.946.008,60</w:t>
            </w:r>
          </w:p>
        </w:tc>
        <w:tc>
          <w:tcPr>
            <w:tcW w:w="1806" w:type="dxa"/>
            <w:tcBorders>
              <w:top w:val="nil"/>
              <w:left w:val="nil"/>
              <w:bottom w:val="single" w:sz="8" w:space="0" w:color="auto"/>
              <w:right w:val="single" w:sz="8" w:space="0" w:color="auto"/>
            </w:tcBorders>
            <w:shd w:val="clear" w:color="000000" w:fill="D9D9D9"/>
            <w:vAlign w:val="center"/>
            <w:hideMark/>
          </w:tcPr>
          <w:p w14:paraId="2D0423B2" w14:textId="77777777" w:rsidR="00FF5D40" w:rsidRDefault="00FF5D40" w:rsidP="00FF5D40">
            <w:pPr>
              <w:jc w:val="right"/>
              <w:rPr>
                <w:color w:val="000000"/>
                <w:sz w:val="20"/>
                <w:szCs w:val="20"/>
              </w:rPr>
            </w:pPr>
            <w:r>
              <w:rPr>
                <w:color w:val="000000"/>
                <w:sz w:val="20"/>
                <w:szCs w:val="20"/>
              </w:rPr>
              <w:t>16.044.429</w:t>
            </w:r>
          </w:p>
        </w:tc>
      </w:tr>
      <w:tr w:rsidR="00FF5D40" w14:paraId="3AA71457"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5468C9BB" w14:textId="77777777" w:rsidR="00FF5D40" w:rsidRDefault="00FF5D40" w:rsidP="00FF5D40">
            <w:pPr>
              <w:rPr>
                <w:color w:val="000000"/>
                <w:sz w:val="20"/>
                <w:szCs w:val="20"/>
              </w:rPr>
            </w:pPr>
            <w:r>
              <w:rPr>
                <w:color w:val="000000"/>
                <w:sz w:val="20"/>
                <w:szCs w:val="20"/>
              </w:rPr>
              <w:t>Bombus Arı</w:t>
            </w:r>
          </w:p>
        </w:tc>
        <w:tc>
          <w:tcPr>
            <w:tcW w:w="2084" w:type="dxa"/>
            <w:tcBorders>
              <w:top w:val="nil"/>
              <w:left w:val="nil"/>
              <w:bottom w:val="single" w:sz="8" w:space="0" w:color="auto"/>
              <w:right w:val="single" w:sz="8" w:space="0" w:color="auto"/>
            </w:tcBorders>
            <w:shd w:val="clear" w:color="auto" w:fill="auto"/>
            <w:noWrap/>
            <w:vAlign w:val="center"/>
            <w:hideMark/>
          </w:tcPr>
          <w:p w14:paraId="530FF15C"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25AB3BE0" w14:textId="77777777" w:rsidR="00FF5D40" w:rsidRDefault="00FF5D40" w:rsidP="00FF5D40">
            <w:pPr>
              <w:jc w:val="right"/>
              <w:rPr>
                <w:color w:val="000000"/>
                <w:sz w:val="20"/>
                <w:szCs w:val="20"/>
              </w:rPr>
            </w:pPr>
            <w:r>
              <w:rPr>
                <w:color w:val="000000"/>
                <w:kern w:val="24"/>
                <w:sz w:val="20"/>
                <w:szCs w:val="20"/>
              </w:rPr>
              <w:t>9.420</w:t>
            </w:r>
          </w:p>
        </w:tc>
        <w:tc>
          <w:tcPr>
            <w:tcW w:w="1337" w:type="dxa"/>
            <w:tcBorders>
              <w:top w:val="nil"/>
              <w:left w:val="nil"/>
              <w:bottom w:val="single" w:sz="8" w:space="0" w:color="auto"/>
              <w:right w:val="single" w:sz="8" w:space="0" w:color="auto"/>
            </w:tcBorders>
            <w:shd w:val="clear" w:color="auto" w:fill="auto"/>
            <w:vAlign w:val="center"/>
            <w:hideMark/>
          </w:tcPr>
          <w:p w14:paraId="3524D7F8" w14:textId="77777777" w:rsidR="00FF5D40" w:rsidRDefault="00FF5D40" w:rsidP="00FF5D40">
            <w:pPr>
              <w:jc w:val="right"/>
              <w:rPr>
                <w:color w:val="000000"/>
                <w:sz w:val="20"/>
                <w:szCs w:val="20"/>
              </w:rPr>
            </w:pPr>
            <w:r>
              <w:rPr>
                <w:color w:val="000000"/>
                <w:sz w:val="20"/>
                <w:szCs w:val="20"/>
              </w:rPr>
              <w:t>13.860</w:t>
            </w:r>
          </w:p>
        </w:tc>
        <w:tc>
          <w:tcPr>
            <w:tcW w:w="1806" w:type="dxa"/>
            <w:tcBorders>
              <w:top w:val="nil"/>
              <w:left w:val="nil"/>
              <w:bottom w:val="single" w:sz="8" w:space="0" w:color="auto"/>
              <w:right w:val="single" w:sz="8" w:space="0" w:color="auto"/>
            </w:tcBorders>
            <w:shd w:val="clear" w:color="000000" w:fill="D9D9D9"/>
            <w:vAlign w:val="center"/>
            <w:hideMark/>
          </w:tcPr>
          <w:p w14:paraId="617E0588" w14:textId="77777777" w:rsidR="00FF5D40" w:rsidRDefault="00FF5D40" w:rsidP="00FF5D40">
            <w:pPr>
              <w:jc w:val="right"/>
              <w:rPr>
                <w:color w:val="000000"/>
                <w:sz w:val="20"/>
                <w:szCs w:val="20"/>
              </w:rPr>
            </w:pPr>
            <w:r>
              <w:rPr>
                <w:color w:val="000000"/>
                <w:sz w:val="20"/>
                <w:szCs w:val="20"/>
              </w:rPr>
              <w:t>13.260</w:t>
            </w:r>
          </w:p>
        </w:tc>
      </w:tr>
      <w:tr w:rsidR="00FF5D40" w14:paraId="1D955AF4"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36C41098" w14:textId="77777777" w:rsidR="00FF5D40" w:rsidRDefault="00FF5D40" w:rsidP="00FF5D40">
            <w:pPr>
              <w:rPr>
                <w:color w:val="000000"/>
                <w:sz w:val="20"/>
                <w:szCs w:val="20"/>
              </w:rPr>
            </w:pPr>
            <w:r>
              <w:rPr>
                <w:color w:val="000000"/>
                <w:sz w:val="20"/>
                <w:szCs w:val="20"/>
              </w:rPr>
              <w:t>Organik Tarım</w:t>
            </w:r>
          </w:p>
        </w:tc>
        <w:tc>
          <w:tcPr>
            <w:tcW w:w="2084" w:type="dxa"/>
            <w:tcBorders>
              <w:top w:val="nil"/>
              <w:left w:val="nil"/>
              <w:bottom w:val="single" w:sz="8" w:space="0" w:color="auto"/>
              <w:right w:val="single" w:sz="8" w:space="0" w:color="auto"/>
            </w:tcBorders>
            <w:shd w:val="clear" w:color="auto" w:fill="auto"/>
            <w:noWrap/>
            <w:vAlign w:val="center"/>
            <w:hideMark/>
          </w:tcPr>
          <w:p w14:paraId="1ABD5988"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6D2086BA" w14:textId="77777777" w:rsidR="00FF5D40" w:rsidRDefault="00FF5D40" w:rsidP="00FF5D40">
            <w:pPr>
              <w:jc w:val="right"/>
              <w:rPr>
                <w:color w:val="000000"/>
                <w:sz w:val="20"/>
                <w:szCs w:val="20"/>
              </w:rPr>
            </w:pPr>
            <w:r>
              <w:rPr>
                <w:color w:val="000000"/>
                <w:kern w:val="24"/>
                <w:sz w:val="20"/>
                <w:szCs w:val="20"/>
              </w:rPr>
              <w:t>418.339</w:t>
            </w:r>
          </w:p>
        </w:tc>
        <w:tc>
          <w:tcPr>
            <w:tcW w:w="1337" w:type="dxa"/>
            <w:tcBorders>
              <w:top w:val="nil"/>
              <w:left w:val="nil"/>
              <w:bottom w:val="single" w:sz="8" w:space="0" w:color="auto"/>
              <w:right w:val="single" w:sz="8" w:space="0" w:color="auto"/>
            </w:tcBorders>
            <w:shd w:val="clear" w:color="auto" w:fill="auto"/>
            <w:vAlign w:val="center"/>
            <w:hideMark/>
          </w:tcPr>
          <w:p w14:paraId="13DD82FC" w14:textId="77777777" w:rsidR="00FF5D40" w:rsidRDefault="00FF5D40" w:rsidP="00FF5D40">
            <w:pPr>
              <w:jc w:val="right"/>
              <w:rPr>
                <w:color w:val="000000"/>
                <w:sz w:val="20"/>
                <w:szCs w:val="20"/>
              </w:rPr>
            </w:pPr>
            <w:r>
              <w:rPr>
                <w:color w:val="000000"/>
                <w:sz w:val="20"/>
                <w:szCs w:val="20"/>
              </w:rPr>
              <w:t>85.923,96</w:t>
            </w:r>
          </w:p>
        </w:tc>
        <w:tc>
          <w:tcPr>
            <w:tcW w:w="1806" w:type="dxa"/>
            <w:tcBorders>
              <w:top w:val="nil"/>
              <w:left w:val="nil"/>
              <w:bottom w:val="single" w:sz="8" w:space="0" w:color="auto"/>
              <w:right w:val="single" w:sz="8" w:space="0" w:color="auto"/>
            </w:tcBorders>
            <w:shd w:val="clear" w:color="000000" w:fill="D9D9D9"/>
            <w:vAlign w:val="center"/>
            <w:hideMark/>
          </w:tcPr>
          <w:p w14:paraId="33F6C94D" w14:textId="77777777" w:rsidR="00FF5D40" w:rsidRDefault="00FF5D40" w:rsidP="00FF5D40">
            <w:pPr>
              <w:jc w:val="right"/>
              <w:rPr>
                <w:color w:val="000000"/>
                <w:sz w:val="20"/>
                <w:szCs w:val="20"/>
              </w:rPr>
            </w:pPr>
            <w:r>
              <w:rPr>
                <w:color w:val="000000"/>
                <w:sz w:val="20"/>
                <w:szCs w:val="20"/>
              </w:rPr>
              <w:t>72.001</w:t>
            </w:r>
          </w:p>
        </w:tc>
      </w:tr>
      <w:tr w:rsidR="00FF5D40" w14:paraId="24EAD1E0"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05CEFD2A" w14:textId="77777777" w:rsidR="00FF5D40" w:rsidRDefault="00FF5D40" w:rsidP="00FF5D40">
            <w:pPr>
              <w:rPr>
                <w:color w:val="000000"/>
                <w:sz w:val="20"/>
                <w:szCs w:val="20"/>
              </w:rPr>
            </w:pPr>
            <w:r>
              <w:rPr>
                <w:color w:val="000000"/>
                <w:sz w:val="20"/>
                <w:szCs w:val="20"/>
              </w:rPr>
              <w:t>İyi Tarım Uygulamaları</w:t>
            </w:r>
          </w:p>
        </w:tc>
        <w:tc>
          <w:tcPr>
            <w:tcW w:w="2084" w:type="dxa"/>
            <w:tcBorders>
              <w:top w:val="nil"/>
              <w:left w:val="nil"/>
              <w:bottom w:val="single" w:sz="8" w:space="0" w:color="auto"/>
              <w:right w:val="single" w:sz="8" w:space="0" w:color="auto"/>
            </w:tcBorders>
            <w:shd w:val="clear" w:color="auto" w:fill="auto"/>
            <w:noWrap/>
            <w:vAlign w:val="center"/>
            <w:hideMark/>
          </w:tcPr>
          <w:p w14:paraId="70D2E269"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6544D226" w14:textId="77777777" w:rsidR="00FF5D40" w:rsidRDefault="00FF5D40" w:rsidP="00FF5D40">
            <w:pPr>
              <w:jc w:val="right"/>
              <w:rPr>
                <w:color w:val="000000"/>
                <w:sz w:val="20"/>
                <w:szCs w:val="20"/>
              </w:rPr>
            </w:pPr>
            <w:r>
              <w:rPr>
                <w:color w:val="000000"/>
                <w:kern w:val="24"/>
                <w:sz w:val="20"/>
                <w:szCs w:val="20"/>
              </w:rPr>
              <w:t>22.826</w:t>
            </w:r>
          </w:p>
        </w:tc>
        <w:tc>
          <w:tcPr>
            <w:tcW w:w="1337" w:type="dxa"/>
            <w:tcBorders>
              <w:top w:val="nil"/>
              <w:left w:val="nil"/>
              <w:bottom w:val="single" w:sz="8" w:space="0" w:color="auto"/>
              <w:right w:val="single" w:sz="8" w:space="0" w:color="auto"/>
            </w:tcBorders>
            <w:shd w:val="clear" w:color="auto" w:fill="auto"/>
            <w:vAlign w:val="center"/>
            <w:hideMark/>
          </w:tcPr>
          <w:p w14:paraId="1C3EED53" w14:textId="77777777" w:rsidR="00FF5D40" w:rsidRDefault="00FF5D40" w:rsidP="00FF5D40">
            <w:pPr>
              <w:jc w:val="right"/>
              <w:rPr>
                <w:color w:val="000000"/>
                <w:sz w:val="20"/>
                <w:szCs w:val="20"/>
              </w:rPr>
            </w:pPr>
            <w:r>
              <w:rPr>
                <w:color w:val="000000"/>
                <w:sz w:val="20"/>
                <w:szCs w:val="20"/>
              </w:rPr>
              <w:t>0</w:t>
            </w:r>
          </w:p>
        </w:tc>
        <w:tc>
          <w:tcPr>
            <w:tcW w:w="1806" w:type="dxa"/>
            <w:tcBorders>
              <w:top w:val="nil"/>
              <w:left w:val="nil"/>
              <w:bottom w:val="single" w:sz="8" w:space="0" w:color="auto"/>
              <w:right w:val="single" w:sz="8" w:space="0" w:color="auto"/>
            </w:tcBorders>
            <w:shd w:val="clear" w:color="000000" w:fill="D9D9D9"/>
            <w:vAlign w:val="center"/>
            <w:hideMark/>
          </w:tcPr>
          <w:p w14:paraId="352343BF" w14:textId="77777777" w:rsidR="00FF5D40" w:rsidRDefault="00FF5D40" w:rsidP="00FF5D40">
            <w:pPr>
              <w:jc w:val="right"/>
              <w:rPr>
                <w:color w:val="000000"/>
                <w:sz w:val="20"/>
                <w:szCs w:val="20"/>
              </w:rPr>
            </w:pPr>
            <w:r>
              <w:rPr>
                <w:color w:val="000000"/>
                <w:sz w:val="20"/>
                <w:szCs w:val="20"/>
              </w:rPr>
              <w:t>0</w:t>
            </w:r>
          </w:p>
        </w:tc>
      </w:tr>
      <w:tr w:rsidR="00FF5D40" w14:paraId="09DB0150"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5F824FE5" w14:textId="77777777" w:rsidR="00FF5D40" w:rsidRDefault="00FF5D40" w:rsidP="00FF5D40">
            <w:pPr>
              <w:rPr>
                <w:color w:val="000000"/>
                <w:sz w:val="20"/>
                <w:szCs w:val="20"/>
              </w:rPr>
            </w:pPr>
            <w:r>
              <w:rPr>
                <w:color w:val="000000"/>
                <w:sz w:val="20"/>
                <w:szCs w:val="20"/>
              </w:rPr>
              <w:t>Küçük Aile İşletmesi</w:t>
            </w:r>
          </w:p>
        </w:tc>
        <w:tc>
          <w:tcPr>
            <w:tcW w:w="2084" w:type="dxa"/>
            <w:tcBorders>
              <w:top w:val="nil"/>
              <w:left w:val="nil"/>
              <w:bottom w:val="single" w:sz="8" w:space="0" w:color="auto"/>
              <w:right w:val="single" w:sz="8" w:space="0" w:color="auto"/>
            </w:tcBorders>
            <w:shd w:val="clear" w:color="auto" w:fill="auto"/>
            <w:noWrap/>
            <w:vAlign w:val="center"/>
            <w:hideMark/>
          </w:tcPr>
          <w:p w14:paraId="253FF602"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21CD8132" w14:textId="77777777" w:rsidR="00FF5D40" w:rsidRDefault="00FF5D40" w:rsidP="00FF5D40">
            <w:pPr>
              <w:jc w:val="right"/>
              <w:rPr>
                <w:color w:val="000000"/>
                <w:sz w:val="20"/>
                <w:szCs w:val="20"/>
              </w:rPr>
            </w:pPr>
            <w:r>
              <w:rPr>
                <w:color w:val="000000"/>
                <w:kern w:val="24"/>
                <w:sz w:val="20"/>
                <w:szCs w:val="20"/>
              </w:rPr>
              <w:t>41.576</w:t>
            </w:r>
          </w:p>
        </w:tc>
        <w:tc>
          <w:tcPr>
            <w:tcW w:w="1337" w:type="dxa"/>
            <w:tcBorders>
              <w:top w:val="nil"/>
              <w:left w:val="nil"/>
              <w:bottom w:val="single" w:sz="8" w:space="0" w:color="auto"/>
              <w:right w:val="single" w:sz="8" w:space="0" w:color="auto"/>
            </w:tcBorders>
            <w:shd w:val="clear" w:color="auto" w:fill="auto"/>
            <w:vAlign w:val="center"/>
            <w:hideMark/>
          </w:tcPr>
          <w:p w14:paraId="63E2262A" w14:textId="77777777" w:rsidR="00FF5D40" w:rsidRDefault="00FF5D40" w:rsidP="00FF5D40">
            <w:pPr>
              <w:jc w:val="right"/>
              <w:rPr>
                <w:color w:val="000000"/>
                <w:sz w:val="20"/>
                <w:szCs w:val="20"/>
              </w:rPr>
            </w:pPr>
            <w:r>
              <w:rPr>
                <w:color w:val="000000"/>
                <w:sz w:val="20"/>
                <w:szCs w:val="20"/>
              </w:rPr>
              <w:t>98.991,50</w:t>
            </w:r>
          </w:p>
        </w:tc>
        <w:tc>
          <w:tcPr>
            <w:tcW w:w="1806" w:type="dxa"/>
            <w:tcBorders>
              <w:top w:val="nil"/>
              <w:left w:val="nil"/>
              <w:bottom w:val="single" w:sz="8" w:space="0" w:color="auto"/>
              <w:right w:val="single" w:sz="8" w:space="0" w:color="auto"/>
            </w:tcBorders>
            <w:shd w:val="clear" w:color="000000" w:fill="D9D9D9"/>
            <w:vAlign w:val="center"/>
            <w:hideMark/>
          </w:tcPr>
          <w:p w14:paraId="75DF12A4" w14:textId="77777777" w:rsidR="00FF5D40" w:rsidRDefault="00FF5D40" w:rsidP="00FF5D40">
            <w:pPr>
              <w:jc w:val="right"/>
              <w:rPr>
                <w:color w:val="000000"/>
                <w:sz w:val="20"/>
                <w:szCs w:val="20"/>
              </w:rPr>
            </w:pPr>
            <w:r>
              <w:rPr>
                <w:color w:val="000000"/>
                <w:sz w:val="20"/>
                <w:szCs w:val="20"/>
              </w:rPr>
              <w:t>68.819</w:t>
            </w:r>
          </w:p>
        </w:tc>
      </w:tr>
      <w:tr w:rsidR="00FF5D40" w14:paraId="18EC78FE"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31CE048C" w14:textId="77777777" w:rsidR="00FF5D40" w:rsidRDefault="00FF5D40" w:rsidP="00FF5D40">
            <w:pPr>
              <w:rPr>
                <w:color w:val="000000"/>
                <w:sz w:val="20"/>
                <w:szCs w:val="20"/>
              </w:rPr>
            </w:pPr>
            <w:r>
              <w:rPr>
                <w:color w:val="000000"/>
                <w:sz w:val="20"/>
                <w:szCs w:val="20"/>
              </w:rPr>
              <w:t>ÇATAK</w:t>
            </w:r>
          </w:p>
        </w:tc>
        <w:tc>
          <w:tcPr>
            <w:tcW w:w="2084" w:type="dxa"/>
            <w:tcBorders>
              <w:top w:val="nil"/>
              <w:left w:val="nil"/>
              <w:bottom w:val="single" w:sz="8" w:space="0" w:color="auto"/>
              <w:right w:val="single" w:sz="8" w:space="0" w:color="auto"/>
            </w:tcBorders>
            <w:shd w:val="clear" w:color="auto" w:fill="auto"/>
            <w:noWrap/>
            <w:vAlign w:val="center"/>
            <w:hideMark/>
          </w:tcPr>
          <w:p w14:paraId="47914853"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2B906D59" w14:textId="77777777" w:rsidR="00FF5D40" w:rsidRDefault="00FF5D40" w:rsidP="00FF5D40">
            <w:pPr>
              <w:jc w:val="right"/>
              <w:rPr>
                <w:color w:val="000000"/>
                <w:sz w:val="20"/>
                <w:szCs w:val="20"/>
              </w:rPr>
            </w:pPr>
            <w:r>
              <w:rPr>
                <w:color w:val="000000"/>
                <w:sz w:val="20"/>
                <w:szCs w:val="20"/>
              </w:rPr>
              <w:t>536.728,44</w:t>
            </w:r>
          </w:p>
        </w:tc>
        <w:tc>
          <w:tcPr>
            <w:tcW w:w="1337" w:type="dxa"/>
            <w:tcBorders>
              <w:top w:val="nil"/>
              <w:left w:val="nil"/>
              <w:bottom w:val="single" w:sz="8" w:space="0" w:color="auto"/>
              <w:right w:val="single" w:sz="8" w:space="0" w:color="auto"/>
            </w:tcBorders>
            <w:shd w:val="clear" w:color="auto" w:fill="auto"/>
            <w:vAlign w:val="center"/>
            <w:hideMark/>
          </w:tcPr>
          <w:p w14:paraId="5EBFB6F6" w14:textId="77777777" w:rsidR="00FF5D40" w:rsidRDefault="00FF5D40" w:rsidP="00FF5D40">
            <w:pPr>
              <w:jc w:val="right"/>
              <w:rPr>
                <w:color w:val="000000"/>
                <w:sz w:val="20"/>
                <w:szCs w:val="20"/>
              </w:rPr>
            </w:pPr>
            <w:r>
              <w:rPr>
                <w:color w:val="000000"/>
                <w:sz w:val="20"/>
                <w:szCs w:val="20"/>
              </w:rPr>
              <w:t>170.837,09</w:t>
            </w:r>
          </w:p>
        </w:tc>
        <w:tc>
          <w:tcPr>
            <w:tcW w:w="1806" w:type="dxa"/>
            <w:tcBorders>
              <w:top w:val="nil"/>
              <w:left w:val="nil"/>
              <w:bottom w:val="single" w:sz="8" w:space="0" w:color="auto"/>
              <w:right w:val="single" w:sz="8" w:space="0" w:color="auto"/>
            </w:tcBorders>
            <w:shd w:val="clear" w:color="000000" w:fill="D9D9D9"/>
            <w:vAlign w:val="center"/>
            <w:hideMark/>
          </w:tcPr>
          <w:p w14:paraId="7BDAEE14" w14:textId="77777777" w:rsidR="00FF5D40" w:rsidRDefault="00FF5D40" w:rsidP="00FF5D40">
            <w:pPr>
              <w:jc w:val="right"/>
              <w:rPr>
                <w:color w:val="000000"/>
                <w:sz w:val="20"/>
                <w:szCs w:val="20"/>
              </w:rPr>
            </w:pPr>
            <w:r>
              <w:rPr>
                <w:color w:val="000000"/>
                <w:sz w:val="20"/>
                <w:szCs w:val="20"/>
              </w:rPr>
              <w:t>0</w:t>
            </w:r>
          </w:p>
        </w:tc>
      </w:tr>
      <w:tr w:rsidR="00FF5D40" w14:paraId="0B4FCE0A"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42EA6856" w14:textId="77777777" w:rsidR="00FF5D40" w:rsidRDefault="00FF5D40" w:rsidP="00FF5D40">
            <w:pPr>
              <w:rPr>
                <w:color w:val="000000"/>
                <w:sz w:val="20"/>
                <w:szCs w:val="20"/>
              </w:rPr>
            </w:pPr>
            <w:r>
              <w:rPr>
                <w:color w:val="000000"/>
                <w:sz w:val="20"/>
                <w:szCs w:val="20"/>
              </w:rPr>
              <w:t>ÇMVA</w:t>
            </w:r>
          </w:p>
        </w:tc>
        <w:tc>
          <w:tcPr>
            <w:tcW w:w="2084" w:type="dxa"/>
            <w:tcBorders>
              <w:top w:val="nil"/>
              <w:left w:val="nil"/>
              <w:bottom w:val="single" w:sz="8" w:space="0" w:color="auto"/>
              <w:right w:val="single" w:sz="8" w:space="0" w:color="auto"/>
            </w:tcBorders>
            <w:shd w:val="clear" w:color="auto" w:fill="auto"/>
            <w:noWrap/>
            <w:vAlign w:val="center"/>
            <w:hideMark/>
          </w:tcPr>
          <w:p w14:paraId="35B190B2"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7808D441" w14:textId="77777777" w:rsidR="00FF5D40" w:rsidRDefault="00FF5D40" w:rsidP="00FF5D40">
            <w:pPr>
              <w:jc w:val="right"/>
              <w:rPr>
                <w:color w:val="000000"/>
                <w:sz w:val="20"/>
                <w:szCs w:val="20"/>
              </w:rPr>
            </w:pPr>
            <w:r>
              <w:rPr>
                <w:color w:val="000000"/>
                <w:kern w:val="24"/>
                <w:sz w:val="20"/>
                <w:szCs w:val="20"/>
              </w:rPr>
              <w:t>37.500</w:t>
            </w:r>
          </w:p>
        </w:tc>
        <w:tc>
          <w:tcPr>
            <w:tcW w:w="1337" w:type="dxa"/>
            <w:tcBorders>
              <w:top w:val="nil"/>
              <w:left w:val="nil"/>
              <w:bottom w:val="single" w:sz="8" w:space="0" w:color="auto"/>
              <w:right w:val="single" w:sz="8" w:space="0" w:color="auto"/>
            </w:tcBorders>
            <w:shd w:val="clear" w:color="auto" w:fill="auto"/>
            <w:vAlign w:val="center"/>
            <w:hideMark/>
          </w:tcPr>
          <w:p w14:paraId="05C3A86B" w14:textId="77777777" w:rsidR="00FF5D40" w:rsidRDefault="00FF5D40" w:rsidP="00FF5D40">
            <w:pPr>
              <w:jc w:val="right"/>
              <w:rPr>
                <w:color w:val="000000"/>
                <w:sz w:val="20"/>
                <w:szCs w:val="20"/>
              </w:rPr>
            </w:pPr>
            <w:r>
              <w:rPr>
                <w:color w:val="000000"/>
                <w:kern w:val="24"/>
                <w:sz w:val="20"/>
                <w:szCs w:val="20"/>
              </w:rPr>
              <w:t>32.400</w:t>
            </w:r>
          </w:p>
        </w:tc>
        <w:tc>
          <w:tcPr>
            <w:tcW w:w="1806" w:type="dxa"/>
            <w:tcBorders>
              <w:top w:val="nil"/>
              <w:left w:val="nil"/>
              <w:bottom w:val="single" w:sz="8" w:space="0" w:color="auto"/>
              <w:right w:val="single" w:sz="8" w:space="0" w:color="auto"/>
            </w:tcBorders>
            <w:shd w:val="clear" w:color="000000" w:fill="D9D9D9"/>
            <w:vAlign w:val="center"/>
            <w:hideMark/>
          </w:tcPr>
          <w:p w14:paraId="3E20CC71" w14:textId="77777777" w:rsidR="00FF5D40" w:rsidRDefault="00FF5D40" w:rsidP="00FF5D40">
            <w:pPr>
              <w:jc w:val="right"/>
              <w:rPr>
                <w:color w:val="000000"/>
                <w:sz w:val="20"/>
                <w:szCs w:val="20"/>
              </w:rPr>
            </w:pPr>
            <w:r>
              <w:rPr>
                <w:color w:val="000000"/>
                <w:sz w:val="20"/>
                <w:szCs w:val="20"/>
              </w:rPr>
              <w:t>0</w:t>
            </w:r>
          </w:p>
        </w:tc>
      </w:tr>
      <w:tr w:rsidR="00FF5D40" w14:paraId="2754B367"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0FA017F3" w14:textId="77777777" w:rsidR="00FF5D40" w:rsidRDefault="00FF5D40" w:rsidP="00FF5D40">
            <w:pPr>
              <w:rPr>
                <w:color w:val="000000"/>
                <w:sz w:val="20"/>
                <w:szCs w:val="20"/>
              </w:rPr>
            </w:pPr>
            <w:r>
              <w:rPr>
                <w:color w:val="000000"/>
                <w:sz w:val="20"/>
                <w:szCs w:val="20"/>
              </w:rPr>
              <w:t>Biyolojik/Biyoteknik Müc.</w:t>
            </w:r>
          </w:p>
        </w:tc>
        <w:tc>
          <w:tcPr>
            <w:tcW w:w="2084" w:type="dxa"/>
            <w:tcBorders>
              <w:top w:val="nil"/>
              <w:left w:val="nil"/>
              <w:bottom w:val="single" w:sz="8" w:space="0" w:color="auto"/>
              <w:right w:val="single" w:sz="8" w:space="0" w:color="auto"/>
            </w:tcBorders>
            <w:shd w:val="clear" w:color="auto" w:fill="auto"/>
            <w:noWrap/>
            <w:vAlign w:val="center"/>
            <w:hideMark/>
          </w:tcPr>
          <w:p w14:paraId="0BC36F3E"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638F4635" w14:textId="77777777" w:rsidR="00FF5D40" w:rsidRDefault="00FF5D40" w:rsidP="00FF5D40">
            <w:pPr>
              <w:jc w:val="right"/>
              <w:rPr>
                <w:color w:val="000000"/>
                <w:sz w:val="20"/>
                <w:szCs w:val="20"/>
              </w:rPr>
            </w:pPr>
            <w:r>
              <w:rPr>
                <w:color w:val="000000"/>
                <w:kern w:val="24"/>
                <w:sz w:val="20"/>
                <w:szCs w:val="20"/>
              </w:rPr>
              <w:t>4.815</w:t>
            </w:r>
          </w:p>
        </w:tc>
        <w:tc>
          <w:tcPr>
            <w:tcW w:w="1337" w:type="dxa"/>
            <w:tcBorders>
              <w:top w:val="nil"/>
              <w:left w:val="nil"/>
              <w:bottom w:val="single" w:sz="8" w:space="0" w:color="auto"/>
              <w:right w:val="single" w:sz="8" w:space="0" w:color="auto"/>
            </w:tcBorders>
            <w:shd w:val="clear" w:color="auto" w:fill="auto"/>
            <w:vAlign w:val="center"/>
            <w:hideMark/>
          </w:tcPr>
          <w:p w14:paraId="0A85514C" w14:textId="77777777" w:rsidR="00FF5D40" w:rsidRDefault="00FF5D40" w:rsidP="00FF5D40">
            <w:pPr>
              <w:jc w:val="right"/>
              <w:rPr>
                <w:color w:val="000000"/>
                <w:sz w:val="20"/>
                <w:szCs w:val="20"/>
              </w:rPr>
            </w:pPr>
            <w:r>
              <w:rPr>
                <w:color w:val="000000"/>
                <w:kern w:val="24"/>
                <w:sz w:val="20"/>
                <w:szCs w:val="20"/>
              </w:rPr>
              <w:t>0</w:t>
            </w:r>
          </w:p>
        </w:tc>
        <w:tc>
          <w:tcPr>
            <w:tcW w:w="1806" w:type="dxa"/>
            <w:tcBorders>
              <w:top w:val="nil"/>
              <w:left w:val="nil"/>
              <w:bottom w:val="single" w:sz="8" w:space="0" w:color="auto"/>
              <w:right w:val="single" w:sz="8" w:space="0" w:color="auto"/>
            </w:tcBorders>
            <w:shd w:val="clear" w:color="000000" w:fill="D9D9D9"/>
            <w:vAlign w:val="center"/>
            <w:hideMark/>
          </w:tcPr>
          <w:p w14:paraId="378C959F" w14:textId="77777777" w:rsidR="00FF5D40" w:rsidRDefault="00FF5D40" w:rsidP="00FF5D40">
            <w:pPr>
              <w:jc w:val="right"/>
              <w:rPr>
                <w:color w:val="000000"/>
                <w:sz w:val="20"/>
                <w:szCs w:val="20"/>
              </w:rPr>
            </w:pPr>
            <w:r>
              <w:rPr>
                <w:color w:val="000000"/>
                <w:sz w:val="20"/>
                <w:szCs w:val="20"/>
              </w:rPr>
              <w:t>0</w:t>
            </w:r>
          </w:p>
        </w:tc>
      </w:tr>
      <w:tr w:rsidR="00FF5D40" w14:paraId="79267D9E"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77734A8F" w14:textId="77777777" w:rsidR="00FF5D40" w:rsidRDefault="00FF5D40" w:rsidP="00FF5D40">
            <w:pPr>
              <w:rPr>
                <w:color w:val="000000"/>
                <w:sz w:val="20"/>
                <w:szCs w:val="20"/>
              </w:rPr>
            </w:pPr>
            <w:r>
              <w:rPr>
                <w:color w:val="000000"/>
                <w:sz w:val="20"/>
                <w:szCs w:val="20"/>
              </w:rPr>
              <w:t>Diğer</w:t>
            </w:r>
          </w:p>
        </w:tc>
        <w:tc>
          <w:tcPr>
            <w:tcW w:w="2084" w:type="dxa"/>
            <w:tcBorders>
              <w:top w:val="nil"/>
              <w:left w:val="nil"/>
              <w:bottom w:val="single" w:sz="8" w:space="0" w:color="auto"/>
              <w:right w:val="single" w:sz="8" w:space="0" w:color="auto"/>
            </w:tcBorders>
            <w:shd w:val="clear" w:color="auto" w:fill="auto"/>
            <w:noWrap/>
            <w:vAlign w:val="center"/>
            <w:hideMark/>
          </w:tcPr>
          <w:p w14:paraId="1D004F7B" w14:textId="77777777" w:rsidR="00FF5D40" w:rsidRDefault="00FF5D40" w:rsidP="00FF5D40">
            <w:pPr>
              <w:jc w:val="right"/>
              <w:rPr>
                <w:color w:val="000000"/>
                <w:sz w:val="20"/>
                <w:szCs w:val="20"/>
              </w:rPr>
            </w:pPr>
            <w:r>
              <w:rPr>
                <w:color w:val="000000"/>
                <w:sz w:val="20"/>
                <w:szCs w:val="20"/>
              </w:rPr>
              <w:t>18.286.387</w:t>
            </w:r>
          </w:p>
        </w:tc>
        <w:tc>
          <w:tcPr>
            <w:tcW w:w="1372" w:type="dxa"/>
            <w:tcBorders>
              <w:top w:val="nil"/>
              <w:left w:val="nil"/>
              <w:bottom w:val="single" w:sz="8" w:space="0" w:color="auto"/>
              <w:right w:val="single" w:sz="8" w:space="0" w:color="auto"/>
            </w:tcBorders>
            <w:shd w:val="clear" w:color="auto" w:fill="auto"/>
            <w:noWrap/>
            <w:vAlign w:val="center"/>
            <w:hideMark/>
          </w:tcPr>
          <w:p w14:paraId="2FF5DB28" w14:textId="77777777" w:rsidR="00FF5D40" w:rsidRDefault="00FF5D40" w:rsidP="00FF5D40">
            <w:pPr>
              <w:jc w:val="right"/>
              <w:rPr>
                <w:color w:val="000000"/>
                <w:sz w:val="20"/>
                <w:szCs w:val="20"/>
              </w:rPr>
            </w:pPr>
            <w:r>
              <w:rPr>
                <w:color w:val="000000"/>
                <w:kern w:val="24"/>
                <w:sz w:val="20"/>
                <w:szCs w:val="20"/>
              </w:rPr>
              <w:t>0</w:t>
            </w:r>
          </w:p>
        </w:tc>
        <w:tc>
          <w:tcPr>
            <w:tcW w:w="1337" w:type="dxa"/>
            <w:tcBorders>
              <w:top w:val="nil"/>
              <w:left w:val="nil"/>
              <w:bottom w:val="single" w:sz="8" w:space="0" w:color="auto"/>
              <w:right w:val="single" w:sz="8" w:space="0" w:color="auto"/>
            </w:tcBorders>
            <w:shd w:val="clear" w:color="auto" w:fill="auto"/>
            <w:vAlign w:val="center"/>
            <w:hideMark/>
          </w:tcPr>
          <w:p w14:paraId="05E54D39" w14:textId="77777777" w:rsidR="00FF5D40" w:rsidRDefault="00FF5D40" w:rsidP="00FF5D40">
            <w:pPr>
              <w:jc w:val="right"/>
              <w:rPr>
                <w:color w:val="000000"/>
                <w:sz w:val="20"/>
                <w:szCs w:val="20"/>
              </w:rPr>
            </w:pPr>
            <w:r>
              <w:rPr>
                <w:color w:val="000000"/>
                <w:sz w:val="20"/>
                <w:szCs w:val="20"/>
              </w:rPr>
              <w:t>0</w:t>
            </w:r>
          </w:p>
        </w:tc>
        <w:tc>
          <w:tcPr>
            <w:tcW w:w="1806" w:type="dxa"/>
            <w:tcBorders>
              <w:top w:val="nil"/>
              <w:left w:val="nil"/>
              <w:bottom w:val="single" w:sz="8" w:space="0" w:color="auto"/>
              <w:right w:val="single" w:sz="8" w:space="0" w:color="auto"/>
            </w:tcBorders>
            <w:shd w:val="clear" w:color="000000" w:fill="D9D9D9"/>
            <w:vAlign w:val="center"/>
            <w:hideMark/>
          </w:tcPr>
          <w:p w14:paraId="48D04651" w14:textId="77777777" w:rsidR="00FF5D40" w:rsidRDefault="00FF5D40" w:rsidP="00FF5D40">
            <w:pPr>
              <w:jc w:val="right"/>
              <w:rPr>
                <w:color w:val="000000"/>
                <w:sz w:val="20"/>
                <w:szCs w:val="20"/>
              </w:rPr>
            </w:pPr>
            <w:r>
              <w:rPr>
                <w:color w:val="000000"/>
                <w:sz w:val="20"/>
                <w:szCs w:val="20"/>
              </w:rPr>
              <w:t>0</w:t>
            </w:r>
          </w:p>
        </w:tc>
      </w:tr>
      <w:tr w:rsidR="00FF5D40" w14:paraId="738E5EF7"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54AE21B0" w14:textId="77777777" w:rsidR="00FF5D40" w:rsidRDefault="00FF5D40" w:rsidP="00FF5D40">
            <w:pPr>
              <w:rPr>
                <w:color w:val="000000"/>
                <w:sz w:val="20"/>
                <w:szCs w:val="20"/>
              </w:rPr>
            </w:pPr>
            <w:r>
              <w:rPr>
                <w:color w:val="000000"/>
                <w:sz w:val="20"/>
                <w:szCs w:val="20"/>
              </w:rPr>
              <w:t>Verim Kaybı Kuraklık desteği</w:t>
            </w:r>
          </w:p>
        </w:tc>
        <w:tc>
          <w:tcPr>
            <w:tcW w:w="2084" w:type="dxa"/>
            <w:tcBorders>
              <w:top w:val="nil"/>
              <w:left w:val="nil"/>
              <w:bottom w:val="single" w:sz="8" w:space="0" w:color="auto"/>
              <w:right w:val="single" w:sz="8" w:space="0" w:color="auto"/>
            </w:tcBorders>
            <w:shd w:val="clear" w:color="auto" w:fill="auto"/>
            <w:noWrap/>
            <w:vAlign w:val="center"/>
            <w:hideMark/>
          </w:tcPr>
          <w:p w14:paraId="374F508D"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78D21579" w14:textId="77777777" w:rsidR="00FF5D40" w:rsidRDefault="00FF5D40" w:rsidP="00FF5D40">
            <w:pPr>
              <w:jc w:val="right"/>
              <w:rPr>
                <w:color w:val="000000"/>
                <w:sz w:val="20"/>
                <w:szCs w:val="20"/>
              </w:rPr>
            </w:pPr>
            <w:r>
              <w:rPr>
                <w:color w:val="000000"/>
                <w:kern w:val="24"/>
                <w:sz w:val="20"/>
                <w:szCs w:val="20"/>
              </w:rPr>
              <w:t>0</w:t>
            </w:r>
          </w:p>
        </w:tc>
        <w:tc>
          <w:tcPr>
            <w:tcW w:w="1337" w:type="dxa"/>
            <w:tcBorders>
              <w:top w:val="nil"/>
              <w:left w:val="nil"/>
              <w:bottom w:val="single" w:sz="8" w:space="0" w:color="auto"/>
              <w:right w:val="single" w:sz="8" w:space="0" w:color="auto"/>
            </w:tcBorders>
            <w:shd w:val="clear" w:color="auto" w:fill="auto"/>
            <w:vAlign w:val="center"/>
            <w:hideMark/>
          </w:tcPr>
          <w:p w14:paraId="2E8EC482" w14:textId="77777777" w:rsidR="00FF5D40" w:rsidRDefault="00FF5D40" w:rsidP="00FF5D40">
            <w:pPr>
              <w:jc w:val="right"/>
              <w:rPr>
                <w:color w:val="000000"/>
                <w:sz w:val="20"/>
                <w:szCs w:val="20"/>
              </w:rPr>
            </w:pPr>
            <w:r>
              <w:rPr>
                <w:color w:val="000000"/>
                <w:sz w:val="20"/>
                <w:szCs w:val="20"/>
              </w:rPr>
              <w:t>0</w:t>
            </w:r>
          </w:p>
        </w:tc>
        <w:tc>
          <w:tcPr>
            <w:tcW w:w="1806" w:type="dxa"/>
            <w:tcBorders>
              <w:top w:val="nil"/>
              <w:left w:val="nil"/>
              <w:bottom w:val="single" w:sz="8" w:space="0" w:color="auto"/>
              <w:right w:val="single" w:sz="8" w:space="0" w:color="auto"/>
            </w:tcBorders>
            <w:shd w:val="clear" w:color="000000" w:fill="D9D9D9"/>
            <w:vAlign w:val="center"/>
            <w:hideMark/>
          </w:tcPr>
          <w:p w14:paraId="36158B50" w14:textId="77777777" w:rsidR="00FF5D40" w:rsidRDefault="00FF5D40" w:rsidP="00FF5D40">
            <w:pPr>
              <w:jc w:val="right"/>
              <w:rPr>
                <w:color w:val="000000"/>
                <w:sz w:val="20"/>
                <w:szCs w:val="20"/>
              </w:rPr>
            </w:pPr>
            <w:r>
              <w:rPr>
                <w:color w:val="000000"/>
                <w:sz w:val="20"/>
                <w:szCs w:val="20"/>
              </w:rPr>
              <w:t>21.744.635</w:t>
            </w:r>
          </w:p>
        </w:tc>
      </w:tr>
      <w:tr w:rsidR="00FF5D40" w14:paraId="02FAA5BD"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37DE20F1" w14:textId="77777777" w:rsidR="00FF5D40" w:rsidRDefault="00FF5D40" w:rsidP="00FF5D40">
            <w:pPr>
              <w:rPr>
                <w:color w:val="000000"/>
                <w:sz w:val="20"/>
                <w:szCs w:val="20"/>
              </w:rPr>
            </w:pPr>
            <w:r>
              <w:rPr>
                <w:color w:val="000000"/>
                <w:sz w:val="20"/>
                <w:szCs w:val="20"/>
              </w:rPr>
              <w:t>Katı Organik –Organomineral Gübre Desteği</w:t>
            </w:r>
          </w:p>
        </w:tc>
        <w:tc>
          <w:tcPr>
            <w:tcW w:w="2084" w:type="dxa"/>
            <w:tcBorders>
              <w:top w:val="nil"/>
              <w:left w:val="nil"/>
              <w:bottom w:val="single" w:sz="8" w:space="0" w:color="auto"/>
              <w:right w:val="single" w:sz="8" w:space="0" w:color="auto"/>
            </w:tcBorders>
            <w:shd w:val="clear" w:color="auto" w:fill="auto"/>
            <w:noWrap/>
            <w:vAlign w:val="center"/>
            <w:hideMark/>
          </w:tcPr>
          <w:p w14:paraId="5FA29717"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7B8B2984" w14:textId="77777777" w:rsidR="00FF5D40" w:rsidRDefault="00FF5D40" w:rsidP="00FF5D40">
            <w:pPr>
              <w:jc w:val="right"/>
              <w:rPr>
                <w:color w:val="000000"/>
                <w:sz w:val="20"/>
                <w:szCs w:val="20"/>
              </w:rPr>
            </w:pPr>
            <w:r>
              <w:rPr>
                <w:color w:val="000000"/>
                <w:kern w:val="24"/>
                <w:sz w:val="20"/>
                <w:szCs w:val="20"/>
              </w:rPr>
              <w:t>0</w:t>
            </w:r>
          </w:p>
        </w:tc>
        <w:tc>
          <w:tcPr>
            <w:tcW w:w="1337" w:type="dxa"/>
            <w:tcBorders>
              <w:top w:val="nil"/>
              <w:left w:val="nil"/>
              <w:bottom w:val="single" w:sz="8" w:space="0" w:color="auto"/>
              <w:right w:val="single" w:sz="8" w:space="0" w:color="auto"/>
            </w:tcBorders>
            <w:shd w:val="clear" w:color="auto" w:fill="auto"/>
            <w:vAlign w:val="center"/>
            <w:hideMark/>
          </w:tcPr>
          <w:p w14:paraId="24C496D4" w14:textId="77777777" w:rsidR="00FF5D40" w:rsidRDefault="00FF5D40" w:rsidP="00FF5D40">
            <w:pPr>
              <w:jc w:val="right"/>
              <w:rPr>
                <w:color w:val="000000"/>
                <w:sz w:val="20"/>
                <w:szCs w:val="20"/>
              </w:rPr>
            </w:pPr>
            <w:r>
              <w:rPr>
                <w:color w:val="000000"/>
                <w:sz w:val="20"/>
                <w:szCs w:val="20"/>
              </w:rPr>
              <w:t>437.687,48</w:t>
            </w:r>
          </w:p>
        </w:tc>
        <w:tc>
          <w:tcPr>
            <w:tcW w:w="1806" w:type="dxa"/>
            <w:tcBorders>
              <w:top w:val="nil"/>
              <w:left w:val="nil"/>
              <w:bottom w:val="single" w:sz="8" w:space="0" w:color="auto"/>
              <w:right w:val="single" w:sz="8" w:space="0" w:color="auto"/>
            </w:tcBorders>
            <w:shd w:val="clear" w:color="000000" w:fill="D9D9D9"/>
            <w:vAlign w:val="center"/>
            <w:hideMark/>
          </w:tcPr>
          <w:p w14:paraId="24DB0FD2" w14:textId="77777777" w:rsidR="00FF5D40" w:rsidRDefault="00FF5D40" w:rsidP="00FF5D40">
            <w:pPr>
              <w:jc w:val="right"/>
              <w:rPr>
                <w:color w:val="000000"/>
                <w:sz w:val="20"/>
                <w:szCs w:val="20"/>
              </w:rPr>
            </w:pPr>
            <w:r>
              <w:rPr>
                <w:color w:val="000000"/>
                <w:sz w:val="20"/>
                <w:szCs w:val="20"/>
              </w:rPr>
              <w:t>0</w:t>
            </w:r>
          </w:p>
        </w:tc>
      </w:tr>
      <w:tr w:rsidR="00FF5D40" w14:paraId="6E30A5F1"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64B4EAD9" w14:textId="77777777" w:rsidR="00FF5D40" w:rsidRDefault="00FF5D40" w:rsidP="00FF5D40">
            <w:pPr>
              <w:rPr>
                <w:color w:val="000000"/>
                <w:sz w:val="20"/>
                <w:szCs w:val="20"/>
              </w:rPr>
            </w:pPr>
            <w:r>
              <w:rPr>
                <w:color w:val="000000"/>
                <w:sz w:val="20"/>
                <w:szCs w:val="20"/>
              </w:rPr>
              <w:t>Lisanslı Depoculuk</w:t>
            </w:r>
          </w:p>
        </w:tc>
        <w:tc>
          <w:tcPr>
            <w:tcW w:w="2084" w:type="dxa"/>
            <w:tcBorders>
              <w:top w:val="nil"/>
              <w:left w:val="nil"/>
              <w:bottom w:val="single" w:sz="8" w:space="0" w:color="auto"/>
              <w:right w:val="single" w:sz="8" w:space="0" w:color="auto"/>
            </w:tcBorders>
            <w:shd w:val="clear" w:color="auto" w:fill="auto"/>
            <w:noWrap/>
            <w:vAlign w:val="center"/>
            <w:hideMark/>
          </w:tcPr>
          <w:p w14:paraId="0BA2609A"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6F60AF49" w14:textId="77777777" w:rsidR="00FF5D40" w:rsidRDefault="00FF5D40" w:rsidP="00FF5D40">
            <w:pPr>
              <w:jc w:val="right"/>
              <w:rPr>
                <w:color w:val="000000"/>
                <w:sz w:val="20"/>
                <w:szCs w:val="20"/>
              </w:rPr>
            </w:pPr>
            <w:r>
              <w:rPr>
                <w:color w:val="000000"/>
                <w:kern w:val="24"/>
                <w:sz w:val="20"/>
                <w:szCs w:val="20"/>
              </w:rPr>
              <w:t>0</w:t>
            </w:r>
          </w:p>
        </w:tc>
        <w:tc>
          <w:tcPr>
            <w:tcW w:w="1337" w:type="dxa"/>
            <w:tcBorders>
              <w:top w:val="nil"/>
              <w:left w:val="nil"/>
              <w:bottom w:val="single" w:sz="8" w:space="0" w:color="auto"/>
              <w:right w:val="single" w:sz="8" w:space="0" w:color="auto"/>
            </w:tcBorders>
            <w:shd w:val="clear" w:color="auto" w:fill="auto"/>
            <w:vAlign w:val="center"/>
            <w:hideMark/>
          </w:tcPr>
          <w:p w14:paraId="6B317E53" w14:textId="77777777" w:rsidR="00FF5D40" w:rsidRDefault="00FF5D40" w:rsidP="00FF5D40">
            <w:pPr>
              <w:jc w:val="right"/>
              <w:rPr>
                <w:color w:val="000000"/>
                <w:sz w:val="20"/>
                <w:szCs w:val="20"/>
              </w:rPr>
            </w:pPr>
            <w:r>
              <w:rPr>
                <w:color w:val="000000"/>
                <w:sz w:val="20"/>
                <w:szCs w:val="20"/>
              </w:rPr>
              <w:t>0</w:t>
            </w:r>
          </w:p>
        </w:tc>
        <w:tc>
          <w:tcPr>
            <w:tcW w:w="1806" w:type="dxa"/>
            <w:tcBorders>
              <w:top w:val="nil"/>
              <w:left w:val="nil"/>
              <w:bottom w:val="single" w:sz="8" w:space="0" w:color="auto"/>
              <w:right w:val="single" w:sz="8" w:space="0" w:color="auto"/>
            </w:tcBorders>
            <w:shd w:val="clear" w:color="000000" w:fill="D9D9D9"/>
            <w:vAlign w:val="center"/>
            <w:hideMark/>
          </w:tcPr>
          <w:p w14:paraId="64C82B43" w14:textId="77777777" w:rsidR="00FF5D40" w:rsidRDefault="00FF5D40" w:rsidP="00FF5D40">
            <w:pPr>
              <w:jc w:val="right"/>
              <w:rPr>
                <w:color w:val="000000"/>
                <w:sz w:val="20"/>
                <w:szCs w:val="20"/>
              </w:rPr>
            </w:pPr>
            <w:r>
              <w:rPr>
                <w:color w:val="000000"/>
                <w:sz w:val="20"/>
                <w:szCs w:val="20"/>
              </w:rPr>
              <w:t>0</w:t>
            </w:r>
          </w:p>
        </w:tc>
      </w:tr>
      <w:tr w:rsidR="00FF5D40" w14:paraId="4AE92E25"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5B5B1160" w14:textId="77777777" w:rsidR="00FF5D40" w:rsidRDefault="00FF5D40" w:rsidP="00FF5D40">
            <w:pPr>
              <w:rPr>
                <w:color w:val="000000"/>
                <w:sz w:val="20"/>
                <w:szCs w:val="20"/>
              </w:rPr>
            </w:pPr>
            <w:r>
              <w:rPr>
                <w:color w:val="000000"/>
                <w:sz w:val="20"/>
                <w:szCs w:val="20"/>
              </w:rPr>
              <w:t>Fındık Alan Bazlı Gelir</w:t>
            </w:r>
          </w:p>
        </w:tc>
        <w:tc>
          <w:tcPr>
            <w:tcW w:w="2084" w:type="dxa"/>
            <w:tcBorders>
              <w:top w:val="nil"/>
              <w:left w:val="nil"/>
              <w:bottom w:val="single" w:sz="8" w:space="0" w:color="auto"/>
              <w:right w:val="single" w:sz="8" w:space="0" w:color="auto"/>
            </w:tcBorders>
            <w:shd w:val="clear" w:color="auto" w:fill="auto"/>
            <w:noWrap/>
            <w:vAlign w:val="center"/>
            <w:hideMark/>
          </w:tcPr>
          <w:p w14:paraId="4FB66F68" w14:textId="77777777" w:rsidR="00FF5D40" w:rsidRDefault="00FF5D40" w:rsidP="00FF5D40">
            <w:pPr>
              <w:jc w:val="right"/>
              <w:rPr>
                <w:color w:val="000000"/>
                <w:sz w:val="20"/>
                <w:szCs w:val="20"/>
              </w:rPr>
            </w:pPr>
            <w:r>
              <w:rPr>
                <w:color w:val="000000"/>
                <w:sz w:val="20"/>
                <w:szCs w:val="20"/>
              </w:rPr>
              <w:t>0</w:t>
            </w:r>
          </w:p>
        </w:tc>
        <w:tc>
          <w:tcPr>
            <w:tcW w:w="1372" w:type="dxa"/>
            <w:tcBorders>
              <w:top w:val="nil"/>
              <w:left w:val="nil"/>
              <w:bottom w:val="single" w:sz="8" w:space="0" w:color="auto"/>
              <w:right w:val="single" w:sz="8" w:space="0" w:color="auto"/>
            </w:tcBorders>
            <w:shd w:val="clear" w:color="auto" w:fill="auto"/>
            <w:noWrap/>
            <w:vAlign w:val="center"/>
            <w:hideMark/>
          </w:tcPr>
          <w:p w14:paraId="24DCD953" w14:textId="77777777" w:rsidR="00FF5D40" w:rsidRDefault="00FF5D40" w:rsidP="00FF5D40">
            <w:pPr>
              <w:jc w:val="right"/>
              <w:rPr>
                <w:color w:val="000000"/>
                <w:sz w:val="20"/>
                <w:szCs w:val="20"/>
              </w:rPr>
            </w:pPr>
            <w:r>
              <w:rPr>
                <w:color w:val="000000"/>
                <w:kern w:val="24"/>
                <w:sz w:val="20"/>
                <w:szCs w:val="20"/>
              </w:rPr>
              <w:t>0</w:t>
            </w:r>
          </w:p>
        </w:tc>
        <w:tc>
          <w:tcPr>
            <w:tcW w:w="1337" w:type="dxa"/>
            <w:tcBorders>
              <w:top w:val="nil"/>
              <w:left w:val="nil"/>
              <w:bottom w:val="single" w:sz="8" w:space="0" w:color="auto"/>
              <w:right w:val="single" w:sz="8" w:space="0" w:color="auto"/>
            </w:tcBorders>
            <w:shd w:val="clear" w:color="auto" w:fill="auto"/>
            <w:vAlign w:val="center"/>
            <w:hideMark/>
          </w:tcPr>
          <w:p w14:paraId="478A183F" w14:textId="77777777" w:rsidR="00FF5D40" w:rsidRDefault="00FF5D40" w:rsidP="00FF5D40">
            <w:pPr>
              <w:jc w:val="right"/>
              <w:rPr>
                <w:color w:val="000000"/>
                <w:sz w:val="20"/>
                <w:szCs w:val="20"/>
              </w:rPr>
            </w:pPr>
            <w:r>
              <w:rPr>
                <w:color w:val="000000"/>
                <w:sz w:val="20"/>
                <w:szCs w:val="20"/>
              </w:rPr>
              <w:t>0</w:t>
            </w:r>
          </w:p>
        </w:tc>
        <w:tc>
          <w:tcPr>
            <w:tcW w:w="1806" w:type="dxa"/>
            <w:tcBorders>
              <w:top w:val="nil"/>
              <w:left w:val="nil"/>
              <w:bottom w:val="single" w:sz="8" w:space="0" w:color="auto"/>
              <w:right w:val="single" w:sz="8" w:space="0" w:color="auto"/>
            </w:tcBorders>
            <w:shd w:val="clear" w:color="000000" w:fill="D9D9D9"/>
            <w:vAlign w:val="center"/>
            <w:hideMark/>
          </w:tcPr>
          <w:p w14:paraId="17D11396" w14:textId="77777777" w:rsidR="00FF5D40" w:rsidRDefault="00FF5D40" w:rsidP="00FF5D40">
            <w:pPr>
              <w:jc w:val="right"/>
              <w:rPr>
                <w:color w:val="000000"/>
                <w:sz w:val="20"/>
                <w:szCs w:val="20"/>
              </w:rPr>
            </w:pPr>
            <w:r>
              <w:rPr>
                <w:color w:val="000000"/>
                <w:sz w:val="20"/>
                <w:szCs w:val="20"/>
              </w:rPr>
              <w:t>0</w:t>
            </w:r>
          </w:p>
        </w:tc>
      </w:tr>
      <w:tr w:rsidR="00FF5D40" w14:paraId="5F468274" w14:textId="77777777" w:rsidTr="00FF5D40">
        <w:trPr>
          <w:trHeight w:val="561"/>
          <w:jc w:val="center"/>
        </w:trPr>
        <w:tc>
          <w:tcPr>
            <w:tcW w:w="2327" w:type="dxa"/>
            <w:tcBorders>
              <w:top w:val="nil"/>
              <w:left w:val="single" w:sz="8" w:space="0" w:color="auto"/>
              <w:bottom w:val="single" w:sz="8" w:space="0" w:color="auto"/>
              <w:right w:val="single" w:sz="8" w:space="0" w:color="auto"/>
            </w:tcBorders>
            <w:shd w:val="clear" w:color="000000" w:fill="D9D9D9"/>
            <w:noWrap/>
            <w:vAlign w:val="center"/>
            <w:hideMark/>
          </w:tcPr>
          <w:p w14:paraId="6E9C144F" w14:textId="77777777" w:rsidR="00FF5D40" w:rsidRDefault="00FF5D40" w:rsidP="00FF5D40">
            <w:pPr>
              <w:rPr>
                <w:b/>
                <w:bCs/>
                <w:color w:val="000000"/>
                <w:sz w:val="20"/>
                <w:szCs w:val="20"/>
              </w:rPr>
            </w:pPr>
            <w:r>
              <w:rPr>
                <w:b/>
                <w:bCs/>
                <w:color w:val="000000"/>
                <w:sz w:val="20"/>
                <w:szCs w:val="20"/>
              </w:rPr>
              <w:t>Toplam</w:t>
            </w:r>
          </w:p>
        </w:tc>
        <w:tc>
          <w:tcPr>
            <w:tcW w:w="2084" w:type="dxa"/>
            <w:tcBorders>
              <w:top w:val="nil"/>
              <w:left w:val="nil"/>
              <w:bottom w:val="single" w:sz="8" w:space="0" w:color="auto"/>
              <w:right w:val="single" w:sz="8" w:space="0" w:color="auto"/>
            </w:tcBorders>
            <w:shd w:val="clear" w:color="000000" w:fill="D9D9D9"/>
            <w:noWrap/>
            <w:vAlign w:val="center"/>
            <w:hideMark/>
          </w:tcPr>
          <w:p w14:paraId="74C416DA" w14:textId="77777777" w:rsidR="00FF5D40" w:rsidRDefault="00FF5D40" w:rsidP="00FF5D40">
            <w:pPr>
              <w:jc w:val="right"/>
              <w:rPr>
                <w:b/>
                <w:bCs/>
                <w:color w:val="000000"/>
                <w:sz w:val="20"/>
                <w:szCs w:val="20"/>
              </w:rPr>
            </w:pPr>
            <w:r>
              <w:rPr>
                <w:b/>
                <w:bCs/>
                <w:color w:val="000000"/>
                <w:sz w:val="20"/>
                <w:szCs w:val="20"/>
              </w:rPr>
              <w:t>18.287.951</w:t>
            </w:r>
          </w:p>
        </w:tc>
        <w:tc>
          <w:tcPr>
            <w:tcW w:w="1372" w:type="dxa"/>
            <w:tcBorders>
              <w:top w:val="nil"/>
              <w:left w:val="nil"/>
              <w:bottom w:val="single" w:sz="8" w:space="0" w:color="auto"/>
              <w:right w:val="single" w:sz="8" w:space="0" w:color="auto"/>
            </w:tcBorders>
            <w:shd w:val="clear" w:color="000000" w:fill="D9D9D9"/>
            <w:noWrap/>
            <w:vAlign w:val="center"/>
            <w:hideMark/>
          </w:tcPr>
          <w:p w14:paraId="21ADA8A7" w14:textId="77777777" w:rsidR="00FF5D40" w:rsidRDefault="00FF5D40" w:rsidP="00FF5D40">
            <w:pPr>
              <w:jc w:val="right"/>
              <w:rPr>
                <w:b/>
                <w:bCs/>
                <w:color w:val="000000"/>
                <w:sz w:val="20"/>
                <w:szCs w:val="20"/>
              </w:rPr>
            </w:pPr>
            <w:r>
              <w:rPr>
                <w:b/>
                <w:bCs/>
                <w:color w:val="000000"/>
                <w:sz w:val="20"/>
                <w:szCs w:val="20"/>
              </w:rPr>
              <w:t>36.439.876</w:t>
            </w:r>
          </w:p>
        </w:tc>
        <w:tc>
          <w:tcPr>
            <w:tcW w:w="1337" w:type="dxa"/>
            <w:tcBorders>
              <w:top w:val="nil"/>
              <w:left w:val="nil"/>
              <w:bottom w:val="single" w:sz="8" w:space="0" w:color="auto"/>
              <w:right w:val="single" w:sz="8" w:space="0" w:color="auto"/>
            </w:tcBorders>
            <w:shd w:val="clear" w:color="000000" w:fill="D9D9D9"/>
            <w:vAlign w:val="center"/>
            <w:hideMark/>
          </w:tcPr>
          <w:p w14:paraId="1E2BC119" w14:textId="77777777" w:rsidR="00FF5D40" w:rsidRDefault="00FF5D40" w:rsidP="00FF5D40">
            <w:pPr>
              <w:jc w:val="right"/>
              <w:rPr>
                <w:b/>
                <w:bCs/>
                <w:color w:val="000000"/>
                <w:sz w:val="20"/>
                <w:szCs w:val="20"/>
              </w:rPr>
            </w:pPr>
            <w:r>
              <w:rPr>
                <w:b/>
                <w:bCs/>
                <w:color w:val="000000"/>
                <w:sz w:val="20"/>
                <w:szCs w:val="20"/>
              </w:rPr>
              <w:t>66.261.878,35</w:t>
            </w:r>
          </w:p>
        </w:tc>
        <w:tc>
          <w:tcPr>
            <w:tcW w:w="1806" w:type="dxa"/>
            <w:tcBorders>
              <w:top w:val="nil"/>
              <w:left w:val="nil"/>
              <w:bottom w:val="single" w:sz="8" w:space="0" w:color="auto"/>
              <w:right w:val="single" w:sz="8" w:space="0" w:color="auto"/>
            </w:tcBorders>
            <w:shd w:val="clear" w:color="000000" w:fill="D9D9D9"/>
            <w:vAlign w:val="center"/>
            <w:hideMark/>
          </w:tcPr>
          <w:p w14:paraId="0F9B98ED" w14:textId="77777777" w:rsidR="00FF5D40" w:rsidRDefault="00FF5D40" w:rsidP="00FF5D40">
            <w:pPr>
              <w:jc w:val="right"/>
              <w:rPr>
                <w:b/>
                <w:bCs/>
                <w:color w:val="000000"/>
                <w:sz w:val="20"/>
                <w:szCs w:val="20"/>
              </w:rPr>
            </w:pPr>
            <w:r>
              <w:rPr>
                <w:b/>
                <w:bCs/>
                <w:color w:val="000000"/>
                <w:sz w:val="20"/>
                <w:szCs w:val="20"/>
              </w:rPr>
              <w:t>94.055.239</w:t>
            </w:r>
          </w:p>
        </w:tc>
      </w:tr>
    </w:tbl>
    <w:p w14:paraId="703C1844" w14:textId="7BC99182" w:rsidR="00FF5D40" w:rsidRDefault="00FF5D40" w:rsidP="00457452">
      <w:pPr>
        <w:jc w:val="both"/>
        <w:rPr>
          <w:sz w:val="16"/>
          <w:szCs w:val="16"/>
        </w:rPr>
      </w:pPr>
    </w:p>
    <w:p w14:paraId="365AA246" w14:textId="42A287AF" w:rsidR="00457452" w:rsidRDefault="00CA1BD1" w:rsidP="00457452">
      <w:pPr>
        <w:jc w:val="both"/>
        <w:rPr>
          <w:sz w:val="16"/>
          <w:szCs w:val="16"/>
        </w:rPr>
      </w:pPr>
      <w:r>
        <w:rPr>
          <w:sz w:val="16"/>
          <w:szCs w:val="16"/>
        </w:rPr>
        <w:t>Kaynak: 2021</w:t>
      </w:r>
      <w:r w:rsidR="00457452" w:rsidRPr="00CA1BD1">
        <w:rPr>
          <w:sz w:val="16"/>
          <w:szCs w:val="16"/>
        </w:rPr>
        <w:t xml:space="preserve"> BÜBS Şubesi</w:t>
      </w:r>
    </w:p>
    <w:p w14:paraId="71BF8C5D" w14:textId="592BDB4A" w:rsidR="00D173DD" w:rsidRPr="00CA1BD1" w:rsidRDefault="00D173DD" w:rsidP="00457452">
      <w:pPr>
        <w:jc w:val="both"/>
        <w:rPr>
          <w:sz w:val="16"/>
          <w:szCs w:val="16"/>
        </w:rPr>
      </w:pPr>
      <w:r>
        <w:rPr>
          <w:sz w:val="16"/>
          <w:szCs w:val="16"/>
        </w:rPr>
        <w:t>*2021 Yılı Destekleme işlemleri devam etmektedir.</w:t>
      </w:r>
    </w:p>
    <w:p w14:paraId="4E103AEF" w14:textId="77777777" w:rsidR="00457452" w:rsidRPr="00EB47CB" w:rsidRDefault="00457452" w:rsidP="00457452">
      <w:pPr>
        <w:jc w:val="both"/>
        <w:rPr>
          <w:sz w:val="16"/>
          <w:szCs w:val="16"/>
          <w:highlight w:val="yellow"/>
        </w:rPr>
      </w:pPr>
    </w:p>
    <w:p w14:paraId="5FB1C50E" w14:textId="16A00E55" w:rsidR="00457452" w:rsidRPr="003A18D3" w:rsidRDefault="0028638C" w:rsidP="00457452">
      <w:pPr>
        <w:pStyle w:val="TABLOBASLIK"/>
        <w:spacing w:after="60"/>
      </w:pPr>
      <w:bookmarkStart w:id="272" w:name="_Toc96527060"/>
      <w:r w:rsidRPr="003A18D3">
        <w:lastRenderedPageBreak/>
        <w:t>Tablo.21</w:t>
      </w:r>
      <w:r w:rsidR="00946DD9">
        <w:t xml:space="preserve"> – Yıllara Göre</w:t>
      </w:r>
      <w:r w:rsidR="00457452" w:rsidRPr="003A18D3">
        <w:t xml:space="preserve"> Hayvancılık Destekleme Miktarları</w:t>
      </w:r>
      <w:bookmarkEnd w:id="268"/>
      <w:bookmarkEnd w:id="269"/>
      <w:bookmarkEnd w:id="270"/>
      <w:bookmarkEnd w:id="271"/>
      <w:bookmarkEnd w:id="272"/>
    </w:p>
    <w:tbl>
      <w:tblPr>
        <w:tblW w:w="9727" w:type="dxa"/>
        <w:jc w:val="center"/>
        <w:tblCellMar>
          <w:left w:w="70" w:type="dxa"/>
          <w:right w:w="70" w:type="dxa"/>
        </w:tblCellMar>
        <w:tblLook w:val="04A0" w:firstRow="1" w:lastRow="0" w:firstColumn="1" w:lastColumn="0" w:noHBand="0" w:noVBand="1"/>
      </w:tblPr>
      <w:tblGrid>
        <w:gridCol w:w="3272"/>
        <w:gridCol w:w="1003"/>
        <w:gridCol w:w="1350"/>
        <w:gridCol w:w="1405"/>
        <w:gridCol w:w="1405"/>
        <w:gridCol w:w="1405"/>
      </w:tblGrid>
      <w:tr w:rsidR="007322CB" w:rsidRPr="003E4620" w14:paraId="30F45468" w14:textId="77777777" w:rsidTr="00FF5D40">
        <w:trPr>
          <w:trHeight w:val="458"/>
          <w:jc w:val="center"/>
        </w:trPr>
        <w:tc>
          <w:tcPr>
            <w:tcW w:w="327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6129C190" w14:textId="77777777" w:rsidR="007322CB" w:rsidRPr="003E4620" w:rsidRDefault="007322CB" w:rsidP="00886F39">
            <w:pPr>
              <w:jc w:val="center"/>
              <w:rPr>
                <w:b/>
                <w:bCs/>
                <w:color w:val="000000"/>
                <w:sz w:val="22"/>
                <w:szCs w:val="22"/>
              </w:rPr>
            </w:pPr>
            <w:r w:rsidRPr="003E4620">
              <w:rPr>
                <w:b/>
                <w:bCs/>
                <w:color w:val="000000"/>
                <w:sz w:val="22"/>
                <w:szCs w:val="22"/>
              </w:rPr>
              <w:t>HAYVANCILIK DESTEKLEME ADI</w:t>
            </w:r>
          </w:p>
        </w:tc>
        <w:tc>
          <w:tcPr>
            <w:tcW w:w="6455"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19F396FE" w14:textId="77777777" w:rsidR="007322CB" w:rsidRPr="003E4620" w:rsidRDefault="007322CB" w:rsidP="00886F39">
            <w:pPr>
              <w:jc w:val="center"/>
              <w:rPr>
                <w:b/>
                <w:bCs/>
                <w:color w:val="000000"/>
                <w:sz w:val="22"/>
                <w:szCs w:val="22"/>
              </w:rPr>
            </w:pPr>
            <w:r w:rsidRPr="003E4620">
              <w:rPr>
                <w:b/>
                <w:bCs/>
                <w:color w:val="000000"/>
                <w:sz w:val="22"/>
                <w:szCs w:val="22"/>
              </w:rPr>
              <w:t>YILLAR</w:t>
            </w:r>
          </w:p>
        </w:tc>
      </w:tr>
      <w:tr w:rsidR="007322CB" w:rsidRPr="003E4620" w14:paraId="60830428" w14:textId="77777777" w:rsidTr="00FF5D40">
        <w:trPr>
          <w:trHeight w:val="458"/>
          <w:jc w:val="center"/>
        </w:trPr>
        <w:tc>
          <w:tcPr>
            <w:tcW w:w="327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56F439" w14:textId="77777777" w:rsidR="007322CB" w:rsidRPr="003E4620" w:rsidRDefault="007322CB" w:rsidP="00886F39">
            <w:pPr>
              <w:rPr>
                <w:b/>
                <w:bCs/>
                <w:color w:val="000000"/>
                <w:sz w:val="22"/>
                <w:szCs w:val="22"/>
              </w:rPr>
            </w:pPr>
          </w:p>
        </w:tc>
        <w:tc>
          <w:tcPr>
            <w:tcW w:w="1003" w:type="dxa"/>
            <w:tcBorders>
              <w:top w:val="nil"/>
              <w:left w:val="nil"/>
              <w:bottom w:val="single" w:sz="4" w:space="0" w:color="auto"/>
              <w:right w:val="single" w:sz="4" w:space="0" w:color="auto"/>
            </w:tcBorders>
            <w:shd w:val="clear" w:color="auto" w:fill="BFBFBF" w:themeFill="background1" w:themeFillShade="BF"/>
            <w:noWrap/>
            <w:vAlign w:val="center"/>
            <w:hideMark/>
          </w:tcPr>
          <w:p w14:paraId="2AE3EB67" w14:textId="77777777" w:rsidR="007322CB" w:rsidRPr="003E4620" w:rsidRDefault="007322CB" w:rsidP="00886F39">
            <w:pPr>
              <w:jc w:val="center"/>
              <w:rPr>
                <w:b/>
                <w:bCs/>
                <w:color w:val="000000"/>
                <w:sz w:val="22"/>
                <w:szCs w:val="22"/>
              </w:rPr>
            </w:pPr>
            <w:r w:rsidRPr="003E4620">
              <w:rPr>
                <w:b/>
                <w:bCs/>
                <w:color w:val="000000"/>
                <w:sz w:val="22"/>
                <w:szCs w:val="22"/>
              </w:rPr>
              <w:t>2002</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tcPr>
          <w:p w14:paraId="04CA86D8" w14:textId="77777777" w:rsidR="007322CB" w:rsidRPr="003E4620" w:rsidRDefault="007322CB" w:rsidP="00886F39">
            <w:pPr>
              <w:jc w:val="center"/>
              <w:rPr>
                <w:b/>
                <w:bCs/>
                <w:color w:val="000000"/>
                <w:sz w:val="22"/>
                <w:szCs w:val="22"/>
              </w:rPr>
            </w:pPr>
            <w:r w:rsidRPr="003E4620">
              <w:rPr>
                <w:b/>
                <w:bCs/>
                <w:color w:val="000000"/>
                <w:sz w:val="22"/>
                <w:szCs w:val="22"/>
              </w:rPr>
              <w:t>2019</w:t>
            </w:r>
          </w:p>
        </w:tc>
        <w:tc>
          <w:tcPr>
            <w:tcW w:w="1374" w:type="dxa"/>
            <w:tcBorders>
              <w:top w:val="nil"/>
              <w:left w:val="nil"/>
              <w:bottom w:val="single" w:sz="4" w:space="0" w:color="auto"/>
              <w:right w:val="single" w:sz="4" w:space="0" w:color="auto"/>
            </w:tcBorders>
            <w:shd w:val="clear" w:color="auto" w:fill="BFBFBF" w:themeFill="background1" w:themeFillShade="BF"/>
            <w:noWrap/>
            <w:vAlign w:val="center"/>
          </w:tcPr>
          <w:p w14:paraId="68A3B753" w14:textId="77777777" w:rsidR="007322CB" w:rsidRPr="00000A7A" w:rsidRDefault="007322CB" w:rsidP="00886F39">
            <w:pPr>
              <w:jc w:val="center"/>
              <w:rPr>
                <w:b/>
                <w:bCs/>
                <w:color w:val="000000"/>
                <w:sz w:val="22"/>
                <w:szCs w:val="22"/>
              </w:rPr>
            </w:pPr>
            <w:r w:rsidRPr="00000A7A">
              <w:rPr>
                <w:b/>
                <w:bCs/>
                <w:color w:val="000000"/>
                <w:sz w:val="22"/>
                <w:szCs w:val="22"/>
              </w:rPr>
              <w:t>2020</w:t>
            </w:r>
          </w:p>
        </w:tc>
        <w:tc>
          <w:tcPr>
            <w:tcW w:w="1374" w:type="dxa"/>
            <w:tcBorders>
              <w:top w:val="nil"/>
              <w:left w:val="nil"/>
              <w:bottom w:val="single" w:sz="4" w:space="0" w:color="auto"/>
              <w:right w:val="single" w:sz="4" w:space="0" w:color="auto"/>
            </w:tcBorders>
            <w:shd w:val="clear" w:color="auto" w:fill="BFBFBF" w:themeFill="background1" w:themeFillShade="BF"/>
            <w:noWrap/>
            <w:vAlign w:val="center"/>
          </w:tcPr>
          <w:p w14:paraId="6BBCE775" w14:textId="77777777" w:rsidR="007322CB" w:rsidRPr="00000A7A" w:rsidRDefault="007322CB" w:rsidP="00886F39">
            <w:pPr>
              <w:jc w:val="center"/>
              <w:rPr>
                <w:b/>
                <w:bCs/>
                <w:color w:val="000000"/>
                <w:sz w:val="22"/>
                <w:szCs w:val="22"/>
              </w:rPr>
            </w:pPr>
            <w:r w:rsidRPr="00000A7A">
              <w:rPr>
                <w:b/>
                <w:bCs/>
                <w:color w:val="000000"/>
                <w:sz w:val="22"/>
                <w:szCs w:val="22"/>
              </w:rPr>
              <w:t>2021</w:t>
            </w:r>
          </w:p>
        </w:tc>
        <w:tc>
          <w:tcPr>
            <w:tcW w:w="1350" w:type="dxa"/>
            <w:tcBorders>
              <w:top w:val="nil"/>
              <w:left w:val="nil"/>
              <w:bottom w:val="single" w:sz="4" w:space="0" w:color="auto"/>
              <w:right w:val="single" w:sz="4" w:space="0" w:color="auto"/>
            </w:tcBorders>
            <w:shd w:val="clear" w:color="auto" w:fill="BFBFBF" w:themeFill="background1" w:themeFillShade="BF"/>
            <w:noWrap/>
            <w:vAlign w:val="center"/>
          </w:tcPr>
          <w:p w14:paraId="49085A75" w14:textId="77777777" w:rsidR="007322CB" w:rsidRPr="00000A7A" w:rsidRDefault="007322CB" w:rsidP="00886F39">
            <w:pPr>
              <w:jc w:val="center"/>
              <w:rPr>
                <w:b/>
                <w:bCs/>
                <w:color w:val="000000"/>
                <w:sz w:val="22"/>
                <w:szCs w:val="22"/>
              </w:rPr>
            </w:pPr>
            <w:r w:rsidRPr="00000A7A">
              <w:rPr>
                <w:b/>
                <w:bCs/>
                <w:color w:val="000000"/>
                <w:sz w:val="22"/>
                <w:szCs w:val="22"/>
              </w:rPr>
              <w:t>2022</w:t>
            </w:r>
          </w:p>
        </w:tc>
      </w:tr>
      <w:tr w:rsidR="007322CB" w:rsidRPr="003E4620" w14:paraId="26BE193C"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D436194" w14:textId="77777777" w:rsidR="007322CB" w:rsidRPr="003E4620" w:rsidRDefault="007322CB" w:rsidP="00886F39">
            <w:pPr>
              <w:rPr>
                <w:color w:val="000000"/>
                <w:sz w:val="22"/>
                <w:szCs w:val="22"/>
              </w:rPr>
            </w:pPr>
            <w:r w:rsidRPr="003E4620">
              <w:rPr>
                <w:color w:val="000000"/>
                <w:sz w:val="22"/>
                <w:szCs w:val="22"/>
              </w:rPr>
              <w:t>Anaç Sığır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3D032596" w14:textId="77777777" w:rsidR="007322CB" w:rsidRPr="003E4620" w:rsidRDefault="007322CB" w:rsidP="00886F39">
            <w:pPr>
              <w:jc w:val="right"/>
              <w:rPr>
                <w:color w:val="000000"/>
                <w:sz w:val="22"/>
                <w:szCs w:val="22"/>
              </w:rPr>
            </w:pPr>
            <w:r w:rsidRPr="003E4620">
              <w:rPr>
                <w:color w:val="000000"/>
                <w:sz w:val="22"/>
                <w:szCs w:val="22"/>
              </w:rPr>
              <w:t>12.860</w:t>
            </w:r>
          </w:p>
        </w:tc>
        <w:tc>
          <w:tcPr>
            <w:tcW w:w="1350" w:type="dxa"/>
            <w:tcBorders>
              <w:top w:val="nil"/>
              <w:left w:val="nil"/>
              <w:bottom w:val="single" w:sz="4" w:space="0" w:color="auto"/>
              <w:right w:val="single" w:sz="4" w:space="0" w:color="auto"/>
            </w:tcBorders>
            <w:shd w:val="clear" w:color="auto" w:fill="auto"/>
            <w:noWrap/>
            <w:vAlign w:val="bottom"/>
          </w:tcPr>
          <w:p w14:paraId="3CC5B586" w14:textId="77777777" w:rsidR="007322CB" w:rsidRPr="003E4620" w:rsidRDefault="007322CB" w:rsidP="00886F39">
            <w:pPr>
              <w:jc w:val="right"/>
              <w:rPr>
                <w:color w:val="000000"/>
                <w:sz w:val="22"/>
                <w:szCs w:val="22"/>
              </w:rPr>
            </w:pPr>
            <w:r>
              <w:rPr>
                <w:color w:val="000000"/>
                <w:sz w:val="22"/>
                <w:szCs w:val="22"/>
              </w:rPr>
              <w:t>0</w:t>
            </w:r>
            <w:r w:rsidRPr="003E4620">
              <w:rPr>
                <w:color w:val="000000"/>
                <w:sz w:val="22"/>
                <w:szCs w:val="22"/>
              </w:rPr>
              <w:t> </w:t>
            </w:r>
          </w:p>
        </w:tc>
        <w:tc>
          <w:tcPr>
            <w:tcW w:w="1374" w:type="dxa"/>
            <w:tcBorders>
              <w:top w:val="nil"/>
              <w:left w:val="nil"/>
              <w:bottom w:val="single" w:sz="4" w:space="0" w:color="auto"/>
              <w:right w:val="single" w:sz="4" w:space="0" w:color="auto"/>
            </w:tcBorders>
            <w:shd w:val="clear" w:color="auto" w:fill="auto"/>
            <w:noWrap/>
            <w:vAlign w:val="bottom"/>
          </w:tcPr>
          <w:p w14:paraId="07D19AD8" w14:textId="77777777" w:rsidR="007322CB" w:rsidRPr="00000A7A" w:rsidRDefault="007322CB" w:rsidP="00886F39">
            <w:pPr>
              <w:jc w:val="right"/>
              <w:rPr>
                <w:color w:val="000000"/>
                <w:sz w:val="22"/>
                <w:szCs w:val="22"/>
              </w:rPr>
            </w:pPr>
            <w:r w:rsidRPr="00000A7A">
              <w:rPr>
                <w:color w:val="000000"/>
                <w:sz w:val="22"/>
                <w:szCs w:val="22"/>
              </w:rPr>
              <w:t> </w:t>
            </w:r>
            <w:r>
              <w:rPr>
                <w:color w:val="000000"/>
                <w:sz w:val="22"/>
                <w:szCs w:val="22"/>
              </w:rPr>
              <w:t>0</w:t>
            </w:r>
          </w:p>
        </w:tc>
        <w:tc>
          <w:tcPr>
            <w:tcW w:w="1374" w:type="dxa"/>
            <w:tcBorders>
              <w:top w:val="nil"/>
              <w:left w:val="nil"/>
              <w:bottom w:val="single" w:sz="4" w:space="0" w:color="auto"/>
              <w:right w:val="single" w:sz="4" w:space="0" w:color="auto"/>
            </w:tcBorders>
            <w:shd w:val="clear" w:color="auto" w:fill="auto"/>
            <w:noWrap/>
            <w:vAlign w:val="bottom"/>
          </w:tcPr>
          <w:p w14:paraId="0F2DF6AF" w14:textId="77777777" w:rsidR="007322CB" w:rsidRPr="00000A7A" w:rsidRDefault="007322CB" w:rsidP="00886F39">
            <w:pPr>
              <w:jc w:val="right"/>
              <w:rPr>
                <w:color w:val="000000"/>
                <w:sz w:val="22"/>
                <w:szCs w:val="22"/>
              </w:rPr>
            </w:pPr>
            <w:r w:rsidRPr="00000A7A">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715D6379" w14:textId="77777777" w:rsidR="007322CB" w:rsidRPr="00000A7A" w:rsidRDefault="007322CB" w:rsidP="00886F39">
            <w:pPr>
              <w:jc w:val="right"/>
              <w:rPr>
                <w:color w:val="000000"/>
                <w:sz w:val="22"/>
                <w:szCs w:val="22"/>
              </w:rPr>
            </w:pPr>
            <w:r>
              <w:rPr>
                <w:color w:val="000000"/>
                <w:sz w:val="22"/>
                <w:szCs w:val="22"/>
              </w:rPr>
              <w:t>0</w:t>
            </w:r>
            <w:r w:rsidRPr="00000A7A">
              <w:rPr>
                <w:color w:val="000000"/>
                <w:sz w:val="22"/>
                <w:szCs w:val="22"/>
              </w:rPr>
              <w:t> </w:t>
            </w:r>
          </w:p>
        </w:tc>
      </w:tr>
      <w:tr w:rsidR="007322CB" w:rsidRPr="003E4620" w14:paraId="21DB91B2"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5DAEB6F" w14:textId="77777777" w:rsidR="007322CB" w:rsidRPr="003E4620" w:rsidRDefault="007322CB" w:rsidP="00886F39">
            <w:pPr>
              <w:rPr>
                <w:color w:val="000000"/>
                <w:sz w:val="22"/>
                <w:szCs w:val="22"/>
              </w:rPr>
            </w:pPr>
            <w:r w:rsidRPr="003E4620">
              <w:rPr>
                <w:color w:val="000000"/>
                <w:sz w:val="22"/>
                <w:szCs w:val="22"/>
              </w:rPr>
              <w:t>Dişi Manda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1A86FCF5"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47A3119B" w14:textId="77777777" w:rsidR="007322CB" w:rsidRPr="003E4620" w:rsidRDefault="007322CB" w:rsidP="00886F39">
            <w:pPr>
              <w:jc w:val="right"/>
              <w:rPr>
                <w:color w:val="000000"/>
                <w:sz w:val="22"/>
                <w:szCs w:val="22"/>
              </w:rPr>
            </w:pPr>
            <w:r w:rsidRPr="003E4620">
              <w:rPr>
                <w:color w:val="000000"/>
                <w:sz w:val="22"/>
                <w:szCs w:val="22"/>
              </w:rPr>
              <w:t>553.000</w:t>
            </w:r>
          </w:p>
        </w:tc>
        <w:tc>
          <w:tcPr>
            <w:tcW w:w="1374" w:type="dxa"/>
            <w:tcBorders>
              <w:top w:val="nil"/>
              <w:left w:val="nil"/>
              <w:bottom w:val="single" w:sz="4" w:space="0" w:color="auto"/>
              <w:right w:val="single" w:sz="4" w:space="0" w:color="auto"/>
            </w:tcBorders>
            <w:shd w:val="clear" w:color="auto" w:fill="auto"/>
            <w:noWrap/>
            <w:vAlign w:val="bottom"/>
          </w:tcPr>
          <w:p w14:paraId="55E72F8A" w14:textId="77777777" w:rsidR="007322CB" w:rsidRPr="00000A7A" w:rsidRDefault="007322CB" w:rsidP="00886F39">
            <w:pPr>
              <w:jc w:val="right"/>
              <w:rPr>
                <w:color w:val="000000"/>
                <w:sz w:val="22"/>
                <w:szCs w:val="22"/>
              </w:rPr>
            </w:pPr>
            <w:r w:rsidRPr="00000A7A">
              <w:rPr>
                <w:color w:val="000000"/>
                <w:sz w:val="22"/>
                <w:szCs w:val="22"/>
              </w:rPr>
              <w:t>577.750,00</w:t>
            </w:r>
          </w:p>
        </w:tc>
        <w:tc>
          <w:tcPr>
            <w:tcW w:w="1374" w:type="dxa"/>
            <w:tcBorders>
              <w:top w:val="nil"/>
              <w:left w:val="nil"/>
              <w:bottom w:val="single" w:sz="4" w:space="0" w:color="auto"/>
              <w:right w:val="single" w:sz="4" w:space="0" w:color="auto"/>
            </w:tcBorders>
            <w:shd w:val="clear" w:color="auto" w:fill="auto"/>
            <w:noWrap/>
            <w:vAlign w:val="bottom"/>
          </w:tcPr>
          <w:p w14:paraId="21179EDF" w14:textId="77777777" w:rsidR="007322CB" w:rsidRPr="00000A7A" w:rsidRDefault="007322CB" w:rsidP="00886F39">
            <w:pPr>
              <w:jc w:val="right"/>
              <w:rPr>
                <w:color w:val="000000"/>
                <w:sz w:val="22"/>
                <w:szCs w:val="22"/>
              </w:rPr>
            </w:pPr>
            <w:r w:rsidRPr="00000A7A">
              <w:rPr>
                <w:color w:val="000000"/>
                <w:sz w:val="22"/>
                <w:szCs w:val="22"/>
              </w:rPr>
              <w:t>595.400,00</w:t>
            </w:r>
          </w:p>
        </w:tc>
        <w:tc>
          <w:tcPr>
            <w:tcW w:w="1350" w:type="dxa"/>
            <w:tcBorders>
              <w:top w:val="nil"/>
              <w:left w:val="nil"/>
              <w:bottom w:val="single" w:sz="4" w:space="0" w:color="auto"/>
              <w:right w:val="single" w:sz="4" w:space="0" w:color="auto"/>
            </w:tcBorders>
            <w:shd w:val="clear" w:color="auto" w:fill="auto"/>
            <w:noWrap/>
            <w:vAlign w:val="bottom"/>
          </w:tcPr>
          <w:p w14:paraId="22368D68"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7E623858"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F711501" w14:textId="77777777" w:rsidR="007322CB" w:rsidRPr="003E4620" w:rsidRDefault="007322CB" w:rsidP="00886F39">
            <w:pPr>
              <w:rPr>
                <w:color w:val="000000"/>
                <w:sz w:val="22"/>
                <w:szCs w:val="22"/>
              </w:rPr>
            </w:pPr>
            <w:r w:rsidRPr="003E4620">
              <w:rPr>
                <w:color w:val="000000"/>
                <w:sz w:val="22"/>
                <w:szCs w:val="22"/>
              </w:rPr>
              <w:t>Yem Bitkileri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303FC22C" w14:textId="77777777" w:rsidR="007322CB" w:rsidRPr="003E4620" w:rsidRDefault="007322CB" w:rsidP="00886F39">
            <w:pPr>
              <w:jc w:val="right"/>
              <w:rPr>
                <w:color w:val="000000"/>
                <w:sz w:val="22"/>
                <w:szCs w:val="22"/>
              </w:rPr>
            </w:pPr>
            <w:r w:rsidRPr="003E4620">
              <w:rPr>
                <w:color w:val="000000"/>
                <w:sz w:val="22"/>
                <w:szCs w:val="22"/>
              </w:rPr>
              <w:t>367.593</w:t>
            </w:r>
          </w:p>
        </w:tc>
        <w:tc>
          <w:tcPr>
            <w:tcW w:w="1350" w:type="dxa"/>
            <w:tcBorders>
              <w:top w:val="nil"/>
              <w:left w:val="nil"/>
              <w:bottom w:val="single" w:sz="4" w:space="0" w:color="auto"/>
              <w:right w:val="single" w:sz="4" w:space="0" w:color="auto"/>
            </w:tcBorders>
            <w:shd w:val="clear" w:color="auto" w:fill="auto"/>
            <w:noWrap/>
            <w:vAlign w:val="bottom"/>
          </w:tcPr>
          <w:p w14:paraId="1908E0BD"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74" w:type="dxa"/>
            <w:tcBorders>
              <w:top w:val="nil"/>
              <w:left w:val="nil"/>
              <w:bottom w:val="single" w:sz="4" w:space="0" w:color="auto"/>
              <w:right w:val="single" w:sz="4" w:space="0" w:color="auto"/>
            </w:tcBorders>
            <w:shd w:val="clear" w:color="auto" w:fill="auto"/>
            <w:noWrap/>
            <w:vAlign w:val="bottom"/>
          </w:tcPr>
          <w:p w14:paraId="04A26278" w14:textId="77777777" w:rsidR="007322CB" w:rsidRPr="00000A7A" w:rsidRDefault="007322CB" w:rsidP="00886F39">
            <w:pPr>
              <w:jc w:val="right"/>
              <w:rPr>
                <w:color w:val="000000"/>
                <w:sz w:val="22"/>
                <w:szCs w:val="22"/>
              </w:rPr>
            </w:pPr>
            <w:r>
              <w:rPr>
                <w:color w:val="000000"/>
                <w:sz w:val="22"/>
                <w:szCs w:val="22"/>
              </w:rPr>
              <w:t>0</w:t>
            </w:r>
            <w:r w:rsidRPr="00000A7A">
              <w:rPr>
                <w:color w:val="000000"/>
                <w:sz w:val="22"/>
                <w:szCs w:val="22"/>
              </w:rPr>
              <w:t> </w:t>
            </w:r>
          </w:p>
        </w:tc>
        <w:tc>
          <w:tcPr>
            <w:tcW w:w="1374" w:type="dxa"/>
            <w:tcBorders>
              <w:top w:val="nil"/>
              <w:left w:val="nil"/>
              <w:bottom w:val="single" w:sz="4" w:space="0" w:color="auto"/>
              <w:right w:val="single" w:sz="4" w:space="0" w:color="auto"/>
            </w:tcBorders>
            <w:shd w:val="clear" w:color="auto" w:fill="auto"/>
            <w:noWrap/>
            <w:vAlign w:val="bottom"/>
          </w:tcPr>
          <w:p w14:paraId="64A844B9" w14:textId="77777777" w:rsidR="007322CB" w:rsidRPr="00000A7A" w:rsidRDefault="007322CB" w:rsidP="00886F39">
            <w:pPr>
              <w:jc w:val="right"/>
              <w:rPr>
                <w:color w:val="000000"/>
                <w:sz w:val="22"/>
                <w:szCs w:val="22"/>
              </w:rPr>
            </w:pPr>
            <w:r>
              <w:rPr>
                <w:color w:val="000000"/>
                <w:sz w:val="22"/>
                <w:szCs w:val="22"/>
              </w:rPr>
              <w:t>0</w:t>
            </w:r>
            <w:r w:rsidRPr="00000A7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bottom"/>
          </w:tcPr>
          <w:p w14:paraId="266150B7" w14:textId="77777777" w:rsidR="007322CB" w:rsidRPr="00000A7A" w:rsidRDefault="007322CB" w:rsidP="00886F39">
            <w:pPr>
              <w:jc w:val="right"/>
              <w:rPr>
                <w:color w:val="000000"/>
                <w:sz w:val="22"/>
                <w:szCs w:val="22"/>
              </w:rPr>
            </w:pPr>
            <w:r>
              <w:rPr>
                <w:color w:val="000000"/>
                <w:sz w:val="22"/>
                <w:szCs w:val="22"/>
              </w:rPr>
              <w:t>0,00</w:t>
            </w:r>
            <w:r w:rsidRPr="00000A7A">
              <w:rPr>
                <w:color w:val="000000"/>
                <w:sz w:val="22"/>
                <w:szCs w:val="22"/>
              </w:rPr>
              <w:t> </w:t>
            </w:r>
          </w:p>
        </w:tc>
      </w:tr>
      <w:tr w:rsidR="007322CB" w:rsidRPr="003E4620" w14:paraId="12394E99"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9188D32" w14:textId="77777777" w:rsidR="007322CB" w:rsidRPr="003E4620" w:rsidRDefault="007322CB" w:rsidP="00886F39">
            <w:pPr>
              <w:rPr>
                <w:color w:val="000000"/>
                <w:sz w:val="22"/>
                <w:szCs w:val="22"/>
              </w:rPr>
            </w:pPr>
            <w:r w:rsidRPr="003E4620">
              <w:rPr>
                <w:color w:val="000000"/>
                <w:sz w:val="22"/>
                <w:szCs w:val="22"/>
              </w:rPr>
              <w:t>Malak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5DED6924"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77E769D5" w14:textId="77777777" w:rsidR="007322CB" w:rsidRPr="003E4620" w:rsidRDefault="007322CB" w:rsidP="00886F39">
            <w:pPr>
              <w:jc w:val="right"/>
              <w:rPr>
                <w:color w:val="000000"/>
                <w:sz w:val="22"/>
                <w:szCs w:val="22"/>
              </w:rPr>
            </w:pPr>
            <w:r w:rsidRPr="003E4620">
              <w:rPr>
                <w:color w:val="000000"/>
                <w:sz w:val="22"/>
                <w:szCs w:val="22"/>
              </w:rPr>
              <w:t>269.000</w:t>
            </w:r>
          </w:p>
        </w:tc>
        <w:tc>
          <w:tcPr>
            <w:tcW w:w="1374" w:type="dxa"/>
            <w:tcBorders>
              <w:top w:val="nil"/>
              <w:left w:val="nil"/>
              <w:bottom w:val="single" w:sz="4" w:space="0" w:color="auto"/>
              <w:right w:val="single" w:sz="4" w:space="0" w:color="auto"/>
            </w:tcBorders>
            <w:shd w:val="clear" w:color="auto" w:fill="auto"/>
            <w:noWrap/>
            <w:vAlign w:val="bottom"/>
          </w:tcPr>
          <w:p w14:paraId="03D415D5" w14:textId="77777777" w:rsidR="007322CB" w:rsidRPr="00000A7A" w:rsidRDefault="007322CB" w:rsidP="00886F39">
            <w:pPr>
              <w:jc w:val="right"/>
              <w:rPr>
                <w:color w:val="000000"/>
                <w:sz w:val="22"/>
                <w:szCs w:val="22"/>
              </w:rPr>
            </w:pPr>
            <w:r w:rsidRPr="00000A7A">
              <w:rPr>
                <w:color w:val="000000"/>
                <w:sz w:val="22"/>
                <w:szCs w:val="22"/>
              </w:rPr>
              <w:t>283.500,00</w:t>
            </w:r>
          </w:p>
        </w:tc>
        <w:tc>
          <w:tcPr>
            <w:tcW w:w="1374" w:type="dxa"/>
            <w:tcBorders>
              <w:top w:val="nil"/>
              <w:left w:val="nil"/>
              <w:bottom w:val="single" w:sz="4" w:space="0" w:color="auto"/>
              <w:right w:val="single" w:sz="4" w:space="0" w:color="auto"/>
            </w:tcBorders>
            <w:shd w:val="clear" w:color="auto" w:fill="auto"/>
            <w:noWrap/>
            <w:vAlign w:val="bottom"/>
          </w:tcPr>
          <w:p w14:paraId="7A562CD2" w14:textId="77777777" w:rsidR="007322CB" w:rsidRPr="00000A7A" w:rsidRDefault="007322CB" w:rsidP="00886F39">
            <w:pPr>
              <w:jc w:val="right"/>
              <w:rPr>
                <w:color w:val="000000"/>
                <w:sz w:val="22"/>
                <w:szCs w:val="22"/>
              </w:rPr>
            </w:pPr>
            <w:r w:rsidRPr="00000A7A">
              <w:rPr>
                <w:color w:val="000000"/>
                <w:sz w:val="22"/>
                <w:szCs w:val="22"/>
              </w:rPr>
              <w:t>221.750,00</w:t>
            </w:r>
          </w:p>
        </w:tc>
        <w:tc>
          <w:tcPr>
            <w:tcW w:w="1350" w:type="dxa"/>
            <w:tcBorders>
              <w:top w:val="nil"/>
              <w:left w:val="nil"/>
              <w:bottom w:val="single" w:sz="4" w:space="0" w:color="auto"/>
              <w:right w:val="single" w:sz="4" w:space="0" w:color="auto"/>
            </w:tcBorders>
            <w:shd w:val="clear" w:color="auto" w:fill="auto"/>
            <w:noWrap/>
            <w:vAlign w:val="bottom"/>
          </w:tcPr>
          <w:p w14:paraId="57026714"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71B9A9DA"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B88FF60" w14:textId="77777777" w:rsidR="007322CB" w:rsidRPr="003E4620" w:rsidRDefault="007322CB" w:rsidP="00886F39">
            <w:pPr>
              <w:rPr>
                <w:color w:val="000000"/>
                <w:sz w:val="22"/>
                <w:szCs w:val="22"/>
              </w:rPr>
            </w:pPr>
            <w:r w:rsidRPr="003E4620">
              <w:rPr>
                <w:color w:val="000000"/>
                <w:sz w:val="22"/>
                <w:szCs w:val="22"/>
              </w:rPr>
              <w:t>Buzağı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11B9DDC5" w14:textId="77777777" w:rsidR="007322CB" w:rsidRPr="003E4620" w:rsidRDefault="007322CB" w:rsidP="00886F39">
            <w:pPr>
              <w:jc w:val="right"/>
              <w:rPr>
                <w:color w:val="000000"/>
                <w:sz w:val="22"/>
                <w:szCs w:val="22"/>
              </w:rPr>
            </w:pPr>
            <w:r w:rsidRPr="003E4620">
              <w:rPr>
                <w:color w:val="000000"/>
                <w:sz w:val="22"/>
                <w:szCs w:val="22"/>
              </w:rPr>
              <w:t>8.448</w:t>
            </w:r>
          </w:p>
        </w:tc>
        <w:tc>
          <w:tcPr>
            <w:tcW w:w="1350" w:type="dxa"/>
            <w:tcBorders>
              <w:top w:val="nil"/>
              <w:left w:val="nil"/>
              <w:bottom w:val="single" w:sz="4" w:space="0" w:color="auto"/>
              <w:right w:val="single" w:sz="4" w:space="0" w:color="auto"/>
            </w:tcBorders>
            <w:shd w:val="clear" w:color="auto" w:fill="auto"/>
            <w:noWrap/>
            <w:vAlign w:val="bottom"/>
          </w:tcPr>
          <w:p w14:paraId="227D8484" w14:textId="77777777" w:rsidR="007322CB" w:rsidRPr="003E4620" w:rsidRDefault="007322CB" w:rsidP="00886F39">
            <w:pPr>
              <w:jc w:val="right"/>
              <w:rPr>
                <w:color w:val="000000"/>
                <w:sz w:val="22"/>
                <w:szCs w:val="22"/>
              </w:rPr>
            </w:pPr>
            <w:r w:rsidRPr="003E4620">
              <w:rPr>
                <w:color w:val="000000"/>
                <w:sz w:val="22"/>
                <w:szCs w:val="22"/>
              </w:rPr>
              <w:t>27.580.025</w:t>
            </w:r>
          </w:p>
        </w:tc>
        <w:tc>
          <w:tcPr>
            <w:tcW w:w="1374" w:type="dxa"/>
            <w:tcBorders>
              <w:top w:val="nil"/>
              <w:left w:val="nil"/>
              <w:bottom w:val="single" w:sz="4" w:space="0" w:color="auto"/>
              <w:right w:val="single" w:sz="4" w:space="0" w:color="auto"/>
            </w:tcBorders>
            <w:shd w:val="clear" w:color="auto" w:fill="auto"/>
            <w:noWrap/>
            <w:vAlign w:val="bottom"/>
          </w:tcPr>
          <w:p w14:paraId="44518D66" w14:textId="77777777" w:rsidR="007322CB" w:rsidRPr="00000A7A" w:rsidRDefault="007322CB" w:rsidP="00886F39">
            <w:pPr>
              <w:jc w:val="right"/>
              <w:rPr>
                <w:color w:val="000000"/>
                <w:sz w:val="22"/>
                <w:szCs w:val="22"/>
              </w:rPr>
            </w:pPr>
            <w:r w:rsidRPr="00000A7A">
              <w:rPr>
                <w:color w:val="000000"/>
                <w:sz w:val="22"/>
                <w:szCs w:val="22"/>
              </w:rPr>
              <w:t>22.497.168,75</w:t>
            </w:r>
          </w:p>
        </w:tc>
        <w:tc>
          <w:tcPr>
            <w:tcW w:w="1374" w:type="dxa"/>
            <w:tcBorders>
              <w:top w:val="nil"/>
              <w:left w:val="nil"/>
              <w:bottom w:val="single" w:sz="4" w:space="0" w:color="auto"/>
              <w:right w:val="single" w:sz="4" w:space="0" w:color="auto"/>
            </w:tcBorders>
            <w:shd w:val="clear" w:color="auto" w:fill="auto"/>
            <w:noWrap/>
            <w:vAlign w:val="bottom"/>
          </w:tcPr>
          <w:p w14:paraId="07AA6CE8" w14:textId="77777777" w:rsidR="007322CB" w:rsidRPr="00000A7A" w:rsidRDefault="007322CB" w:rsidP="00886F39">
            <w:pPr>
              <w:jc w:val="right"/>
              <w:rPr>
                <w:color w:val="000000"/>
                <w:sz w:val="22"/>
                <w:szCs w:val="22"/>
              </w:rPr>
            </w:pPr>
            <w:r w:rsidRPr="00000A7A">
              <w:rPr>
                <w:color w:val="000000"/>
                <w:sz w:val="22"/>
                <w:szCs w:val="22"/>
              </w:rPr>
              <w:t>12.260.712,50</w:t>
            </w:r>
          </w:p>
        </w:tc>
        <w:tc>
          <w:tcPr>
            <w:tcW w:w="1350" w:type="dxa"/>
            <w:tcBorders>
              <w:top w:val="nil"/>
              <w:left w:val="nil"/>
              <w:bottom w:val="single" w:sz="4" w:space="0" w:color="auto"/>
              <w:right w:val="single" w:sz="4" w:space="0" w:color="auto"/>
            </w:tcBorders>
            <w:shd w:val="clear" w:color="auto" w:fill="auto"/>
            <w:noWrap/>
            <w:vAlign w:val="bottom"/>
          </w:tcPr>
          <w:p w14:paraId="3020B482"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096195B1"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AB60D19" w14:textId="77777777" w:rsidR="007322CB" w:rsidRPr="003E4620" w:rsidRDefault="007322CB" w:rsidP="00886F39">
            <w:pPr>
              <w:rPr>
                <w:color w:val="000000"/>
                <w:sz w:val="22"/>
                <w:szCs w:val="22"/>
              </w:rPr>
            </w:pPr>
            <w:r w:rsidRPr="003E4620">
              <w:rPr>
                <w:color w:val="000000"/>
                <w:sz w:val="22"/>
                <w:szCs w:val="22"/>
              </w:rPr>
              <w:t>Besilik Erkek Sığır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3521707E"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5EE567B7" w14:textId="77777777" w:rsidR="007322CB" w:rsidRPr="003E4620" w:rsidRDefault="007322CB" w:rsidP="00886F39">
            <w:pPr>
              <w:jc w:val="right"/>
              <w:rPr>
                <w:color w:val="000000"/>
                <w:sz w:val="22"/>
                <w:szCs w:val="22"/>
              </w:rPr>
            </w:pPr>
            <w:r w:rsidRPr="003E4620">
              <w:rPr>
                <w:color w:val="000000"/>
                <w:sz w:val="22"/>
                <w:szCs w:val="22"/>
              </w:rPr>
              <w:t>1.072.000</w:t>
            </w:r>
          </w:p>
        </w:tc>
        <w:tc>
          <w:tcPr>
            <w:tcW w:w="1374" w:type="dxa"/>
            <w:tcBorders>
              <w:top w:val="nil"/>
              <w:left w:val="nil"/>
              <w:bottom w:val="single" w:sz="4" w:space="0" w:color="auto"/>
              <w:right w:val="single" w:sz="4" w:space="0" w:color="auto"/>
            </w:tcBorders>
            <w:shd w:val="clear" w:color="auto" w:fill="auto"/>
            <w:noWrap/>
            <w:vAlign w:val="bottom"/>
          </w:tcPr>
          <w:p w14:paraId="21C8BE6F" w14:textId="77777777" w:rsidR="007322CB" w:rsidRPr="00000A7A" w:rsidRDefault="007322CB" w:rsidP="00886F39">
            <w:pPr>
              <w:jc w:val="right"/>
              <w:rPr>
                <w:color w:val="000000"/>
                <w:sz w:val="22"/>
                <w:szCs w:val="22"/>
              </w:rPr>
            </w:pPr>
            <w:r w:rsidRPr="00000A7A">
              <w:rPr>
                <w:color w:val="000000"/>
                <w:sz w:val="22"/>
                <w:szCs w:val="22"/>
              </w:rPr>
              <w:t>574.000,00</w:t>
            </w:r>
          </w:p>
        </w:tc>
        <w:tc>
          <w:tcPr>
            <w:tcW w:w="1374" w:type="dxa"/>
            <w:tcBorders>
              <w:top w:val="nil"/>
              <w:left w:val="nil"/>
              <w:bottom w:val="single" w:sz="4" w:space="0" w:color="auto"/>
              <w:right w:val="single" w:sz="4" w:space="0" w:color="auto"/>
            </w:tcBorders>
            <w:shd w:val="clear" w:color="auto" w:fill="auto"/>
            <w:noWrap/>
            <w:vAlign w:val="bottom"/>
          </w:tcPr>
          <w:p w14:paraId="2D3E71D5" w14:textId="77777777" w:rsidR="007322CB" w:rsidRPr="00000A7A" w:rsidRDefault="007322CB" w:rsidP="00886F39">
            <w:pPr>
              <w:jc w:val="right"/>
              <w:rPr>
                <w:color w:val="000000"/>
                <w:sz w:val="22"/>
                <w:szCs w:val="22"/>
              </w:rPr>
            </w:pPr>
            <w:r w:rsidRPr="00000A7A">
              <w:rPr>
                <w:color w:val="000000"/>
                <w:sz w:val="22"/>
                <w:szCs w:val="22"/>
              </w:rPr>
              <w:t>583.250,00</w:t>
            </w:r>
          </w:p>
        </w:tc>
        <w:tc>
          <w:tcPr>
            <w:tcW w:w="1350" w:type="dxa"/>
            <w:tcBorders>
              <w:top w:val="nil"/>
              <w:left w:val="nil"/>
              <w:bottom w:val="single" w:sz="4" w:space="0" w:color="auto"/>
              <w:right w:val="single" w:sz="4" w:space="0" w:color="auto"/>
            </w:tcBorders>
            <w:shd w:val="clear" w:color="auto" w:fill="auto"/>
            <w:noWrap/>
            <w:vAlign w:val="bottom"/>
          </w:tcPr>
          <w:p w14:paraId="4FA1B31F"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71AF8AE9"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FB84A37" w14:textId="77777777" w:rsidR="007322CB" w:rsidRPr="003E4620" w:rsidRDefault="007322CB" w:rsidP="00886F39">
            <w:pPr>
              <w:rPr>
                <w:color w:val="000000"/>
                <w:sz w:val="22"/>
                <w:szCs w:val="22"/>
              </w:rPr>
            </w:pPr>
            <w:r w:rsidRPr="003E4620">
              <w:rPr>
                <w:color w:val="000000"/>
                <w:sz w:val="22"/>
                <w:szCs w:val="22"/>
              </w:rPr>
              <w:t>Arılı Kovan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5C04128B"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2348545C" w14:textId="77777777" w:rsidR="007322CB" w:rsidRPr="003E4620" w:rsidRDefault="007322CB" w:rsidP="00886F39">
            <w:pPr>
              <w:jc w:val="right"/>
              <w:rPr>
                <w:color w:val="000000"/>
                <w:sz w:val="22"/>
                <w:szCs w:val="22"/>
              </w:rPr>
            </w:pPr>
            <w:r w:rsidRPr="003E4620">
              <w:rPr>
                <w:color w:val="000000"/>
                <w:sz w:val="22"/>
                <w:szCs w:val="22"/>
              </w:rPr>
              <w:t>265.875</w:t>
            </w:r>
          </w:p>
        </w:tc>
        <w:tc>
          <w:tcPr>
            <w:tcW w:w="1374" w:type="dxa"/>
            <w:tcBorders>
              <w:top w:val="nil"/>
              <w:left w:val="nil"/>
              <w:bottom w:val="single" w:sz="4" w:space="0" w:color="auto"/>
              <w:right w:val="single" w:sz="4" w:space="0" w:color="auto"/>
            </w:tcBorders>
            <w:shd w:val="clear" w:color="auto" w:fill="auto"/>
            <w:noWrap/>
            <w:vAlign w:val="bottom"/>
          </w:tcPr>
          <w:p w14:paraId="28D91C8C" w14:textId="77777777" w:rsidR="007322CB" w:rsidRPr="00000A7A" w:rsidRDefault="007322CB" w:rsidP="00886F39">
            <w:pPr>
              <w:jc w:val="right"/>
              <w:rPr>
                <w:color w:val="000000"/>
                <w:sz w:val="22"/>
                <w:szCs w:val="22"/>
              </w:rPr>
            </w:pPr>
            <w:r w:rsidRPr="00000A7A">
              <w:rPr>
                <w:color w:val="000000"/>
                <w:sz w:val="22"/>
                <w:szCs w:val="22"/>
              </w:rPr>
              <w:t>317.910,00</w:t>
            </w:r>
          </w:p>
        </w:tc>
        <w:tc>
          <w:tcPr>
            <w:tcW w:w="1374" w:type="dxa"/>
            <w:tcBorders>
              <w:top w:val="nil"/>
              <w:left w:val="nil"/>
              <w:bottom w:val="single" w:sz="4" w:space="0" w:color="auto"/>
              <w:right w:val="single" w:sz="4" w:space="0" w:color="auto"/>
            </w:tcBorders>
            <w:shd w:val="clear" w:color="auto" w:fill="auto"/>
            <w:noWrap/>
            <w:vAlign w:val="bottom"/>
          </w:tcPr>
          <w:p w14:paraId="2C28F982" w14:textId="77777777" w:rsidR="007322CB" w:rsidRPr="00000A7A" w:rsidRDefault="007322CB" w:rsidP="00886F39">
            <w:pPr>
              <w:jc w:val="right"/>
              <w:rPr>
                <w:color w:val="000000"/>
                <w:sz w:val="22"/>
                <w:szCs w:val="22"/>
              </w:rPr>
            </w:pPr>
            <w:r w:rsidRPr="00000A7A">
              <w:rPr>
                <w:color w:val="000000"/>
                <w:sz w:val="22"/>
                <w:szCs w:val="22"/>
              </w:rPr>
              <w:t>381.980,00</w:t>
            </w:r>
          </w:p>
        </w:tc>
        <w:tc>
          <w:tcPr>
            <w:tcW w:w="1350" w:type="dxa"/>
            <w:tcBorders>
              <w:top w:val="nil"/>
              <w:left w:val="nil"/>
              <w:bottom w:val="single" w:sz="4" w:space="0" w:color="auto"/>
              <w:right w:val="single" w:sz="4" w:space="0" w:color="auto"/>
            </w:tcBorders>
            <w:shd w:val="clear" w:color="auto" w:fill="auto"/>
            <w:noWrap/>
            <w:vAlign w:val="bottom"/>
          </w:tcPr>
          <w:p w14:paraId="3AF8B11D"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13B31DD0"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767103A1" w14:textId="77777777" w:rsidR="007322CB" w:rsidRPr="003E4620" w:rsidRDefault="007322CB" w:rsidP="00886F39">
            <w:pPr>
              <w:rPr>
                <w:color w:val="000000"/>
                <w:sz w:val="22"/>
                <w:szCs w:val="22"/>
              </w:rPr>
            </w:pPr>
            <w:r w:rsidRPr="003E4620">
              <w:rPr>
                <w:color w:val="000000"/>
                <w:sz w:val="22"/>
                <w:szCs w:val="22"/>
              </w:rPr>
              <w:t>Anaç Koyun Keçi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68A52269"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2225F7C7" w14:textId="77777777" w:rsidR="007322CB" w:rsidRPr="003E4620" w:rsidRDefault="007322CB" w:rsidP="00886F39">
            <w:pPr>
              <w:jc w:val="right"/>
              <w:rPr>
                <w:color w:val="000000"/>
                <w:sz w:val="22"/>
                <w:szCs w:val="22"/>
              </w:rPr>
            </w:pPr>
            <w:r w:rsidRPr="003E4620">
              <w:rPr>
                <w:color w:val="000000"/>
                <w:sz w:val="22"/>
                <w:szCs w:val="22"/>
              </w:rPr>
              <w:t>5.736.125</w:t>
            </w:r>
          </w:p>
        </w:tc>
        <w:tc>
          <w:tcPr>
            <w:tcW w:w="1374" w:type="dxa"/>
            <w:tcBorders>
              <w:top w:val="nil"/>
              <w:left w:val="nil"/>
              <w:bottom w:val="single" w:sz="4" w:space="0" w:color="auto"/>
              <w:right w:val="single" w:sz="4" w:space="0" w:color="auto"/>
            </w:tcBorders>
            <w:shd w:val="clear" w:color="auto" w:fill="auto"/>
            <w:noWrap/>
            <w:vAlign w:val="bottom"/>
          </w:tcPr>
          <w:p w14:paraId="259F5AC5" w14:textId="77777777" w:rsidR="007322CB" w:rsidRPr="00000A7A" w:rsidRDefault="007322CB" w:rsidP="00886F39">
            <w:pPr>
              <w:jc w:val="right"/>
              <w:rPr>
                <w:color w:val="000000"/>
                <w:sz w:val="22"/>
                <w:szCs w:val="22"/>
              </w:rPr>
            </w:pPr>
            <w:r w:rsidRPr="00000A7A">
              <w:rPr>
                <w:color w:val="000000"/>
                <w:sz w:val="22"/>
                <w:szCs w:val="22"/>
              </w:rPr>
              <w:t>6.975.805,00</w:t>
            </w:r>
          </w:p>
        </w:tc>
        <w:tc>
          <w:tcPr>
            <w:tcW w:w="1374" w:type="dxa"/>
            <w:tcBorders>
              <w:top w:val="nil"/>
              <w:left w:val="nil"/>
              <w:bottom w:val="single" w:sz="4" w:space="0" w:color="auto"/>
              <w:right w:val="single" w:sz="4" w:space="0" w:color="auto"/>
            </w:tcBorders>
            <w:shd w:val="clear" w:color="auto" w:fill="auto"/>
            <w:noWrap/>
            <w:vAlign w:val="bottom"/>
          </w:tcPr>
          <w:p w14:paraId="6D6A0A5C" w14:textId="77777777" w:rsidR="007322CB" w:rsidRPr="00000A7A" w:rsidRDefault="007322CB" w:rsidP="00886F39">
            <w:pPr>
              <w:jc w:val="right"/>
              <w:rPr>
                <w:color w:val="000000"/>
                <w:sz w:val="22"/>
                <w:szCs w:val="22"/>
              </w:rPr>
            </w:pPr>
            <w:r w:rsidRPr="00000A7A">
              <w:rPr>
                <w:color w:val="000000"/>
                <w:sz w:val="22"/>
                <w:szCs w:val="22"/>
              </w:rPr>
              <w:t>7.440.105,00</w:t>
            </w:r>
          </w:p>
        </w:tc>
        <w:tc>
          <w:tcPr>
            <w:tcW w:w="1350" w:type="dxa"/>
            <w:tcBorders>
              <w:top w:val="nil"/>
              <w:left w:val="nil"/>
              <w:bottom w:val="single" w:sz="4" w:space="0" w:color="auto"/>
              <w:right w:val="single" w:sz="4" w:space="0" w:color="auto"/>
            </w:tcBorders>
            <w:shd w:val="clear" w:color="auto" w:fill="auto"/>
            <w:noWrap/>
            <w:vAlign w:val="bottom"/>
          </w:tcPr>
          <w:p w14:paraId="181C609D"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60017FC4" w14:textId="77777777" w:rsidTr="00FF5D40">
        <w:trPr>
          <w:trHeight w:val="4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598B5F92" w14:textId="77777777" w:rsidR="007322CB" w:rsidRPr="003E4620" w:rsidRDefault="007322CB" w:rsidP="00886F39">
            <w:pPr>
              <w:rPr>
                <w:color w:val="000000"/>
                <w:sz w:val="22"/>
                <w:szCs w:val="22"/>
              </w:rPr>
            </w:pPr>
            <w:r w:rsidRPr="003E4620">
              <w:rPr>
                <w:color w:val="000000"/>
                <w:sz w:val="22"/>
                <w:szCs w:val="22"/>
              </w:rPr>
              <w:t>Hastalıktan Ari İşletme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52DE47EB"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3479E115" w14:textId="77777777" w:rsidR="007322CB" w:rsidRPr="003E4620" w:rsidRDefault="007322CB" w:rsidP="00886F39">
            <w:pPr>
              <w:jc w:val="right"/>
              <w:rPr>
                <w:color w:val="000000"/>
                <w:sz w:val="22"/>
                <w:szCs w:val="22"/>
              </w:rPr>
            </w:pPr>
            <w:r w:rsidRPr="003E4620">
              <w:rPr>
                <w:color w:val="000000"/>
                <w:sz w:val="22"/>
                <w:szCs w:val="22"/>
              </w:rPr>
              <w:t>1.394.325</w:t>
            </w:r>
          </w:p>
        </w:tc>
        <w:tc>
          <w:tcPr>
            <w:tcW w:w="1374" w:type="dxa"/>
            <w:tcBorders>
              <w:top w:val="nil"/>
              <w:left w:val="nil"/>
              <w:bottom w:val="single" w:sz="4" w:space="0" w:color="auto"/>
              <w:right w:val="single" w:sz="4" w:space="0" w:color="auto"/>
            </w:tcBorders>
            <w:shd w:val="clear" w:color="auto" w:fill="auto"/>
            <w:noWrap/>
            <w:vAlign w:val="bottom"/>
          </w:tcPr>
          <w:p w14:paraId="42BCACE2" w14:textId="77777777" w:rsidR="007322CB" w:rsidRPr="00000A7A" w:rsidRDefault="007322CB" w:rsidP="00886F39">
            <w:pPr>
              <w:jc w:val="right"/>
              <w:rPr>
                <w:color w:val="000000"/>
                <w:sz w:val="22"/>
                <w:szCs w:val="22"/>
              </w:rPr>
            </w:pPr>
            <w:r w:rsidRPr="00000A7A">
              <w:rPr>
                <w:color w:val="000000"/>
                <w:sz w:val="22"/>
                <w:szCs w:val="22"/>
              </w:rPr>
              <w:t>1.470.600,00</w:t>
            </w:r>
          </w:p>
        </w:tc>
        <w:tc>
          <w:tcPr>
            <w:tcW w:w="1374" w:type="dxa"/>
            <w:tcBorders>
              <w:top w:val="nil"/>
              <w:left w:val="nil"/>
              <w:bottom w:val="single" w:sz="4" w:space="0" w:color="auto"/>
              <w:right w:val="single" w:sz="4" w:space="0" w:color="auto"/>
            </w:tcBorders>
            <w:shd w:val="clear" w:color="auto" w:fill="auto"/>
            <w:noWrap/>
            <w:vAlign w:val="bottom"/>
          </w:tcPr>
          <w:p w14:paraId="5B41342A" w14:textId="77777777" w:rsidR="007322CB" w:rsidRPr="00000A7A" w:rsidRDefault="007322CB" w:rsidP="00886F39">
            <w:pPr>
              <w:jc w:val="right"/>
              <w:rPr>
                <w:color w:val="000000"/>
                <w:sz w:val="22"/>
                <w:szCs w:val="22"/>
              </w:rPr>
            </w:pPr>
            <w:r w:rsidRPr="00000A7A">
              <w:rPr>
                <w:color w:val="000000"/>
                <w:sz w:val="22"/>
                <w:szCs w:val="22"/>
              </w:rPr>
              <w:t>1.547.775,00</w:t>
            </w:r>
          </w:p>
        </w:tc>
        <w:tc>
          <w:tcPr>
            <w:tcW w:w="1350" w:type="dxa"/>
            <w:tcBorders>
              <w:top w:val="nil"/>
              <w:left w:val="nil"/>
              <w:bottom w:val="single" w:sz="4" w:space="0" w:color="auto"/>
              <w:right w:val="single" w:sz="4" w:space="0" w:color="auto"/>
            </w:tcBorders>
            <w:shd w:val="clear" w:color="auto" w:fill="auto"/>
            <w:noWrap/>
            <w:vAlign w:val="bottom"/>
          </w:tcPr>
          <w:p w14:paraId="6F7B15D5"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3BC67EFB"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48F77EB" w14:textId="77777777" w:rsidR="007322CB" w:rsidRPr="003E4620" w:rsidRDefault="007322CB" w:rsidP="00886F39">
            <w:pPr>
              <w:rPr>
                <w:color w:val="000000"/>
                <w:sz w:val="22"/>
                <w:szCs w:val="22"/>
              </w:rPr>
            </w:pPr>
            <w:r w:rsidRPr="003E4620">
              <w:rPr>
                <w:color w:val="000000"/>
                <w:sz w:val="22"/>
                <w:szCs w:val="22"/>
              </w:rPr>
              <w:t>Onaylı Süt Çiftliği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7EF8338E"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12DECFD7" w14:textId="77777777" w:rsidR="007322CB" w:rsidRPr="003E4620" w:rsidRDefault="007322CB" w:rsidP="00886F39">
            <w:pPr>
              <w:jc w:val="right"/>
              <w:rPr>
                <w:color w:val="000000"/>
                <w:sz w:val="22"/>
                <w:szCs w:val="22"/>
              </w:rPr>
            </w:pPr>
            <w:r w:rsidRPr="003E4620">
              <w:rPr>
                <w:color w:val="000000"/>
                <w:sz w:val="22"/>
                <w:szCs w:val="22"/>
              </w:rPr>
              <w:t>411.400</w:t>
            </w:r>
          </w:p>
        </w:tc>
        <w:tc>
          <w:tcPr>
            <w:tcW w:w="1374" w:type="dxa"/>
            <w:tcBorders>
              <w:top w:val="nil"/>
              <w:left w:val="nil"/>
              <w:bottom w:val="single" w:sz="4" w:space="0" w:color="auto"/>
              <w:right w:val="single" w:sz="4" w:space="0" w:color="auto"/>
            </w:tcBorders>
            <w:shd w:val="clear" w:color="auto" w:fill="auto"/>
            <w:noWrap/>
            <w:vAlign w:val="bottom"/>
          </w:tcPr>
          <w:p w14:paraId="08D82B53" w14:textId="77777777" w:rsidR="007322CB" w:rsidRPr="00000A7A" w:rsidRDefault="007322CB" w:rsidP="00886F39">
            <w:pPr>
              <w:jc w:val="right"/>
              <w:rPr>
                <w:color w:val="000000"/>
                <w:sz w:val="22"/>
                <w:szCs w:val="22"/>
              </w:rPr>
            </w:pPr>
            <w:r w:rsidRPr="00000A7A">
              <w:rPr>
                <w:color w:val="000000"/>
                <w:sz w:val="22"/>
                <w:szCs w:val="22"/>
              </w:rPr>
              <w:t>403.000,00</w:t>
            </w:r>
          </w:p>
        </w:tc>
        <w:tc>
          <w:tcPr>
            <w:tcW w:w="1374" w:type="dxa"/>
            <w:tcBorders>
              <w:top w:val="nil"/>
              <w:left w:val="nil"/>
              <w:bottom w:val="single" w:sz="4" w:space="0" w:color="auto"/>
              <w:right w:val="single" w:sz="4" w:space="0" w:color="auto"/>
            </w:tcBorders>
            <w:shd w:val="clear" w:color="auto" w:fill="auto"/>
            <w:noWrap/>
            <w:vAlign w:val="bottom"/>
          </w:tcPr>
          <w:p w14:paraId="6802B5D0" w14:textId="77777777" w:rsidR="007322CB" w:rsidRPr="00000A7A" w:rsidRDefault="007322CB" w:rsidP="00886F39">
            <w:pPr>
              <w:jc w:val="right"/>
              <w:rPr>
                <w:color w:val="000000"/>
                <w:sz w:val="22"/>
                <w:szCs w:val="22"/>
              </w:rPr>
            </w:pPr>
            <w:r w:rsidRPr="00000A7A">
              <w:rPr>
                <w:color w:val="000000"/>
                <w:sz w:val="22"/>
                <w:szCs w:val="22"/>
              </w:rPr>
              <w:t>439.100,00</w:t>
            </w:r>
          </w:p>
        </w:tc>
        <w:tc>
          <w:tcPr>
            <w:tcW w:w="1350" w:type="dxa"/>
            <w:tcBorders>
              <w:top w:val="nil"/>
              <w:left w:val="nil"/>
              <w:bottom w:val="single" w:sz="4" w:space="0" w:color="auto"/>
              <w:right w:val="single" w:sz="4" w:space="0" w:color="auto"/>
            </w:tcBorders>
            <w:shd w:val="clear" w:color="auto" w:fill="auto"/>
            <w:noWrap/>
            <w:vAlign w:val="bottom"/>
          </w:tcPr>
          <w:p w14:paraId="4B05E246"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47731A16"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9023E12" w14:textId="77777777" w:rsidR="007322CB" w:rsidRPr="003E4620" w:rsidRDefault="007322CB" w:rsidP="00886F39">
            <w:pPr>
              <w:rPr>
                <w:color w:val="000000"/>
                <w:sz w:val="22"/>
                <w:szCs w:val="22"/>
              </w:rPr>
            </w:pPr>
            <w:r w:rsidRPr="003E4620">
              <w:rPr>
                <w:color w:val="000000"/>
                <w:sz w:val="22"/>
                <w:szCs w:val="22"/>
              </w:rPr>
              <w:t>Su Ürünleri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76141F0A"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7CF7AF0D" w14:textId="77777777" w:rsidR="007322CB" w:rsidRPr="003E4620" w:rsidRDefault="007322CB" w:rsidP="00886F39">
            <w:pPr>
              <w:jc w:val="right"/>
              <w:rPr>
                <w:color w:val="000000"/>
                <w:sz w:val="22"/>
                <w:szCs w:val="22"/>
              </w:rPr>
            </w:pPr>
            <w:r w:rsidRPr="003E4620">
              <w:rPr>
                <w:color w:val="000000"/>
                <w:sz w:val="22"/>
                <w:szCs w:val="22"/>
              </w:rPr>
              <w:t>710.510</w:t>
            </w:r>
          </w:p>
        </w:tc>
        <w:tc>
          <w:tcPr>
            <w:tcW w:w="1374" w:type="dxa"/>
            <w:tcBorders>
              <w:top w:val="nil"/>
              <w:left w:val="nil"/>
              <w:bottom w:val="single" w:sz="4" w:space="0" w:color="auto"/>
              <w:right w:val="single" w:sz="4" w:space="0" w:color="auto"/>
            </w:tcBorders>
            <w:shd w:val="clear" w:color="auto" w:fill="auto"/>
            <w:noWrap/>
            <w:vAlign w:val="bottom"/>
          </w:tcPr>
          <w:p w14:paraId="45037FA2" w14:textId="77777777" w:rsidR="007322CB" w:rsidRPr="00000A7A" w:rsidRDefault="007322CB" w:rsidP="00886F39">
            <w:pPr>
              <w:jc w:val="right"/>
              <w:rPr>
                <w:color w:val="000000"/>
                <w:sz w:val="22"/>
                <w:szCs w:val="22"/>
              </w:rPr>
            </w:pPr>
            <w:r w:rsidRPr="00000A7A">
              <w:rPr>
                <w:color w:val="000000"/>
                <w:sz w:val="22"/>
                <w:szCs w:val="22"/>
              </w:rPr>
              <w:t>634.325,92</w:t>
            </w:r>
          </w:p>
        </w:tc>
        <w:tc>
          <w:tcPr>
            <w:tcW w:w="1374" w:type="dxa"/>
            <w:tcBorders>
              <w:top w:val="nil"/>
              <w:left w:val="nil"/>
              <w:bottom w:val="single" w:sz="4" w:space="0" w:color="auto"/>
              <w:right w:val="single" w:sz="4" w:space="0" w:color="auto"/>
            </w:tcBorders>
            <w:shd w:val="clear" w:color="auto" w:fill="auto"/>
            <w:noWrap/>
            <w:vAlign w:val="bottom"/>
          </w:tcPr>
          <w:p w14:paraId="324431B5" w14:textId="77777777" w:rsidR="007322CB" w:rsidRPr="00000A7A" w:rsidRDefault="007322CB" w:rsidP="00886F39">
            <w:pPr>
              <w:jc w:val="right"/>
              <w:rPr>
                <w:color w:val="000000"/>
                <w:sz w:val="22"/>
                <w:szCs w:val="22"/>
              </w:rPr>
            </w:pPr>
            <w:r w:rsidRPr="00000A7A">
              <w:rPr>
                <w:color w:val="000000"/>
                <w:sz w:val="22"/>
                <w:szCs w:val="22"/>
              </w:rPr>
              <w:t>587.592,43</w:t>
            </w:r>
          </w:p>
        </w:tc>
        <w:tc>
          <w:tcPr>
            <w:tcW w:w="1350" w:type="dxa"/>
            <w:tcBorders>
              <w:top w:val="nil"/>
              <w:left w:val="nil"/>
              <w:bottom w:val="single" w:sz="4" w:space="0" w:color="auto"/>
              <w:right w:val="single" w:sz="4" w:space="0" w:color="auto"/>
            </w:tcBorders>
            <w:shd w:val="clear" w:color="auto" w:fill="auto"/>
            <w:noWrap/>
            <w:vAlign w:val="bottom"/>
          </w:tcPr>
          <w:p w14:paraId="7D33CE02"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35048829" w14:textId="77777777" w:rsidTr="00FF5D40">
        <w:trPr>
          <w:trHeight w:val="4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25BCA578" w14:textId="77777777" w:rsidR="007322CB" w:rsidRPr="003E4620" w:rsidRDefault="007322CB" w:rsidP="00886F39">
            <w:pPr>
              <w:rPr>
                <w:color w:val="000000"/>
                <w:sz w:val="22"/>
                <w:szCs w:val="22"/>
              </w:rPr>
            </w:pPr>
            <w:r w:rsidRPr="003E4620">
              <w:rPr>
                <w:color w:val="000000"/>
                <w:sz w:val="22"/>
                <w:szCs w:val="22"/>
              </w:rPr>
              <w:t>Halk Elinde Manda Islahı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5124C083"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09FA4C37" w14:textId="77777777" w:rsidR="007322CB" w:rsidRPr="003E4620" w:rsidRDefault="007322CB" w:rsidP="00886F39">
            <w:pPr>
              <w:jc w:val="right"/>
              <w:rPr>
                <w:color w:val="000000"/>
                <w:sz w:val="22"/>
                <w:szCs w:val="22"/>
              </w:rPr>
            </w:pPr>
            <w:r w:rsidRPr="003E4620">
              <w:rPr>
                <w:color w:val="000000"/>
                <w:sz w:val="22"/>
                <w:szCs w:val="22"/>
              </w:rPr>
              <w:t>934.300</w:t>
            </w:r>
          </w:p>
        </w:tc>
        <w:tc>
          <w:tcPr>
            <w:tcW w:w="1374" w:type="dxa"/>
            <w:tcBorders>
              <w:top w:val="nil"/>
              <w:left w:val="nil"/>
              <w:bottom w:val="single" w:sz="4" w:space="0" w:color="auto"/>
              <w:right w:val="single" w:sz="4" w:space="0" w:color="auto"/>
            </w:tcBorders>
            <w:shd w:val="clear" w:color="auto" w:fill="auto"/>
            <w:noWrap/>
            <w:vAlign w:val="bottom"/>
          </w:tcPr>
          <w:p w14:paraId="624A9FA9" w14:textId="77777777" w:rsidR="007322CB" w:rsidRPr="00000A7A" w:rsidRDefault="007322CB" w:rsidP="00886F39">
            <w:pPr>
              <w:jc w:val="right"/>
              <w:rPr>
                <w:color w:val="000000"/>
                <w:sz w:val="22"/>
                <w:szCs w:val="22"/>
              </w:rPr>
            </w:pPr>
            <w:r w:rsidRPr="00000A7A">
              <w:rPr>
                <w:color w:val="000000"/>
                <w:sz w:val="22"/>
                <w:szCs w:val="22"/>
              </w:rPr>
              <w:t>912.500,00</w:t>
            </w:r>
          </w:p>
        </w:tc>
        <w:tc>
          <w:tcPr>
            <w:tcW w:w="1374" w:type="dxa"/>
            <w:tcBorders>
              <w:top w:val="nil"/>
              <w:left w:val="nil"/>
              <w:bottom w:val="single" w:sz="4" w:space="0" w:color="auto"/>
              <w:right w:val="single" w:sz="4" w:space="0" w:color="auto"/>
            </w:tcBorders>
            <w:shd w:val="clear" w:color="auto" w:fill="auto"/>
            <w:noWrap/>
            <w:vAlign w:val="bottom"/>
          </w:tcPr>
          <w:p w14:paraId="63DC13BF" w14:textId="77777777" w:rsidR="007322CB" w:rsidRPr="00000A7A" w:rsidRDefault="007322CB" w:rsidP="00886F39">
            <w:pPr>
              <w:jc w:val="right"/>
              <w:rPr>
                <w:color w:val="000000"/>
                <w:sz w:val="22"/>
                <w:szCs w:val="22"/>
              </w:rPr>
            </w:pPr>
            <w:r w:rsidRPr="00000A7A">
              <w:rPr>
                <w:color w:val="000000"/>
                <w:sz w:val="22"/>
                <w:szCs w:val="22"/>
              </w:rPr>
              <w:t>844.665,00</w:t>
            </w:r>
          </w:p>
        </w:tc>
        <w:tc>
          <w:tcPr>
            <w:tcW w:w="1350" w:type="dxa"/>
            <w:tcBorders>
              <w:top w:val="nil"/>
              <w:left w:val="nil"/>
              <w:bottom w:val="single" w:sz="4" w:space="0" w:color="auto"/>
              <w:right w:val="single" w:sz="4" w:space="0" w:color="auto"/>
            </w:tcBorders>
            <w:shd w:val="clear" w:color="auto" w:fill="auto"/>
            <w:noWrap/>
            <w:vAlign w:val="bottom"/>
          </w:tcPr>
          <w:p w14:paraId="0CEE822C"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47B2DB51"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9E84CE3" w14:textId="77777777" w:rsidR="007322CB" w:rsidRPr="003E4620" w:rsidRDefault="007322CB" w:rsidP="00886F39">
            <w:pPr>
              <w:rPr>
                <w:color w:val="000000"/>
                <w:sz w:val="22"/>
                <w:szCs w:val="22"/>
              </w:rPr>
            </w:pPr>
            <w:r w:rsidRPr="003E4620">
              <w:rPr>
                <w:color w:val="000000"/>
                <w:sz w:val="22"/>
                <w:szCs w:val="22"/>
              </w:rPr>
              <w:t>Halk Elinde Pırlak I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2FDA5896"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66854E34" w14:textId="77777777" w:rsidR="007322CB" w:rsidRPr="003E4620" w:rsidRDefault="007322CB" w:rsidP="00886F39">
            <w:pPr>
              <w:jc w:val="right"/>
              <w:rPr>
                <w:color w:val="000000"/>
                <w:sz w:val="22"/>
                <w:szCs w:val="22"/>
              </w:rPr>
            </w:pPr>
            <w:r w:rsidRPr="003E4620">
              <w:rPr>
                <w:color w:val="000000"/>
                <w:sz w:val="22"/>
                <w:szCs w:val="22"/>
              </w:rPr>
              <w:t>450.830</w:t>
            </w:r>
          </w:p>
        </w:tc>
        <w:tc>
          <w:tcPr>
            <w:tcW w:w="1374" w:type="dxa"/>
            <w:tcBorders>
              <w:top w:val="nil"/>
              <w:left w:val="nil"/>
              <w:bottom w:val="single" w:sz="4" w:space="0" w:color="auto"/>
              <w:right w:val="single" w:sz="4" w:space="0" w:color="auto"/>
            </w:tcBorders>
            <w:shd w:val="clear" w:color="auto" w:fill="auto"/>
            <w:noWrap/>
            <w:vAlign w:val="bottom"/>
          </w:tcPr>
          <w:p w14:paraId="23160752" w14:textId="77777777" w:rsidR="007322CB" w:rsidRPr="00000A7A" w:rsidRDefault="007322CB" w:rsidP="00886F39">
            <w:pPr>
              <w:jc w:val="right"/>
              <w:rPr>
                <w:color w:val="000000"/>
                <w:sz w:val="22"/>
                <w:szCs w:val="22"/>
              </w:rPr>
            </w:pPr>
            <w:r w:rsidRPr="00000A7A">
              <w:rPr>
                <w:color w:val="000000"/>
                <w:sz w:val="22"/>
                <w:szCs w:val="22"/>
              </w:rPr>
              <w:t>442.070,00</w:t>
            </w:r>
          </w:p>
        </w:tc>
        <w:tc>
          <w:tcPr>
            <w:tcW w:w="1374" w:type="dxa"/>
            <w:tcBorders>
              <w:top w:val="nil"/>
              <w:left w:val="nil"/>
              <w:bottom w:val="single" w:sz="4" w:space="0" w:color="auto"/>
              <w:right w:val="single" w:sz="4" w:space="0" w:color="auto"/>
            </w:tcBorders>
            <w:shd w:val="clear" w:color="auto" w:fill="auto"/>
            <w:noWrap/>
            <w:vAlign w:val="bottom"/>
          </w:tcPr>
          <w:p w14:paraId="1F2393E2" w14:textId="77777777" w:rsidR="007322CB" w:rsidRPr="00000A7A" w:rsidRDefault="007322CB" w:rsidP="00886F39">
            <w:pPr>
              <w:jc w:val="right"/>
              <w:rPr>
                <w:color w:val="000000"/>
                <w:sz w:val="22"/>
                <w:szCs w:val="22"/>
              </w:rPr>
            </w:pPr>
            <w:r w:rsidRPr="00000A7A">
              <w:rPr>
                <w:color w:val="000000"/>
                <w:sz w:val="22"/>
                <w:szCs w:val="22"/>
              </w:rPr>
              <w:t>490.810,00</w:t>
            </w:r>
          </w:p>
        </w:tc>
        <w:tc>
          <w:tcPr>
            <w:tcW w:w="1350" w:type="dxa"/>
            <w:tcBorders>
              <w:top w:val="nil"/>
              <w:left w:val="nil"/>
              <w:bottom w:val="single" w:sz="4" w:space="0" w:color="auto"/>
              <w:right w:val="single" w:sz="4" w:space="0" w:color="auto"/>
            </w:tcBorders>
            <w:shd w:val="clear" w:color="auto" w:fill="auto"/>
            <w:noWrap/>
            <w:vAlign w:val="bottom"/>
          </w:tcPr>
          <w:p w14:paraId="32ECF655"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651A47AD"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394945C" w14:textId="77777777" w:rsidR="007322CB" w:rsidRPr="003E4620" w:rsidRDefault="007322CB" w:rsidP="00886F39">
            <w:pPr>
              <w:rPr>
                <w:color w:val="000000"/>
                <w:sz w:val="22"/>
                <w:szCs w:val="22"/>
              </w:rPr>
            </w:pPr>
            <w:r w:rsidRPr="003E4620">
              <w:rPr>
                <w:color w:val="000000"/>
                <w:sz w:val="22"/>
                <w:szCs w:val="22"/>
              </w:rPr>
              <w:t>Halk Elinde Pırlak II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660C5068"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01758E76" w14:textId="77777777" w:rsidR="007322CB" w:rsidRPr="003E4620" w:rsidRDefault="007322CB" w:rsidP="00886F39">
            <w:pPr>
              <w:jc w:val="right"/>
              <w:rPr>
                <w:color w:val="000000"/>
                <w:sz w:val="22"/>
                <w:szCs w:val="22"/>
              </w:rPr>
            </w:pPr>
            <w:r w:rsidRPr="003E4620">
              <w:rPr>
                <w:color w:val="000000"/>
                <w:sz w:val="22"/>
                <w:szCs w:val="22"/>
              </w:rPr>
              <w:t>472.000</w:t>
            </w:r>
          </w:p>
        </w:tc>
        <w:tc>
          <w:tcPr>
            <w:tcW w:w="1374" w:type="dxa"/>
            <w:tcBorders>
              <w:top w:val="nil"/>
              <w:left w:val="nil"/>
              <w:bottom w:val="single" w:sz="4" w:space="0" w:color="auto"/>
              <w:right w:val="single" w:sz="4" w:space="0" w:color="auto"/>
            </w:tcBorders>
            <w:shd w:val="clear" w:color="auto" w:fill="auto"/>
            <w:noWrap/>
            <w:vAlign w:val="bottom"/>
          </w:tcPr>
          <w:p w14:paraId="15E6EED4" w14:textId="77777777" w:rsidR="007322CB" w:rsidRPr="00000A7A" w:rsidRDefault="007322CB" w:rsidP="00886F39">
            <w:pPr>
              <w:jc w:val="right"/>
              <w:rPr>
                <w:color w:val="000000"/>
                <w:sz w:val="22"/>
                <w:szCs w:val="22"/>
              </w:rPr>
            </w:pPr>
            <w:r w:rsidRPr="00000A7A">
              <w:rPr>
                <w:color w:val="000000"/>
                <w:sz w:val="22"/>
                <w:szCs w:val="22"/>
              </w:rPr>
              <w:t>399.320,00</w:t>
            </w:r>
          </w:p>
        </w:tc>
        <w:tc>
          <w:tcPr>
            <w:tcW w:w="1374" w:type="dxa"/>
            <w:tcBorders>
              <w:top w:val="nil"/>
              <w:left w:val="nil"/>
              <w:bottom w:val="single" w:sz="4" w:space="0" w:color="auto"/>
              <w:right w:val="single" w:sz="4" w:space="0" w:color="auto"/>
            </w:tcBorders>
            <w:shd w:val="clear" w:color="auto" w:fill="auto"/>
            <w:noWrap/>
            <w:vAlign w:val="bottom"/>
          </w:tcPr>
          <w:p w14:paraId="57650A11" w14:textId="77777777" w:rsidR="007322CB" w:rsidRPr="00000A7A" w:rsidRDefault="007322CB" w:rsidP="00886F39">
            <w:pPr>
              <w:jc w:val="right"/>
              <w:rPr>
                <w:color w:val="000000"/>
                <w:sz w:val="22"/>
                <w:szCs w:val="22"/>
              </w:rPr>
            </w:pPr>
            <w:r w:rsidRPr="00000A7A">
              <w:rPr>
                <w:color w:val="000000"/>
                <w:sz w:val="22"/>
                <w:szCs w:val="22"/>
              </w:rPr>
              <w:t>447.230,00</w:t>
            </w:r>
          </w:p>
        </w:tc>
        <w:tc>
          <w:tcPr>
            <w:tcW w:w="1350" w:type="dxa"/>
            <w:tcBorders>
              <w:top w:val="nil"/>
              <w:left w:val="nil"/>
              <w:bottom w:val="single" w:sz="4" w:space="0" w:color="auto"/>
              <w:right w:val="single" w:sz="4" w:space="0" w:color="auto"/>
            </w:tcBorders>
            <w:shd w:val="clear" w:color="auto" w:fill="auto"/>
            <w:noWrap/>
            <w:vAlign w:val="bottom"/>
          </w:tcPr>
          <w:p w14:paraId="5A40055B"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3959CADC" w14:textId="77777777" w:rsidTr="00FF5D40">
        <w:trPr>
          <w:trHeight w:val="4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C3CACF6" w14:textId="77777777" w:rsidR="007322CB" w:rsidRPr="003E4620" w:rsidRDefault="007322CB" w:rsidP="00886F39">
            <w:pPr>
              <w:rPr>
                <w:color w:val="000000"/>
                <w:sz w:val="22"/>
                <w:szCs w:val="22"/>
              </w:rPr>
            </w:pPr>
            <w:r w:rsidRPr="003E4620">
              <w:rPr>
                <w:color w:val="000000"/>
                <w:sz w:val="22"/>
                <w:szCs w:val="22"/>
              </w:rPr>
              <w:t>Hayvan Hastalıkları Tazminat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7EC42F88"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47607043" w14:textId="77777777" w:rsidR="007322CB" w:rsidRPr="003E4620" w:rsidRDefault="007322CB" w:rsidP="00886F39">
            <w:pPr>
              <w:jc w:val="right"/>
              <w:rPr>
                <w:color w:val="000000"/>
                <w:sz w:val="22"/>
                <w:szCs w:val="22"/>
              </w:rPr>
            </w:pPr>
            <w:r w:rsidRPr="003E4620">
              <w:rPr>
                <w:color w:val="000000"/>
                <w:sz w:val="22"/>
                <w:szCs w:val="22"/>
              </w:rPr>
              <w:t>3.150.910</w:t>
            </w:r>
          </w:p>
        </w:tc>
        <w:tc>
          <w:tcPr>
            <w:tcW w:w="1374" w:type="dxa"/>
            <w:tcBorders>
              <w:top w:val="nil"/>
              <w:left w:val="nil"/>
              <w:bottom w:val="single" w:sz="4" w:space="0" w:color="auto"/>
              <w:right w:val="single" w:sz="4" w:space="0" w:color="auto"/>
            </w:tcBorders>
            <w:shd w:val="clear" w:color="auto" w:fill="auto"/>
            <w:noWrap/>
            <w:vAlign w:val="bottom"/>
          </w:tcPr>
          <w:p w14:paraId="59BF9DEB" w14:textId="77777777" w:rsidR="007322CB" w:rsidRPr="00000A7A" w:rsidRDefault="007322CB" w:rsidP="00886F39">
            <w:pPr>
              <w:jc w:val="right"/>
              <w:rPr>
                <w:color w:val="000000"/>
                <w:sz w:val="22"/>
                <w:szCs w:val="22"/>
              </w:rPr>
            </w:pPr>
            <w:r w:rsidRPr="00000A7A">
              <w:rPr>
                <w:color w:val="000000"/>
                <w:sz w:val="22"/>
                <w:szCs w:val="22"/>
              </w:rPr>
              <w:t>4.090.588,52</w:t>
            </w:r>
          </w:p>
        </w:tc>
        <w:tc>
          <w:tcPr>
            <w:tcW w:w="1374" w:type="dxa"/>
            <w:tcBorders>
              <w:top w:val="nil"/>
              <w:left w:val="nil"/>
              <w:bottom w:val="single" w:sz="4" w:space="0" w:color="auto"/>
              <w:right w:val="single" w:sz="4" w:space="0" w:color="auto"/>
            </w:tcBorders>
            <w:shd w:val="clear" w:color="auto" w:fill="auto"/>
            <w:noWrap/>
            <w:vAlign w:val="bottom"/>
          </w:tcPr>
          <w:p w14:paraId="271A2992" w14:textId="77777777" w:rsidR="007322CB" w:rsidRPr="00000A7A" w:rsidRDefault="007322CB" w:rsidP="00886F39">
            <w:pPr>
              <w:jc w:val="right"/>
              <w:rPr>
                <w:color w:val="000000"/>
                <w:sz w:val="22"/>
                <w:szCs w:val="22"/>
              </w:rPr>
            </w:pPr>
            <w:r w:rsidRPr="00000A7A">
              <w:rPr>
                <w:color w:val="000000"/>
                <w:sz w:val="22"/>
                <w:szCs w:val="22"/>
              </w:rPr>
              <w:t>2.373.542,07</w:t>
            </w:r>
          </w:p>
        </w:tc>
        <w:tc>
          <w:tcPr>
            <w:tcW w:w="1350" w:type="dxa"/>
            <w:tcBorders>
              <w:top w:val="nil"/>
              <w:left w:val="nil"/>
              <w:bottom w:val="single" w:sz="4" w:space="0" w:color="auto"/>
              <w:right w:val="single" w:sz="4" w:space="0" w:color="auto"/>
            </w:tcBorders>
            <w:shd w:val="clear" w:color="auto" w:fill="auto"/>
            <w:noWrap/>
            <w:vAlign w:val="bottom"/>
          </w:tcPr>
          <w:p w14:paraId="31B9A0C7"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4B41EE80"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4C82839" w14:textId="77777777" w:rsidR="007322CB" w:rsidRPr="003E4620" w:rsidRDefault="007322CB" w:rsidP="00886F39">
            <w:pPr>
              <w:rPr>
                <w:color w:val="000000"/>
                <w:sz w:val="22"/>
                <w:szCs w:val="22"/>
              </w:rPr>
            </w:pPr>
            <w:r w:rsidRPr="003E4620">
              <w:rPr>
                <w:color w:val="000000"/>
                <w:sz w:val="22"/>
                <w:szCs w:val="22"/>
              </w:rPr>
              <w:t>Sürü Yöneticisi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4DBBE56D"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3C5D74D1" w14:textId="77777777" w:rsidR="007322CB" w:rsidRPr="003E4620" w:rsidRDefault="007322CB" w:rsidP="00886F39">
            <w:pPr>
              <w:jc w:val="right"/>
              <w:rPr>
                <w:color w:val="000000"/>
                <w:sz w:val="22"/>
                <w:szCs w:val="22"/>
              </w:rPr>
            </w:pPr>
            <w:r w:rsidRPr="003E4620">
              <w:rPr>
                <w:color w:val="000000"/>
                <w:sz w:val="22"/>
                <w:szCs w:val="22"/>
              </w:rPr>
              <w:t>780.000</w:t>
            </w:r>
          </w:p>
        </w:tc>
        <w:tc>
          <w:tcPr>
            <w:tcW w:w="1374" w:type="dxa"/>
            <w:tcBorders>
              <w:top w:val="nil"/>
              <w:left w:val="nil"/>
              <w:bottom w:val="single" w:sz="4" w:space="0" w:color="auto"/>
              <w:right w:val="single" w:sz="4" w:space="0" w:color="auto"/>
            </w:tcBorders>
            <w:shd w:val="clear" w:color="auto" w:fill="auto"/>
            <w:noWrap/>
            <w:vAlign w:val="bottom"/>
          </w:tcPr>
          <w:p w14:paraId="6857572E" w14:textId="77777777" w:rsidR="007322CB" w:rsidRPr="00000A7A" w:rsidRDefault="007322CB" w:rsidP="00886F39">
            <w:pPr>
              <w:jc w:val="right"/>
              <w:rPr>
                <w:color w:val="000000"/>
                <w:sz w:val="22"/>
                <w:szCs w:val="22"/>
              </w:rPr>
            </w:pPr>
            <w:r w:rsidRPr="00000A7A">
              <w:rPr>
                <w:color w:val="000000"/>
                <w:sz w:val="22"/>
                <w:szCs w:val="22"/>
              </w:rPr>
              <w:t>1.020.000,00</w:t>
            </w:r>
          </w:p>
        </w:tc>
        <w:tc>
          <w:tcPr>
            <w:tcW w:w="1374" w:type="dxa"/>
            <w:tcBorders>
              <w:top w:val="nil"/>
              <w:left w:val="nil"/>
              <w:bottom w:val="single" w:sz="4" w:space="0" w:color="auto"/>
              <w:right w:val="single" w:sz="4" w:space="0" w:color="auto"/>
            </w:tcBorders>
            <w:shd w:val="clear" w:color="auto" w:fill="auto"/>
            <w:noWrap/>
            <w:vAlign w:val="bottom"/>
          </w:tcPr>
          <w:p w14:paraId="79B87712" w14:textId="77777777" w:rsidR="007322CB" w:rsidRPr="00000A7A" w:rsidRDefault="007322CB" w:rsidP="00886F39">
            <w:pPr>
              <w:jc w:val="right"/>
              <w:rPr>
                <w:color w:val="000000"/>
                <w:sz w:val="22"/>
                <w:szCs w:val="22"/>
              </w:rPr>
            </w:pPr>
            <w:r w:rsidRPr="00000A7A">
              <w:rPr>
                <w:color w:val="000000"/>
                <w:sz w:val="22"/>
                <w:szCs w:val="22"/>
              </w:rPr>
              <w:t>1.158.000,00</w:t>
            </w:r>
          </w:p>
        </w:tc>
        <w:tc>
          <w:tcPr>
            <w:tcW w:w="1350" w:type="dxa"/>
            <w:tcBorders>
              <w:top w:val="nil"/>
              <w:left w:val="nil"/>
              <w:bottom w:val="single" w:sz="4" w:space="0" w:color="auto"/>
              <w:right w:val="single" w:sz="4" w:space="0" w:color="auto"/>
            </w:tcBorders>
            <w:shd w:val="clear" w:color="auto" w:fill="auto"/>
            <w:noWrap/>
            <w:vAlign w:val="bottom"/>
          </w:tcPr>
          <w:p w14:paraId="34BCD4F1"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2A6579D6"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B67933F" w14:textId="77777777" w:rsidR="007322CB" w:rsidRPr="003E4620" w:rsidRDefault="007322CB" w:rsidP="00886F39">
            <w:pPr>
              <w:rPr>
                <w:color w:val="000000"/>
                <w:sz w:val="22"/>
                <w:szCs w:val="22"/>
              </w:rPr>
            </w:pPr>
            <w:r w:rsidRPr="003E4620">
              <w:rPr>
                <w:color w:val="000000"/>
                <w:sz w:val="22"/>
                <w:szCs w:val="22"/>
              </w:rPr>
              <w:t>Süt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0F889D33"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070361AE" w14:textId="77777777" w:rsidR="007322CB" w:rsidRPr="003E4620" w:rsidRDefault="007322CB" w:rsidP="00886F39">
            <w:pPr>
              <w:jc w:val="right"/>
              <w:rPr>
                <w:color w:val="000000"/>
                <w:sz w:val="22"/>
                <w:szCs w:val="22"/>
              </w:rPr>
            </w:pPr>
            <w:r w:rsidRPr="003E4620">
              <w:rPr>
                <w:color w:val="000000"/>
                <w:sz w:val="22"/>
                <w:szCs w:val="22"/>
              </w:rPr>
              <w:t>17.709.674</w:t>
            </w:r>
          </w:p>
        </w:tc>
        <w:tc>
          <w:tcPr>
            <w:tcW w:w="1374" w:type="dxa"/>
            <w:tcBorders>
              <w:top w:val="nil"/>
              <w:left w:val="nil"/>
              <w:bottom w:val="single" w:sz="4" w:space="0" w:color="auto"/>
              <w:right w:val="single" w:sz="4" w:space="0" w:color="auto"/>
            </w:tcBorders>
            <w:shd w:val="clear" w:color="auto" w:fill="auto"/>
            <w:noWrap/>
            <w:vAlign w:val="bottom"/>
          </w:tcPr>
          <w:p w14:paraId="27C713DF" w14:textId="77777777" w:rsidR="007322CB" w:rsidRPr="00000A7A" w:rsidRDefault="007322CB" w:rsidP="00886F39">
            <w:pPr>
              <w:jc w:val="right"/>
              <w:rPr>
                <w:color w:val="000000"/>
                <w:sz w:val="22"/>
                <w:szCs w:val="22"/>
              </w:rPr>
            </w:pPr>
            <w:r w:rsidRPr="00000A7A">
              <w:rPr>
                <w:color w:val="000000"/>
                <w:sz w:val="22"/>
                <w:szCs w:val="22"/>
              </w:rPr>
              <w:t>29.247.210,66</w:t>
            </w:r>
          </w:p>
        </w:tc>
        <w:tc>
          <w:tcPr>
            <w:tcW w:w="1374" w:type="dxa"/>
            <w:tcBorders>
              <w:top w:val="nil"/>
              <w:left w:val="nil"/>
              <w:bottom w:val="single" w:sz="4" w:space="0" w:color="auto"/>
              <w:right w:val="single" w:sz="4" w:space="0" w:color="auto"/>
            </w:tcBorders>
            <w:shd w:val="clear" w:color="auto" w:fill="auto"/>
            <w:noWrap/>
            <w:vAlign w:val="bottom"/>
          </w:tcPr>
          <w:p w14:paraId="1B522CAD" w14:textId="77777777" w:rsidR="007322CB" w:rsidRPr="00000A7A" w:rsidRDefault="007322CB" w:rsidP="00886F39">
            <w:pPr>
              <w:jc w:val="right"/>
              <w:rPr>
                <w:color w:val="000000"/>
                <w:sz w:val="22"/>
                <w:szCs w:val="22"/>
              </w:rPr>
            </w:pPr>
            <w:r w:rsidRPr="00000A7A">
              <w:rPr>
                <w:color w:val="000000"/>
                <w:sz w:val="22"/>
                <w:szCs w:val="22"/>
              </w:rPr>
              <w:t>29.313.736,23</w:t>
            </w:r>
          </w:p>
        </w:tc>
        <w:tc>
          <w:tcPr>
            <w:tcW w:w="1350" w:type="dxa"/>
            <w:tcBorders>
              <w:top w:val="nil"/>
              <w:left w:val="nil"/>
              <w:bottom w:val="single" w:sz="4" w:space="0" w:color="auto"/>
              <w:right w:val="single" w:sz="4" w:space="0" w:color="auto"/>
            </w:tcBorders>
            <w:shd w:val="clear" w:color="auto" w:fill="auto"/>
            <w:noWrap/>
            <w:vAlign w:val="bottom"/>
          </w:tcPr>
          <w:p w14:paraId="3A88BA72" w14:textId="77777777" w:rsidR="007322CB" w:rsidRPr="00000A7A" w:rsidRDefault="007322CB" w:rsidP="00886F39">
            <w:pPr>
              <w:jc w:val="right"/>
              <w:rPr>
                <w:color w:val="000000"/>
                <w:sz w:val="22"/>
                <w:szCs w:val="22"/>
              </w:rPr>
            </w:pPr>
            <w:r w:rsidRPr="00000A7A">
              <w:rPr>
                <w:color w:val="000000"/>
                <w:sz w:val="22"/>
                <w:szCs w:val="22"/>
              </w:rPr>
              <w:t>12.630.469,84</w:t>
            </w:r>
          </w:p>
        </w:tc>
      </w:tr>
      <w:tr w:rsidR="007322CB" w:rsidRPr="003E4620" w14:paraId="2996F75A" w14:textId="77777777" w:rsidTr="00FF5D40">
        <w:trPr>
          <w:trHeight w:val="4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1FFD917" w14:textId="77777777" w:rsidR="007322CB" w:rsidRPr="003E4620" w:rsidRDefault="007322CB" w:rsidP="00886F39">
            <w:pPr>
              <w:rPr>
                <w:color w:val="000000"/>
                <w:sz w:val="22"/>
                <w:szCs w:val="22"/>
              </w:rPr>
            </w:pPr>
            <w:r w:rsidRPr="003E4620">
              <w:rPr>
                <w:color w:val="000000"/>
                <w:sz w:val="22"/>
                <w:szCs w:val="22"/>
              </w:rPr>
              <w:t>Islah Amaçlı Süt İçerik Analiz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1F3812BC"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453385CC" w14:textId="77777777" w:rsidR="007322CB" w:rsidRPr="003E4620" w:rsidRDefault="007322CB" w:rsidP="00886F39">
            <w:pPr>
              <w:jc w:val="right"/>
              <w:rPr>
                <w:color w:val="000000"/>
                <w:sz w:val="22"/>
                <w:szCs w:val="22"/>
              </w:rPr>
            </w:pPr>
            <w:r w:rsidRPr="003E4620">
              <w:rPr>
                <w:color w:val="000000"/>
                <w:sz w:val="22"/>
                <w:szCs w:val="22"/>
              </w:rPr>
              <w:t>144.100</w:t>
            </w:r>
          </w:p>
        </w:tc>
        <w:tc>
          <w:tcPr>
            <w:tcW w:w="1374" w:type="dxa"/>
            <w:tcBorders>
              <w:top w:val="nil"/>
              <w:left w:val="nil"/>
              <w:bottom w:val="single" w:sz="4" w:space="0" w:color="auto"/>
              <w:right w:val="single" w:sz="4" w:space="0" w:color="auto"/>
            </w:tcBorders>
            <w:shd w:val="clear" w:color="auto" w:fill="auto"/>
            <w:noWrap/>
            <w:vAlign w:val="bottom"/>
          </w:tcPr>
          <w:p w14:paraId="64A0B23B" w14:textId="77777777" w:rsidR="007322CB" w:rsidRPr="00000A7A" w:rsidRDefault="007322CB" w:rsidP="00886F39">
            <w:pPr>
              <w:jc w:val="right"/>
              <w:rPr>
                <w:color w:val="000000"/>
                <w:sz w:val="22"/>
                <w:szCs w:val="22"/>
              </w:rPr>
            </w:pPr>
            <w:r w:rsidRPr="00000A7A">
              <w:rPr>
                <w:color w:val="000000"/>
                <w:sz w:val="22"/>
                <w:szCs w:val="22"/>
              </w:rPr>
              <w:t>86.500,00</w:t>
            </w:r>
          </w:p>
        </w:tc>
        <w:tc>
          <w:tcPr>
            <w:tcW w:w="1374" w:type="dxa"/>
            <w:tcBorders>
              <w:top w:val="nil"/>
              <w:left w:val="nil"/>
              <w:bottom w:val="single" w:sz="4" w:space="0" w:color="auto"/>
              <w:right w:val="single" w:sz="4" w:space="0" w:color="auto"/>
            </w:tcBorders>
            <w:shd w:val="clear" w:color="auto" w:fill="auto"/>
            <w:noWrap/>
            <w:vAlign w:val="bottom"/>
          </w:tcPr>
          <w:p w14:paraId="03E27A72" w14:textId="77777777" w:rsidR="007322CB" w:rsidRPr="00000A7A" w:rsidRDefault="007322CB" w:rsidP="00886F39">
            <w:pPr>
              <w:jc w:val="right"/>
              <w:rPr>
                <w:color w:val="000000"/>
                <w:sz w:val="22"/>
                <w:szCs w:val="22"/>
              </w:rPr>
            </w:pPr>
            <w:r w:rsidRPr="00000A7A">
              <w:rPr>
                <w:color w:val="000000"/>
                <w:sz w:val="22"/>
                <w:szCs w:val="22"/>
              </w:rPr>
              <w:t>26.800,00</w:t>
            </w:r>
          </w:p>
        </w:tc>
        <w:tc>
          <w:tcPr>
            <w:tcW w:w="1350" w:type="dxa"/>
            <w:tcBorders>
              <w:top w:val="nil"/>
              <w:left w:val="nil"/>
              <w:bottom w:val="single" w:sz="4" w:space="0" w:color="auto"/>
              <w:right w:val="single" w:sz="4" w:space="0" w:color="auto"/>
            </w:tcBorders>
            <w:shd w:val="clear" w:color="auto" w:fill="auto"/>
            <w:noWrap/>
            <w:vAlign w:val="bottom"/>
          </w:tcPr>
          <w:p w14:paraId="2280284E"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3584BBA1"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F9C0852" w14:textId="77777777" w:rsidR="007322CB" w:rsidRPr="003E4620" w:rsidRDefault="007322CB" w:rsidP="00886F39">
            <w:pPr>
              <w:rPr>
                <w:color w:val="000000"/>
                <w:sz w:val="22"/>
                <w:szCs w:val="22"/>
              </w:rPr>
            </w:pPr>
            <w:r w:rsidRPr="003E4620">
              <w:rPr>
                <w:color w:val="000000"/>
                <w:sz w:val="22"/>
                <w:szCs w:val="22"/>
              </w:rPr>
              <w:t>Düve Alım Desteklemesi</w:t>
            </w:r>
          </w:p>
        </w:tc>
        <w:tc>
          <w:tcPr>
            <w:tcW w:w="1003" w:type="dxa"/>
            <w:tcBorders>
              <w:top w:val="nil"/>
              <w:left w:val="nil"/>
              <w:bottom w:val="single" w:sz="4" w:space="0" w:color="auto"/>
              <w:right w:val="single" w:sz="4" w:space="0" w:color="auto"/>
            </w:tcBorders>
            <w:shd w:val="clear" w:color="auto" w:fill="auto"/>
            <w:noWrap/>
            <w:vAlign w:val="bottom"/>
            <w:hideMark/>
          </w:tcPr>
          <w:p w14:paraId="3FF7F659"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26B295E4" w14:textId="77777777" w:rsidR="007322CB" w:rsidRPr="003E4620" w:rsidRDefault="007322CB" w:rsidP="00886F39">
            <w:pPr>
              <w:jc w:val="right"/>
              <w:rPr>
                <w:color w:val="000000"/>
                <w:sz w:val="22"/>
                <w:szCs w:val="22"/>
              </w:rPr>
            </w:pPr>
            <w:r w:rsidRPr="003E4620">
              <w:rPr>
                <w:color w:val="000000"/>
                <w:sz w:val="22"/>
                <w:szCs w:val="22"/>
              </w:rPr>
              <w:t>0</w:t>
            </w:r>
          </w:p>
        </w:tc>
        <w:tc>
          <w:tcPr>
            <w:tcW w:w="1374" w:type="dxa"/>
            <w:tcBorders>
              <w:top w:val="nil"/>
              <w:left w:val="nil"/>
              <w:bottom w:val="single" w:sz="4" w:space="0" w:color="auto"/>
              <w:right w:val="single" w:sz="4" w:space="0" w:color="auto"/>
            </w:tcBorders>
            <w:shd w:val="clear" w:color="auto" w:fill="auto"/>
            <w:noWrap/>
            <w:vAlign w:val="bottom"/>
          </w:tcPr>
          <w:p w14:paraId="2C2D1256" w14:textId="77777777" w:rsidR="007322CB" w:rsidRPr="00000A7A" w:rsidRDefault="007322CB" w:rsidP="00886F39">
            <w:pPr>
              <w:jc w:val="right"/>
              <w:rPr>
                <w:color w:val="000000"/>
                <w:sz w:val="22"/>
                <w:szCs w:val="22"/>
              </w:rPr>
            </w:pPr>
            <w:r w:rsidRPr="00000A7A">
              <w:rPr>
                <w:color w:val="000000"/>
                <w:sz w:val="22"/>
                <w:szCs w:val="22"/>
              </w:rPr>
              <w:t>56.000,00</w:t>
            </w:r>
          </w:p>
        </w:tc>
        <w:tc>
          <w:tcPr>
            <w:tcW w:w="1374" w:type="dxa"/>
            <w:tcBorders>
              <w:top w:val="nil"/>
              <w:left w:val="nil"/>
              <w:bottom w:val="single" w:sz="4" w:space="0" w:color="auto"/>
              <w:right w:val="single" w:sz="4" w:space="0" w:color="auto"/>
            </w:tcBorders>
            <w:shd w:val="clear" w:color="auto" w:fill="auto"/>
            <w:noWrap/>
            <w:vAlign w:val="bottom"/>
          </w:tcPr>
          <w:p w14:paraId="58254428" w14:textId="77777777" w:rsidR="007322CB" w:rsidRPr="00000A7A" w:rsidRDefault="007322CB" w:rsidP="00886F39">
            <w:pPr>
              <w:jc w:val="right"/>
              <w:rPr>
                <w:color w:val="000000"/>
                <w:sz w:val="22"/>
                <w:szCs w:val="22"/>
              </w:rPr>
            </w:pPr>
            <w:r w:rsidRPr="00000A7A">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tcPr>
          <w:p w14:paraId="28B4A759"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6046F55A"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401ECF1A" w14:textId="77777777" w:rsidR="007322CB" w:rsidRPr="003E4620" w:rsidRDefault="007322CB" w:rsidP="00886F39">
            <w:pPr>
              <w:rPr>
                <w:color w:val="000000"/>
                <w:sz w:val="22"/>
                <w:szCs w:val="22"/>
              </w:rPr>
            </w:pPr>
            <w:r w:rsidRPr="003E4620">
              <w:rPr>
                <w:color w:val="000000"/>
                <w:sz w:val="22"/>
                <w:szCs w:val="22"/>
              </w:rPr>
              <w:t>Sürü Büyütme Desteği (Küçükbaş)</w:t>
            </w:r>
          </w:p>
        </w:tc>
        <w:tc>
          <w:tcPr>
            <w:tcW w:w="1003" w:type="dxa"/>
            <w:tcBorders>
              <w:top w:val="nil"/>
              <w:left w:val="nil"/>
              <w:bottom w:val="single" w:sz="4" w:space="0" w:color="auto"/>
              <w:right w:val="single" w:sz="4" w:space="0" w:color="auto"/>
            </w:tcBorders>
            <w:shd w:val="clear" w:color="auto" w:fill="auto"/>
            <w:noWrap/>
            <w:vAlign w:val="bottom"/>
            <w:hideMark/>
          </w:tcPr>
          <w:p w14:paraId="78FBFA73"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75C3FE18" w14:textId="77777777" w:rsidR="007322CB" w:rsidRPr="003E4620" w:rsidRDefault="007322CB" w:rsidP="00886F39">
            <w:pPr>
              <w:jc w:val="right"/>
              <w:rPr>
                <w:color w:val="000000"/>
                <w:sz w:val="22"/>
                <w:szCs w:val="22"/>
              </w:rPr>
            </w:pPr>
            <w:r w:rsidRPr="003E4620">
              <w:rPr>
                <w:color w:val="000000"/>
                <w:sz w:val="22"/>
                <w:szCs w:val="22"/>
              </w:rPr>
              <w:t>2.073.600</w:t>
            </w:r>
          </w:p>
        </w:tc>
        <w:tc>
          <w:tcPr>
            <w:tcW w:w="1374" w:type="dxa"/>
            <w:tcBorders>
              <w:top w:val="nil"/>
              <w:left w:val="nil"/>
              <w:bottom w:val="single" w:sz="4" w:space="0" w:color="auto"/>
              <w:right w:val="single" w:sz="4" w:space="0" w:color="auto"/>
            </w:tcBorders>
            <w:shd w:val="clear" w:color="auto" w:fill="auto"/>
            <w:noWrap/>
            <w:vAlign w:val="bottom"/>
          </w:tcPr>
          <w:p w14:paraId="7AF7C358" w14:textId="77777777" w:rsidR="007322CB" w:rsidRPr="00000A7A" w:rsidRDefault="007322CB" w:rsidP="00886F39">
            <w:pPr>
              <w:jc w:val="right"/>
              <w:rPr>
                <w:color w:val="000000"/>
                <w:sz w:val="22"/>
                <w:szCs w:val="22"/>
              </w:rPr>
            </w:pPr>
            <w:r w:rsidRPr="00000A7A">
              <w:rPr>
                <w:color w:val="000000"/>
                <w:sz w:val="22"/>
                <w:szCs w:val="22"/>
              </w:rPr>
              <w:t>1.750.600,00</w:t>
            </w:r>
          </w:p>
        </w:tc>
        <w:tc>
          <w:tcPr>
            <w:tcW w:w="1374" w:type="dxa"/>
            <w:tcBorders>
              <w:top w:val="nil"/>
              <w:left w:val="nil"/>
              <w:bottom w:val="single" w:sz="4" w:space="0" w:color="auto"/>
              <w:right w:val="single" w:sz="4" w:space="0" w:color="auto"/>
            </w:tcBorders>
            <w:shd w:val="clear" w:color="auto" w:fill="auto"/>
            <w:noWrap/>
            <w:vAlign w:val="bottom"/>
          </w:tcPr>
          <w:p w14:paraId="0E0E0514" w14:textId="77777777" w:rsidR="007322CB" w:rsidRPr="00000A7A" w:rsidRDefault="007322CB" w:rsidP="00886F39">
            <w:pPr>
              <w:jc w:val="right"/>
              <w:rPr>
                <w:color w:val="000000"/>
                <w:sz w:val="22"/>
                <w:szCs w:val="22"/>
              </w:rPr>
            </w:pPr>
            <w:r w:rsidRPr="00000A7A">
              <w:rPr>
                <w:color w:val="000000"/>
                <w:sz w:val="22"/>
                <w:szCs w:val="22"/>
              </w:rPr>
              <w:t>3.236.625,00</w:t>
            </w:r>
          </w:p>
        </w:tc>
        <w:tc>
          <w:tcPr>
            <w:tcW w:w="1350" w:type="dxa"/>
            <w:tcBorders>
              <w:top w:val="nil"/>
              <w:left w:val="nil"/>
              <w:bottom w:val="single" w:sz="4" w:space="0" w:color="auto"/>
              <w:right w:val="single" w:sz="4" w:space="0" w:color="auto"/>
            </w:tcBorders>
            <w:shd w:val="clear" w:color="auto" w:fill="auto"/>
            <w:noWrap/>
            <w:vAlign w:val="bottom"/>
          </w:tcPr>
          <w:p w14:paraId="4AE5785A"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07707DA6" w14:textId="77777777" w:rsidTr="00FF5D40">
        <w:trPr>
          <w:trHeight w:val="4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D3F63AD" w14:textId="77777777" w:rsidR="007322CB" w:rsidRPr="003E4620" w:rsidRDefault="007322CB" w:rsidP="00886F39">
            <w:pPr>
              <w:rPr>
                <w:color w:val="000000"/>
                <w:sz w:val="22"/>
                <w:szCs w:val="22"/>
              </w:rPr>
            </w:pPr>
            <w:r w:rsidRPr="003E4620">
              <w:rPr>
                <w:color w:val="000000"/>
                <w:sz w:val="22"/>
                <w:szCs w:val="22"/>
              </w:rPr>
              <w:t>Yem Desteği (Büyükbaş-Küçükbaş)</w:t>
            </w:r>
          </w:p>
        </w:tc>
        <w:tc>
          <w:tcPr>
            <w:tcW w:w="1003" w:type="dxa"/>
            <w:tcBorders>
              <w:top w:val="nil"/>
              <w:left w:val="nil"/>
              <w:bottom w:val="single" w:sz="4" w:space="0" w:color="auto"/>
              <w:right w:val="single" w:sz="4" w:space="0" w:color="auto"/>
            </w:tcBorders>
            <w:shd w:val="clear" w:color="auto" w:fill="auto"/>
            <w:noWrap/>
            <w:vAlign w:val="bottom"/>
            <w:hideMark/>
          </w:tcPr>
          <w:p w14:paraId="23DF9F7E"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54F66EBA" w14:textId="77777777" w:rsidR="007322CB" w:rsidRPr="003E4620" w:rsidRDefault="007322CB" w:rsidP="00886F39">
            <w:pPr>
              <w:jc w:val="right"/>
              <w:rPr>
                <w:color w:val="000000"/>
                <w:sz w:val="22"/>
                <w:szCs w:val="22"/>
              </w:rPr>
            </w:pPr>
            <w:r>
              <w:rPr>
                <w:color w:val="000000"/>
                <w:sz w:val="22"/>
                <w:szCs w:val="22"/>
              </w:rPr>
              <w:t>0</w:t>
            </w:r>
            <w:r w:rsidRPr="003E4620">
              <w:rPr>
                <w:color w:val="000000"/>
                <w:sz w:val="22"/>
                <w:szCs w:val="22"/>
              </w:rPr>
              <w:t> </w:t>
            </w:r>
          </w:p>
        </w:tc>
        <w:tc>
          <w:tcPr>
            <w:tcW w:w="1374" w:type="dxa"/>
            <w:tcBorders>
              <w:top w:val="nil"/>
              <w:left w:val="nil"/>
              <w:bottom w:val="single" w:sz="4" w:space="0" w:color="auto"/>
              <w:right w:val="single" w:sz="4" w:space="0" w:color="auto"/>
            </w:tcBorders>
            <w:shd w:val="clear" w:color="auto" w:fill="auto"/>
            <w:noWrap/>
            <w:vAlign w:val="bottom"/>
          </w:tcPr>
          <w:p w14:paraId="0D02BA21" w14:textId="77777777" w:rsidR="007322CB" w:rsidRPr="00000A7A" w:rsidRDefault="007322CB" w:rsidP="00886F39">
            <w:pPr>
              <w:jc w:val="right"/>
              <w:rPr>
                <w:color w:val="000000"/>
                <w:sz w:val="22"/>
                <w:szCs w:val="22"/>
              </w:rPr>
            </w:pPr>
            <w:r w:rsidRPr="00000A7A">
              <w:rPr>
                <w:color w:val="000000"/>
                <w:sz w:val="22"/>
                <w:szCs w:val="22"/>
              </w:rPr>
              <w:t>3.429.816,00</w:t>
            </w:r>
          </w:p>
        </w:tc>
        <w:tc>
          <w:tcPr>
            <w:tcW w:w="1374" w:type="dxa"/>
            <w:tcBorders>
              <w:top w:val="nil"/>
              <w:left w:val="nil"/>
              <w:bottom w:val="single" w:sz="4" w:space="0" w:color="auto"/>
              <w:right w:val="single" w:sz="4" w:space="0" w:color="auto"/>
            </w:tcBorders>
            <w:shd w:val="clear" w:color="auto" w:fill="auto"/>
            <w:noWrap/>
            <w:vAlign w:val="bottom"/>
          </w:tcPr>
          <w:p w14:paraId="3CAB2E53" w14:textId="77777777" w:rsidR="007322CB" w:rsidRPr="00000A7A" w:rsidRDefault="007322CB" w:rsidP="00886F39">
            <w:pPr>
              <w:jc w:val="right"/>
              <w:rPr>
                <w:color w:val="000000"/>
                <w:sz w:val="22"/>
                <w:szCs w:val="22"/>
              </w:rPr>
            </w:pPr>
            <w:r w:rsidRPr="00000A7A">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tcPr>
          <w:p w14:paraId="0E1CF1AF"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1486B6E9" w14:textId="77777777" w:rsidTr="00FF5D40">
        <w:trPr>
          <w:trHeight w:val="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1911031" w14:textId="77777777" w:rsidR="007322CB" w:rsidRPr="003E4620" w:rsidRDefault="007322CB" w:rsidP="00886F39">
            <w:pPr>
              <w:rPr>
                <w:color w:val="000000"/>
                <w:sz w:val="22"/>
                <w:szCs w:val="22"/>
              </w:rPr>
            </w:pPr>
            <w:r w:rsidRPr="003E4620">
              <w:rPr>
                <w:color w:val="000000"/>
                <w:sz w:val="22"/>
                <w:szCs w:val="22"/>
              </w:rPr>
              <w:t>Tiftik Keçisi Desteği</w:t>
            </w:r>
          </w:p>
        </w:tc>
        <w:tc>
          <w:tcPr>
            <w:tcW w:w="1003" w:type="dxa"/>
            <w:tcBorders>
              <w:top w:val="nil"/>
              <w:left w:val="nil"/>
              <w:bottom w:val="single" w:sz="4" w:space="0" w:color="auto"/>
              <w:right w:val="single" w:sz="4" w:space="0" w:color="auto"/>
            </w:tcBorders>
            <w:shd w:val="clear" w:color="auto" w:fill="auto"/>
            <w:noWrap/>
            <w:vAlign w:val="bottom"/>
            <w:hideMark/>
          </w:tcPr>
          <w:p w14:paraId="3526D4D5"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2DBFCF97" w14:textId="77777777" w:rsidR="007322CB" w:rsidRPr="003E4620" w:rsidRDefault="007322CB" w:rsidP="00886F39">
            <w:pPr>
              <w:jc w:val="right"/>
              <w:rPr>
                <w:color w:val="000000"/>
                <w:sz w:val="22"/>
                <w:szCs w:val="22"/>
              </w:rPr>
            </w:pPr>
            <w:r>
              <w:rPr>
                <w:color w:val="000000"/>
                <w:sz w:val="22"/>
                <w:szCs w:val="22"/>
              </w:rPr>
              <w:t>0</w:t>
            </w:r>
            <w:r w:rsidRPr="003E4620">
              <w:rPr>
                <w:color w:val="000000"/>
                <w:sz w:val="22"/>
                <w:szCs w:val="22"/>
              </w:rPr>
              <w:t> </w:t>
            </w:r>
          </w:p>
        </w:tc>
        <w:tc>
          <w:tcPr>
            <w:tcW w:w="1374" w:type="dxa"/>
            <w:tcBorders>
              <w:top w:val="nil"/>
              <w:left w:val="nil"/>
              <w:bottom w:val="single" w:sz="4" w:space="0" w:color="auto"/>
              <w:right w:val="single" w:sz="4" w:space="0" w:color="auto"/>
            </w:tcBorders>
            <w:shd w:val="clear" w:color="auto" w:fill="auto"/>
            <w:noWrap/>
            <w:vAlign w:val="bottom"/>
          </w:tcPr>
          <w:p w14:paraId="328B9B87" w14:textId="77777777" w:rsidR="007322CB" w:rsidRPr="00000A7A" w:rsidRDefault="007322CB" w:rsidP="00886F39">
            <w:pPr>
              <w:jc w:val="right"/>
              <w:rPr>
                <w:color w:val="000000"/>
                <w:sz w:val="22"/>
                <w:szCs w:val="22"/>
              </w:rPr>
            </w:pPr>
            <w:r w:rsidRPr="00000A7A">
              <w:rPr>
                <w:color w:val="000000"/>
                <w:sz w:val="22"/>
                <w:szCs w:val="22"/>
              </w:rPr>
              <w:t>1.320,00</w:t>
            </w:r>
          </w:p>
        </w:tc>
        <w:tc>
          <w:tcPr>
            <w:tcW w:w="1374" w:type="dxa"/>
            <w:tcBorders>
              <w:top w:val="nil"/>
              <w:left w:val="nil"/>
              <w:bottom w:val="single" w:sz="4" w:space="0" w:color="auto"/>
              <w:right w:val="single" w:sz="4" w:space="0" w:color="auto"/>
            </w:tcBorders>
            <w:shd w:val="clear" w:color="auto" w:fill="auto"/>
            <w:noWrap/>
            <w:vAlign w:val="bottom"/>
          </w:tcPr>
          <w:p w14:paraId="30DA46B3" w14:textId="77777777" w:rsidR="007322CB" w:rsidRPr="00000A7A" w:rsidRDefault="007322CB" w:rsidP="00886F39">
            <w:pPr>
              <w:jc w:val="right"/>
              <w:rPr>
                <w:color w:val="000000"/>
                <w:sz w:val="22"/>
                <w:szCs w:val="22"/>
              </w:rPr>
            </w:pPr>
            <w:r w:rsidRPr="00000A7A">
              <w:rPr>
                <w:color w:val="000000"/>
                <w:sz w:val="22"/>
                <w:szCs w:val="22"/>
              </w:rPr>
              <w:t>1.400,00</w:t>
            </w:r>
          </w:p>
        </w:tc>
        <w:tc>
          <w:tcPr>
            <w:tcW w:w="1350" w:type="dxa"/>
            <w:tcBorders>
              <w:top w:val="nil"/>
              <w:left w:val="nil"/>
              <w:bottom w:val="single" w:sz="4" w:space="0" w:color="auto"/>
              <w:right w:val="single" w:sz="4" w:space="0" w:color="auto"/>
            </w:tcBorders>
            <w:shd w:val="clear" w:color="auto" w:fill="auto"/>
            <w:noWrap/>
            <w:vAlign w:val="bottom"/>
          </w:tcPr>
          <w:p w14:paraId="40D70925"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2DCF4EDB" w14:textId="77777777" w:rsidTr="00FF5D40">
        <w:trPr>
          <w:trHeight w:val="4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F23B801" w14:textId="77777777" w:rsidR="007322CB" w:rsidRPr="003E4620" w:rsidRDefault="007322CB" w:rsidP="00886F39">
            <w:pPr>
              <w:rPr>
                <w:color w:val="000000"/>
                <w:sz w:val="22"/>
                <w:szCs w:val="22"/>
              </w:rPr>
            </w:pPr>
            <w:r w:rsidRPr="003E4620">
              <w:rPr>
                <w:color w:val="000000"/>
                <w:sz w:val="22"/>
                <w:szCs w:val="22"/>
              </w:rPr>
              <w:t>Arı Ürünleri Üretiminin Yaygınlaştırılması Projesi</w:t>
            </w:r>
          </w:p>
        </w:tc>
        <w:tc>
          <w:tcPr>
            <w:tcW w:w="1003" w:type="dxa"/>
            <w:tcBorders>
              <w:top w:val="nil"/>
              <w:left w:val="nil"/>
              <w:bottom w:val="single" w:sz="4" w:space="0" w:color="auto"/>
              <w:right w:val="single" w:sz="4" w:space="0" w:color="auto"/>
            </w:tcBorders>
            <w:shd w:val="clear" w:color="auto" w:fill="auto"/>
            <w:noWrap/>
            <w:vAlign w:val="bottom"/>
            <w:hideMark/>
          </w:tcPr>
          <w:p w14:paraId="6856AA0B"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5FC6643A" w14:textId="77777777" w:rsidR="007322CB" w:rsidRPr="003E4620" w:rsidRDefault="007322CB" w:rsidP="00886F39">
            <w:pPr>
              <w:jc w:val="right"/>
              <w:rPr>
                <w:color w:val="000000"/>
                <w:sz w:val="22"/>
                <w:szCs w:val="22"/>
              </w:rPr>
            </w:pPr>
            <w:r>
              <w:rPr>
                <w:color w:val="000000"/>
                <w:sz w:val="22"/>
                <w:szCs w:val="22"/>
              </w:rPr>
              <w:t>0</w:t>
            </w:r>
            <w:r w:rsidRPr="003E4620">
              <w:rPr>
                <w:color w:val="000000"/>
                <w:sz w:val="22"/>
                <w:szCs w:val="22"/>
              </w:rPr>
              <w:t> </w:t>
            </w:r>
          </w:p>
        </w:tc>
        <w:tc>
          <w:tcPr>
            <w:tcW w:w="1374" w:type="dxa"/>
            <w:tcBorders>
              <w:top w:val="nil"/>
              <w:left w:val="nil"/>
              <w:bottom w:val="single" w:sz="4" w:space="0" w:color="auto"/>
              <w:right w:val="single" w:sz="4" w:space="0" w:color="auto"/>
            </w:tcBorders>
            <w:shd w:val="clear" w:color="auto" w:fill="auto"/>
            <w:noWrap/>
            <w:vAlign w:val="bottom"/>
          </w:tcPr>
          <w:p w14:paraId="58FFE50D" w14:textId="77777777" w:rsidR="007322CB" w:rsidRPr="00000A7A" w:rsidRDefault="007322CB" w:rsidP="00886F39">
            <w:pPr>
              <w:jc w:val="right"/>
              <w:rPr>
                <w:color w:val="000000"/>
                <w:sz w:val="22"/>
                <w:szCs w:val="22"/>
              </w:rPr>
            </w:pPr>
            <w:r w:rsidRPr="00000A7A">
              <w:rPr>
                <w:color w:val="000000"/>
                <w:sz w:val="22"/>
                <w:szCs w:val="22"/>
              </w:rPr>
              <w:t>40.113,50</w:t>
            </w:r>
          </w:p>
        </w:tc>
        <w:tc>
          <w:tcPr>
            <w:tcW w:w="1374" w:type="dxa"/>
            <w:tcBorders>
              <w:top w:val="nil"/>
              <w:left w:val="nil"/>
              <w:bottom w:val="single" w:sz="4" w:space="0" w:color="auto"/>
              <w:right w:val="single" w:sz="4" w:space="0" w:color="auto"/>
            </w:tcBorders>
            <w:shd w:val="clear" w:color="auto" w:fill="auto"/>
            <w:noWrap/>
            <w:vAlign w:val="bottom"/>
          </w:tcPr>
          <w:p w14:paraId="6C0317B6" w14:textId="77777777" w:rsidR="007322CB" w:rsidRPr="00000A7A" w:rsidRDefault="007322CB" w:rsidP="00886F39">
            <w:pPr>
              <w:jc w:val="right"/>
              <w:rPr>
                <w:color w:val="000000"/>
                <w:sz w:val="22"/>
                <w:szCs w:val="22"/>
              </w:rPr>
            </w:pPr>
            <w:r w:rsidRPr="00000A7A">
              <w:rPr>
                <w:color w:val="000000"/>
                <w:sz w:val="22"/>
                <w:szCs w:val="22"/>
              </w:rPr>
              <w:t>0,00</w:t>
            </w:r>
          </w:p>
        </w:tc>
        <w:tc>
          <w:tcPr>
            <w:tcW w:w="1350" w:type="dxa"/>
            <w:tcBorders>
              <w:top w:val="nil"/>
              <w:left w:val="nil"/>
              <w:bottom w:val="single" w:sz="4" w:space="0" w:color="auto"/>
              <w:right w:val="single" w:sz="4" w:space="0" w:color="auto"/>
            </w:tcBorders>
            <w:shd w:val="clear" w:color="auto" w:fill="auto"/>
            <w:noWrap/>
            <w:vAlign w:val="bottom"/>
          </w:tcPr>
          <w:p w14:paraId="4DB181D9"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010CD293" w14:textId="77777777" w:rsidTr="00FF5D40">
        <w:trPr>
          <w:trHeight w:val="4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0510E60D" w14:textId="77777777" w:rsidR="007322CB" w:rsidRPr="003E4620" w:rsidRDefault="007322CB" w:rsidP="00886F39">
            <w:pPr>
              <w:rPr>
                <w:color w:val="000000"/>
                <w:sz w:val="22"/>
                <w:szCs w:val="22"/>
              </w:rPr>
            </w:pPr>
            <w:r w:rsidRPr="003E4620">
              <w:rPr>
                <w:color w:val="000000"/>
                <w:sz w:val="22"/>
                <w:szCs w:val="22"/>
              </w:rPr>
              <w:t>Küçükbaş Hayvancılık Yatırımları (15 Koyun + 1 Koç)</w:t>
            </w:r>
          </w:p>
        </w:tc>
        <w:tc>
          <w:tcPr>
            <w:tcW w:w="1003" w:type="dxa"/>
            <w:tcBorders>
              <w:top w:val="nil"/>
              <w:left w:val="nil"/>
              <w:bottom w:val="single" w:sz="4" w:space="0" w:color="auto"/>
              <w:right w:val="single" w:sz="4" w:space="0" w:color="auto"/>
            </w:tcBorders>
            <w:shd w:val="clear" w:color="auto" w:fill="auto"/>
            <w:noWrap/>
            <w:vAlign w:val="bottom"/>
            <w:hideMark/>
          </w:tcPr>
          <w:p w14:paraId="745646ED"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50" w:type="dxa"/>
            <w:tcBorders>
              <w:top w:val="nil"/>
              <w:left w:val="nil"/>
              <w:bottom w:val="single" w:sz="4" w:space="0" w:color="auto"/>
              <w:right w:val="single" w:sz="4" w:space="0" w:color="auto"/>
            </w:tcBorders>
            <w:shd w:val="clear" w:color="auto" w:fill="auto"/>
            <w:noWrap/>
            <w:vAlign w:val="bottom"/>
          </w:tcPr>
          <w:p w14:paraId="2CEBF9DF" w14:textId="77777777" w:rsidR="007322CB" w:rsidRPr="003E4620" w:rsidRDefault="007322CB" w:rsidP="00886F39">
            <w:pPr>
              <w:jc w:val="right"/>
              <w:rPr>
                <w:color w:val="000000"/>
                <w:sz w:val="22"/>
                <w:szCs w:val="22"/>
              </w:rPr>
            </w:pPr>
            <w:r w:rsidRPr="003E4620">
              <w:rPr>
                <w:color w:val="000000"/>
                <w:sz w:val="22"/>
                <w:szCs w:val="22"/>
              </w:rPr>
              <w:t> </w:t>
            </w:r>
            <w:r>
              <w:rPr>
                <w:color w:val="000000"/>
                <w:sz w:val="22"/>
                <w:szCs w:val="22"/>
              </w:rPr>
              <w:t>0</w:t>
            </w:r>
          </w:p>
        </w:tc>
        <w:tc>
          <w:tcPr>
            <w:tcW w:w="1374" w:type="dxa"/>
            <w:tcBorders>
              <w:top w:val="nil"/>
              <w:left w:val="nil"/>
              <w:bottom w:val="single" w:sz="4" w:space="0" w:color="auto"/>
              <w:right w:val="single" w:sz="4" w:space="0" w:color="auto"/>
            </w:tcBorders>
            <w:shd w:val="clear" w:color="auto" w:fill="auto"/>
            <w:noWrap/>
            <w:vAlign w:val="bottom"/>
          </w:tcPr>
          <w:p w14:paraId="73DD9894" w14:textId="77777777" w:rsidR="007322CB" w:rsidRPr="00000A7A" w:rsidRDefault="007322CB" w:rsidP="00886F39">
            <w:pPr>
              <w:jc w:val="right"/>
              <w:rPr>
                <w:color w:val="000000"/>
                <w:sz w:val="22"/>
                <w:szCs w:val="22"/>
              </w:rPr>
            </w:pPr>
            <w:r>
              <w:rPr>
                <w:color w:val="000000"/>
                <w:sz w:val="22"/>
                <w:szCs w:val="22"/>
              </w:rPr>
              <w:t>0</w:t>
            </w:r>
            <w:r w:rsidRPr="00000A7A">
              <w:rPr>
                <w:color w:val="000000"/>
                <w:sz w:val="22"/>
                <w:szCs w:val="22"/>
              </w:rPr>
              <w:t> </w:t>
            </w:r>
          </w:p>
        </w:tc>
        <w:tc>
          <w:tcPr>
            <w:tcW w:w="1374" w:type="dxa"/>
            <w:tcBorders>
              <w:top w:val="nil"/>
              <w:left w:val="nil"/>
              <w:bottom w:val="single" w:sz="4" w:space="0" w:color="auto"/>
              <w:right w:val="single" w:sz="4" w:space="0" w:color="auto"/>
            </w:tcBorders>
            <w:shd w:val="clear" w:color="auto" w:fill="auto"/>
            <w:noWrap/>
            <w:vAlign w:val="bottom"/>
          </w:tcPr>
          <w:p w14:paraId="17336B4A" w14:textId="77777777" w:rsidR="007322CB" w:rsidRPr="00000A7A" w:rsidRDefault="007322CB" w:rsidP="00886F39">
            <w:pPr>
              <w:jc w:val="right"/>
              <w:rPr>
                <w:color w:val="000000"/>
                <w:sz w:val="22"/>
                <w:szCs w:val="22"/>
              </w:rPr>
            </w:pPr>
            <w:r w:rsidRPr="00000A7A">
              <w:rPr>
                <w:color w:val="000000"/>
                <w:sz w:val="22"/>
                <w:szCs w:val="22"/>
              </w:rPr>
              <w:t>1.859.248,35</w:t>
            </w:r>
          </w:p>
        </w:tc>
        <w:tc>
          <w:tcPr>
            <w:tcW w:w="1350" w:type="dxa"/>
            <w:tcBorders>
              <w:top w:val="nil"/>
              <w:left w:val="nil"/>
              <w:bottom w:val="single" w:sz="4" w:space="0" w:color="auto"/>
              <w:right w:val="single" w:sz="4" w:space="0" w:color="auto"/>
            </w:tcBorders>
            <w:shd w:val="clear" w:color="auto" w:fill="auto"/>
            <w:noWrap/>
            <w:vAlign w:val="bottom"/>
          </w:tcPr>
          <w:p w14:paraId="2AA7C3BC" w14:textId="77777777" w:rsidR="007322CB" w:rsidRPr="00000A7A" w:rsidRDefault="007322CB" w:rsidP="00886F39">
            <w:pPr>
              <w:jc w:val="right"/>
              <w:rPr>
                <w:color w:val="000000"/>
                <w:sz w:val="22"/>
                <w:szCs w:val="22"/>
              </w:rPr>
            </w:pPr>
            <w:r w:rsidRPr="00000A7A">
              <w:rPr>
                <w:color w:val="000000"/>
                <w:sz w:val="22"/>
                <w:szCs w:val="22"/>
              </w:rPr>
              <w:t>0,00</w:t>
            </w:r>
          </w:p>
        </w:tc>
      </w:tr>
      <w:tr w:rsidR="007322CB" w:rsidRPr="003E4620" w14:paraId="21811877" w14:textId="77777777" w:rsidTr="00FF5D40">
        <w:trPr>
          <w:trHeight w:val="458"/>
          <w:jc w:val="center"/>
        </w:trPr>
        <w:tc>
          <w:tcPr>
            <w:tcW w:w="3272"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63F70B9F" w14:textId="77777777" w:rsidR="007322CB" w:rsidRPr="003E4620" w:rsidRDefault="007322CB" w:rsidP="00886F39">
            <w:pPr>
              <w:rPr>
                <w:b/>
                <w:bCs/>
                <w:color w:val="000000"/>
                <w:sz w:val="22"/>
                <w:szCs w:val="22"/>
              </w:rPr>
            </w:pPr>
            <w:r w:rsidRPr="003E4620">
              <w:rPr>
                <w:b/>
                <w:bCs/>
                <w:color w:val="000000"/>
                <w:sz w:val="22"/>
                <w:szCs w:val="22"/>
              </w:rPr>
              <w:t>TOPLAM</w:t>
            </w:r>
          </w:p>
        </w:tc>
        <w:tc>
          <w:tcPr>
            <w:tcW w:w="1003" w:type="dxa"/>
            <w:tcBorders>
              <w:top w:val="nil"/>
              <w:left w:val="nil"/>
              <w:bottom w:val="single" w:sz="4" w:space="0" w:color="auto"/>
              <w:right w:val="single" w:sz="4" w:space="0" w:color="auto"/>
            </w:tcBorders>
            <w:shd w:val="clear" w:color="auto" w:fill="BFBFBF" w:themeFill="background1" w:themeFillShade="BF"/>
            <w:noWrap/>
            <w:vAlign w:val="bottom"/>
            <w:hideMark/>
          </w:tcPr>
          <w:p w14:paraId="1785B1C6" w14:textId="77777777" w:rsidR="007322CB" w:rsidRPr="003E4620" w:rsidRDefault="007322CB" w:rsidP="00886F39">
            <w:pPr>
              <w:jc w:val="right"/>
              <w:rPr>
                <w:b/>
                <w:bCs/>
                <w:color w:val="000000"/>
                <w:sz w:val="22"/>
                <w:szCs w:val="22"/>
              </w:rPr>
            </w:pPr>
            <w:r w:rsidRPr="003E4620">
              <w:rPr>
                <w:b/>
                <w:bCs/>
                <w:color w:val="000000"/>
                <w:sz w:val="22"/>
                <w:szCs w:val="22"/>
              </w:rPr>
              <w:t>388.901</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tcPr>
          <w:p w14:paraId="7F01C427" w14:textId="77777777" w:rsidR="007322CB" w:rsidRPr="003E4620" w:rsidRDefault="007322CB" w:rsidP="00886F39">
            <w:pPr>
              <w:jc w:val="right"/>
              <w:rPr>
                <w:b/>
                <w:bCs/>
                <w:color w:val="000000"/>
                <w:sz w:val="22"/>
                <w:szCs w:val="22"/>
              </w:rPr>
            </w:pPr>
            <w:r w:rsidRPr="003E4620">
              <w:rPr>
                <w:b/>
                <w:bCs/>
                <w:color w:val="000000"/>
                <w:sz w:val="22"/>
                <w:szCs w:val="22"/>
              </w:rPr>
              <w:t>63.707.674</w:t>
            </w:r>
          </w:p>
        </w:tc>
        <w:tc>
          <w:tcPr>
            <w:tcW w:w="1374" w:type="dxa"/>
            <w:tcBorders>
              <w:top w:val="nil"/>
              <w:left w:val="nil"/>
              <w:bottom w:val="single" w:sz="4" w:space="0" w:color="auto"/>
              <w:right w:val="single" w:sz="4" w:space="0" w:color="auto"/>
            </w:tcBorders>
            <w:shd w:val="clear" w:color="auto" w:fill="BFBFBF" w:themeFill="background1" w:themeFillShade="BF"/>
            <w:noWrap/>
            <w:vAlign w:val="bottom"/>
          </w:tcPr>
          <w:p w14:paraId="01CF1A76" w14:textId="77777777" w:rsidR="007322CB" w:rsidRPr="00000A7A" w:rsidRDefault="007322CB" w:rsidP="00886F39">
            <w:pPr>
              <w:jc w:val="right"/>
              <w:rPr>
                <w:b/>
                <w:bCs/>
                <w:color w:val="000000"/>
                <w:sz w:val="22"/>
                <w:szCs w:val="22"/>
              </w:rPr>
            </w:pPr>
            <w:r w:rsidRPr="00000A7A">
              <w:rPr>
                <w:b/>
                <w:bCs/>
                <w:color w:val="000000"/>
                <w:sz w:val="22"/>
                <w:szCs w:val="22"/>
              </w:rPr>
              <w:t>75.210.098,35</w:t>
            </w:r>
          </w:p>
        </w:tc>
        <w:tc>
          <w:tcPr>
            <w:tcW w:w="1374" w:type="dxa"/>
            <w:tcBorders>
              <w:top w:val="nil"/>
              <w:left w:val="nil"/>
              <w:bottom w:val="single" w:sz="4" w:space="0" w:color="auto"/>
              <w:right w:val="single" w:sz="4" w:space="0" w:color="auto"/>
            </w:tcBorders>
            <w:shd w:val="clear" w:color="auto" w:fill="BFBFBF" w:themeFill="background1" w:themeFillShade="BF"/>
            <w:noWrap/>
            <w:vAlign w:val="bottom"/>
          </w:tcPr>
          <w:p w14:paraId="0136D1F3" w14:textId="77777777" w:rsidR="007322CB" w:rsidRPr="00000A7A" w:rsidRDefault="007322CB" w:rsidP="00886F39">
            <w:pPr>
              <w:jc w:val="right"/>
              <w:rPr>
                <w:b/>
                <w:bCs/>
                <w:color w:val="000000"/>
                <w:sz w:val="22"/>
                <w:szCs w:val="22"/>
              </w:rPr>
            </w:pPr>
            <w:r w:rsidRPr="00000A7A">
              <w:rPr>
                <w:b/>
                <w:bCs/>
                <w:color w:val="000000"/>
                <w:sz w:val="22"/>
                <w:szCs w:val="22"/>
              </w:rPr>
              <w:t>63.809.721,58</w:t>
            </w:r>
          </w:p>
        </w:tc>
        <w:tc>
          <w:tcPr>
            <w:tcW w:w="1350" w:type="dxa"/>
            <w:tcBorders>
              <w:top w:val="nil"/>
              <w:left w:val="nil"/>
              <w:bottom w:val="single" w:sz="4" w:space="0" w:color="auto"/>
              <w:right w:val="single" w:sz="4" w:space="0" w:color="auto"/>
            </w:tcBorders>
            <w:shd w:val="clear" w:color="auto" w:fill="BFBFBF" w:themeFill="background1" w:themeFillShade="BF"/>
            <w:noWrap/>
            <w:vAlign w:val="bottom"/>
          </w:tcPr>
          <w:p w14:paraId="2F2109C8" w14:textId="77777777" w:rsidR="007322CB" w:rsidRPr="00000A7A" w:rsidRDefault="007322CB" w:rsidP="00886F39">
            <w:pPr>
              <w:jc w:val="right"/>
              <w:rPr>
                <w:b/>
                <w:bCs/>
                <w:color w:val="000000"/>
                <w:sz w:val="22"/>
                <w:szCs w:val="22"/>
              </w:rPr>
            </w:pPr>
            <w:r w:rsidRPr="00000A7A">
              <w:rPr>
                <w:b/>
                <w:bCs/>
                <w:color w:val="000000"/>
                <w:sz w:val="22"/>
                <w:szCs w:val="22"/>
              </w:rPr>
              <w:t>12.630.469,84</w:t>
            </w:r>
          </w:p>
        </w:tc>
      </w:tr>
    </w:tbl>
    <w:p w14:paraId="60723C12" w14:textId="77777777" w:rsidR="00CD3303" w:rsidRDefault="00CD3303" w:rsidP="003A18D3">
      <w:pPr>
        <w:rPr>
          <w:sz w:val="16"/>
          <w:szCs w:val="16"/>
        </w:rPr>
      </w:pPr>
    </w:p>
    <w:p w14:paraId="464A9A21" w14:textId="22E258B7" w:rsidR="001D17A4" w:rsidRDefault="003A18D3" w:rsidP="003A18D3">
      <w:pPr>
        <w:rPr>
          <w:sz w:val="16"/>
          <w:szCs w:val="16"/>
        </w:rPr>
      </w:pPr>
      <w:r>
        <w:rPr>
          <w:sz w:val="16"/>
          <w:szCs w:val="16"/>
        </w:rPr>
        <w:t>Kaynak: 2021</w:t>
      </w:r>
      <w:r w:rsidR="00457452" w:rsidRPr="003A18D3">
        <w:rPr>
          <w:sz w:val="16"/>
          <w:szCs w:val="16"/>
        </w:rPr>
        <w:t xml:space="preserve"> Yılı HSYSÜ Şubesi </w:t>
      </w:r>
    </w:p>
    <w:p w14:paraId="15524661" w14:textId="5D794E1A" w:rsidR="0074119B" w:rsidRDefault="0074119B" w:rsidP="003A18D3">
      <w:pPr>
        <w:rPr>
          <w:sz w:val="16"/>
          <w:szCs w:val="16"/>
        </w:rPr>
      </w:pPr>
      <w:r>
        <w:rPr>
          <w:sz w:val="16"/>
          <w:szCs w:val="16"/>
        </w:rPr>
        <w:t xml:space="preserve">             *2021 Yılı Desteklem</w:t>
      </w:r>
      <w:r w:rsidR="00D173DD">
        <w:rPr>
          <w:sz w:val="16"/>
          <w:szCs w:val="16"/>
        </w:rPr>
        <w:t>e işlemleri d</w:t>
      </w:r>
      <w:r>
        <w:rPr>
          <w:sz w:val="16"/>
          <w:szCs w:val="16"/>
        </w:rPr>
        <w:t>evam etmektedir.</w:t>
      </w:r>
    </w:p>
    <w:p w14:paraId="0EEE1FC5" w14:textId="77777777" w:rsidR="007322CB" w:rsidRDefault="007322CB" w:rsidP="007322CB">
      <w:pPr>
        <w:rPr>
          <w:sz w:val="16"/>
          <w:szCs w:val="16"/>
        </w:rPr>
      </w:pPr>
      <w:r>
        <w:rPr>
          <w:sz w:val="16"/>
          <w:szCs w:val="16"/>
        </w:rPr>
        <w:t xml:space="preserve">            * 2022 Yılı Destekleme Kararnamesi Yayınlanmamıştır.</w:t>
      </w:r>
    </w:p>
    <w:p w14:paraId="05E4BC92" w14:textId="0E5F2D94" w:rsidR="00457452" w:rsidRPr="00295A7C" w:rsidRDefault="00457452" w:rsidP="00457452">
      <w:pPr>
        <w:pStyle w:val="TABLOBASLIK"/>
        <w:spacing w:before="240" w:after="60"/>
      </w:pPr>
      <w:bookmarkStart w:id="273" w:name="_Toc96527061"/>
      <w:r w:rsidRPr="00295A7C">
        <w:t>Tablo.</w:t>
      </w:r>
      <w:r w:rsidR="0028638C" w:rsidRPr="00295A7C">
        <w:t>22</w:t>
      </w:r>
      <w:r w:rsidR="00295A7C">
        <w:t xml:space="preserve"> - 2021</w:t>
      </w:r>
      <w:r w:rsidRPr="00295A7C">
        <w:t xml:space="preserve"> Yılı Kırsal Kalkınma Destekleri</w:t>
      </w:r>
      <w:bookmarkEnd w:id="273"/>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
        <w:gridCol w:w="1250"/>
        <w:gridCol w:w="1703"/>
        <w:gridCol w:w="2381"/>
        <w:gridCol w:w="3579"/>
      </w:tblGrid>
      <w:tr w:rsidR="006A26F3" w:rsidRPr="00F96BDB" w14:paraId="7E6712ED" w14:textId="77777777" w:rsidTr="00FF5D40">
        <w:trPr>
          <w:trHeight w:val="284"/>
          <w:jc w:val="center"/>
        </w:trPr>
        <w:tc>
          <w:tcPr>
            <w:tcW w:w="580" w:type="dxa"/>
            <w:vMerge w:val="restart"/>
            <w:shd w:val="clear" w:color="auto" w:fill="D9D9D9" w:themeFill="background1" w:themeFillShade="D9"/>
            <w:vAlign w:val="center"/>
          </w:tcPr>
          <w:p w14:paraId="23667522" w14:textId="77777777" w:rsidR="006A26F3" w:rsidRPr="001C2A30" w:rsidRDefault="006A26F3" w:rsidP="002F4F88">
            <w:pPr>
              <w:jc w:val="center"/>
              <w:rPr>
                <w:b/>
                <w:bCs/>
                <w:sz w:val="22"/>
                <w:szCs w:val="22"/>
                <w:highlight w:val="lightGray"/>
              </w:rPr>
            </w:pPr>
            <w:r w:rsidRPr="001C2A30">
              <w:rPr>
                <w:b/>
                <w:bCs/>
                <w:sz w:val="22"/>
                <w:szCs w:val="22"/>
                <w:highlight w:val="lightGray"/>
              </w:rPr>
              <w:t>Yıl</w:t>
            </w:r>
          </w:p>
        </w:tc>
        <w:tc>
          <w:tcPr>
            <w:tcW w:w="2953" w:type="dxa"/>
            <w:gridSpan w:val="2"/>
            <w:shd w:val="clear" w:color="auto" w:fill="D9D9D9" w:themeFill="background1" w:themeFillShade="D9"/>
            <w:vAlign w:val="center"/>
          </w:tcPr>
          <w:p w14:paraId="2CA86D0C" w14:textId="77777777" w:rsidR="006A26F3" w:rsidRPr="001C2A30" w:rsidRDefault="006A26F3" w:rsidP="002F4F88">
            <w:pPr>
              <w:jc w:val="center"/>
              <w:rPr>
                <w:b/>
                <w:bCs/>
                <w:szCs w:val="20"/>
                <w:highlight w:val="lightGray"/>
              </w:rPr>
            </w:pPr>
            <w:r w:rsidRPr="001C2A30">
              <w:rPr>
                <w:b/>
                <w:bCs/>
                <w:szCs w:val="20"/>
                <w:highlight w:val="lightGray"/>
              </w:rPr>
              <w:t>K.K.Y.D.P. (TL)</w:t>
            </w:r>
          </w:p>
        </w:tc>
        <w:tc>
          <w:tcPr>
            <w:tcW w:w="2381" w:type="dxa"/>
            <w:shd w:val="clear" w:color="auto" w:fill="D9D9D9" w:themeFill="background1" w:themeFillShade="D9"/>
          </w:tcPr>
          <w:p w14:paraId="546C3B14" w14:textId="77777777" w:rsidR="006A26F3" w:rsidRPr="001C2A30" w:rsidRDefault="006A26F3" w:rsidP="002F4F88">
            <w:pPr>
              <w:jc w:val="center"/>
              <w:rPr>
                <w:b/>
                <w:bCs/>
                <w:szCs w:val="22"/>
                <w:highlight w:val="lightGray"/>
              </w:rPr>
            </w:pPr>
            <w:r w:rsidRPr="001C2A30">
              <w:rPr>
                <w:b/>
                <w:bCs/>
                <w:szCs w:val="22"/>
                <w:highlight w:val="lightGray"/>
              </w:rPr>
              <w:t>HAYGEM (TL)</w:t>
            </w:r>
          </w:p>
        </w:tc>
        <w:tc>
          <w:tcPr>
            <w:tcW w:w="3579" w:type="dxa"/>
            <w:vMerge w:val="restart"/>
            <w:shd w:val="clear" w:color="auto" w:fill="D9D9D9" w:themeFill="background1" w:themeFillShade="D9"/>
            <w:vAlign w:val="center"/>
          </w:tcPr>
          <w:p w14:paraId="57234050" w14:textId="77777777" w:rsidR="006A26F3" w:rsidRPr="00F96BDB" w:rsidRDefault="006A26F3" w:rsidP="002F4F88">
            <w:pPr>
              <w:jc w:val="center"/>
              <w:rPr>
                <w:b/>
                <w:bCs/>
                <w:szCs w:val="22"/>
              </w:rPr>
            </w:pPr>
            <w:r w:rsidRPr="00F96BDB">
              <w:rPr>
                <w:b/>
                <w:bCs/>
                <w:szCs w:val="22"/>
              </w:rPr>
              <w:t>TOPLAM (TL)</w:t>
            </w:r>
          </w:p>
        </w:tc>
      </w:tr>
      <w:tr w:rsidR="006A26F3" w:rsidRPr="00F96BDB" w14:paraId="4BD803FD" w14:textId="77777777" w:rsidTr="00FF5D40">
        <w:trPr>
          <w:trHeight w:val="284"/>
          <w:jc w:val="center"/>
        </w:trPr>
        <w:tc>
          <w:tcPr>
            <w:tcW w:w="580" w:type="dxa"/>
            <w:vMerge/>
            <w:vAlign w:val="center"/>
          </w:tcPr>
          <w:p w14:paraId="534E1471" w14:textId="77777777" w:rsidR="006A26F3" w:rsidRPr="001C2A30" w:rsidRDefault="006A26F3" w:rsidP="002F4F88">
            <w:pPr>
              <w:rPr>
                <w:b/>
                <w:bCs/>
                <w:sz w:val="22"/>
                <w:szCs w:val="22"/>
                <w:highlight w:val="lightGray"/>
              </w:rPr>
            </w:pPr>
          </w:p>
        </w:tc>
        <w:tc>
          <w:tcPr>
            <w:tcW w:w="1250" w:type="dxa"/>
            <w:shd w:val="clear" w:color="auto" w:fill="D9D9D9" w:themeFill="background1" w:themeFillShade="D9"/>
            <w:vAlign w:val="center"/>
          </w:tcPr>
          <w:p w14:paraId="7573271D" w14:textId="77777777" w:rsidR="006A26F3" w:rsidRPr="001C2A30" w:rsidRDefault="006A26F3" w:rsidP="002F4F88">
            <w:pPr>
              <w:jc w:val="center"/>
              <w:rPr>
                <w:b/>
                <w:bCs/>
                <w:szCs w:val="20"/>
                <w:highlight w:val="lightGray"/>
              </w:rPr>
            </w:pPr>
            <w:r w:rsidRPr="001C2A30">
              <w:rPr>
                <w:b/>
                <w:bCs/>
                <w:szCs w:val="20"/>
                <w:highlight w:val="lightGray"/>
              </w:rPr>
              <w:t>Ekonomik Yatırımlar</w:t>
            </w:r>
          </w:p>
        </w:tc>
        <w:tc>
          <w:tcPr>
            <w:tcW w:w="1703" w:type="dxa"/>
            <w:shd w:val="clear" w:color="auto" w:fill="D9D9D9" w:themeFill="background1" w:themeFillShade="D9"/>
            <w:vAlign w:val="center"/>
          </w:tcPr>
          <w:p w14:paraId="5DB06B3C" w14:textId="77777777" w:rsidR="006A26F3" w:rsidRPr="001C2A30" w:rsidRDefault="006A26F3" w:rsidP="002F4F88">
            <w:pPr>
              <w:jc w:val="center"/>
              <w:rPr>
                <w:b/>
                <w:bCs/>
                <w:szCs w:val="20"/>
                <w:highlight w:val="lightGray"/>
              </w:rPr>
            </w:pPr>
            <w:r w:rsidRPr="001C2A30">
              <w:rPr>
                <w:b/>
                <w:bCs/>
                <w:szCs w:val="20"/>
                <w:highlight w:val="lightGray"/>
              </w:rPr>
              <w:t>Bireysel Sulama Sistemleri</w:t>
            </w:r>
          </w:p>
        </w:tc>
        <w:tc>
          <w:tcPr>
            <w:tcW w:w="2381" w:type="dxa"/>
            <w:shd w:val="clear" w:color="auto" w:fill="BFBFBF" w:themeFill="background1" w:themeFillShade="BF"/>
          </w:tcPr>
          <w:p w14:paraId="540EC59F" w14:textId="77777777" w:rsidR="006A26F3" w:rsidRPr="001C2A30" w:rsidRDefault="006A26F3" w:rsidP="002F4F88">
            <w:pPr>
              <w:jc w:val="center"/>
              <w:rPr>
                <w:b/>
                <w:bCs/>
                <w:sz w:val="22"/>
                <w:szCs w:val="22"/>
                <w:highlight w:val="lightGray"/>
              </w:rPr>
            </w:pPr>
            <w:r w:rsidRPr="001C2A30">
              <w:rPr>
                <w:b/>
                <w:bCs/>
                <w:szCs w:val="20"/>
                <w:highlight w:val="lightGray"/>
              </w:rPr>
              <w:t>Büyükbaş ve Küçükbaş Hay. İşl. Yön. Yatırımlar</w:t>
            </w:r>
          </w:p>
        </w:tc>
        <w:tc>
          <w:tcPr>
            <w:tcW w:w="3579" w:type="dxa"/>
            <w:vMerge/>
            <w:vAlign w:val="center"/>
          </w:tcPr>
          <w:p w14:paraId="55C04305" w14:textId="77777777" w:rsidR="006A26F3" w:rsidRPr="00F96BDB" w:rsidRDefault="006A26F3" w:rsidP="002F4F88">
            <w:pPr>
              <w:rPr>
                <w:b/>
                <w:bCs/>
                <w:sz w:val="22"/>
                <w:szCs w:val="22"/>
              </w:rPr>
            </w:pPr>
          </w:p>
        </w:tc>
      </w:tr>
      <w:tr w:rsidR="006A26F3" w:rsidRPr="00F96BDB" w14:paraId="79A3B080" w14:textId="77777777" w:rsidTr="00FF5D40">
        <w:trPr>
          <w:trHeight w:val="422"/>
          <w:jc w:val="center"/>
        </w:trPr>
        <w:tc>
          <w:tcPr>
            <w:tcW w:w="580" w:type="dxa"/>
            <w:shd w:val="clear" w:color="auto" w:fill="auto"/>
            <w:vAlign w:val="center"/>
          </w:tcPr>
          <w:p w14:paraId="391DCD56" w14:textId="77777777" w:rsidR="006A26F3" w:rsidRPr="00F96BDB" w:rsidRDefault="006A26F3" w:rsidP="002F4F88">
            <w:pPr>
              <w:jc w:val="center"/>
              <w:rPr>
                <w:b/>
                <w:bCs/>
                <w:sz w:val="22"/>
                <w:szCs w:val="22"/>
              </w:rPr>
            </w:pPr>
            <w:r w:rsidRPr="00F96BDB">
              <w:rPr>
                <w:b/>
                <w:bCs/>
                <w:sz w:val="22"/>
                <w:szCs w:val="22"/>
              </w:rPr>
              <w:t>2021</w:t>
            </w:r>
          </w:p>
        </w:tc>
        <w:tc>
          <w:tcPr>
            <w:tcW w:w="1250" w:type="dxa"/>
            <w:shd w:val="clear" w:color="auto" w:fill="auto"/>
            <w:vAlign w:val="center"/>
          </w:tcPr>
          <w:p w14:paraId="475B4092" w14:textId="77777777" w:rsidR="006A26F3" w:rsidRPr="00F96BDB" w:rsidRDefault="006A26F3" w:rsidP="002F4F88">
            <w:pPr>
              <w:jc w:val="center"/>
              <w:rPr>
                <w:b/>
                <w:bCs/>
              </w:rPr>
            </w:pPr>
            <w:r>
              <w:rPr>
                <w:b/>
              </w:rPr>
              <w:t>6.101.195</w:t>
            </w:r>
          </w:p>
        </w:tc>
        <w:tc>
          <w:tcPr>
            <w:tcW w:w="1703" w:type="dxa"/>
            <w:shd w:val="clear" w:color="auto" w:fill="auto"/>
            <w:vAlign w:val="center"/>
          </w:tcPr>
          <w:p w14:paraId="12C90333" w14:textId="77777777" w:rsidR="006A26F3" w:rsidRPr="00D02FEC" w:rsidRDefault="006A26F3" w:rsidP="002F4F88">
            <w:pPr>
              <w:jc w:val="center"/>
              <w:rPr>
                <w:b/>
              </w:rPr>
            </w:pPr>
            <w:r w:rsidRPr="00D02FEC">
              <w:rPr>
                <w:b/>
              </w:rPr>
              <w:t>916.949</w:t>
            </w:r>
          </w:p>
        </w:tc>
        <w:tc>
          <w:tcPr>
            <w:tcW w:w="2381" w:type="dxa"/>
            <w:vAlign w:val="center"/>
          </w:tcPr>
          <w:p w14:paraId="448C6D0E" w14:textId="77777777" w:rsidR="006A26F3" w:rsidRPr="00D02FEC" w:rsidRDefault="006A26F3" w:rsidP="002F4F88">
            <w:pPr>
              <w:jc w:val="center"/>
              <w:rPr>
                <w:b/>
              </w:rPr>
            </w:pPr>
            <w:r>
              <w:rPr>
                <w:b/>
              </w:rPr>
              <w:t>470.500</w:t>
            </w:r>
          </w:p>
        </w:tc>
        <w:tc>
          <w:tcPr>
            <w:tcW w:w="3579" w:type="dxa"/>
            <w:shd w:val="clear" w:color="auto" w:fill="auto"/>
            <w:vAlign w:val="center"/>
          </w:tcPr>
          <w:p w14:paraId="5A408E65" w14:textId="77777777" w:rsidR="006A26F3" w:rsidRPr="00D02FEC" w:rsidRDefault="006A26F3" w:rsidP="002F4F88">
            <w:pPr>
              <w:jc w:val="center"/>
              <w:rPr>
                <w:b/>
                <w:bCs/>
              </w:rPr>
            </w:pPr>
            <w:r w:rsidRPr="00D02FEC">
              <w:rPr>
                <w:b/>
                <w:bCs/>
              </w:rPr>
              <w:t>7.488.644</w:t>
            </w:r>
          </w:p>
        </w:tc>
      </w:tr>
    </w:tbl>
    <w:p w14:paraId="24572612" w14:textId="0CF5FD53" w:rsidR="00457452" w:rsidRPr="00295A7C" w:rsidRDefault="00295A7C" w:rsidP="00457452">
      <w:pPr>
        <w:rPr>
          <w:sz w:val="16"/>
          <w:szCs w:val="16"/>
        </w:rPr>
      </w:pPr>
      <w:r>
        <w:rPr>
          <w:sz w:val="16"/>
          <w:szCs w:val="16"/>
        </w:rPr>
        <w:t>Kaynak: 2021</w:t>
      </w:r>
      <w:r w:rsidR="00457452" w:rsidRPr="00295A7C">
        <w:rPr>
          <w:sz w:val="16"/>
          <w:szCs w:val="16"/>
        </w:rPr>
        <w:t xml:space="preserve"> Yılı KKÖ Şubesi </w:t>
      </w:r>
    </w:p>
    <w:p w14:paraId="3E5C3750" w14:textId="3BC06B3E" w:rsidR="00457452" w:rsidRDefault="00457452" w:rsidP="00457452">
      <w:pPr>
        <w:jc w:val="both"/>
        <w:rPr>
          <w:highlight w:val="yellow"/>
        </w:rPr>
      </w:pPr>
    </w:p>
    <w:p w14:paraId="5FDEFD24" w14:textId="7CC49E82" w:rsidR="00CD3303" w:rsidRDefault="00CD3303" w:rsidP="00457452">
      <w:pPr>
        <w:jc w:val="both"/>
        <w:rPr>
          <w:highlight w:val="yellow"/>
        </w:rPr>
      </w:pPr>
    </w:p>
    <w:p w14:paraId="1E01E8B3" w14:textId="3FE69664" w:rsidR="00CD3303" w:rsidRDefault="00CD3303" w:rsidP="00457452">
      <w:pPr>
        <w:jc w:val="both"/>
        <w:rPr>
          <w:highlight w:val="yellow"/>
        </w:rPr>
      </w:pPr>
    </w:p>
    <w:p w14:paraId="75C01141" w14:textId="0EEB9B83" w:rsidR="00EE40F0" w:rsidRDefault="00EE40F0" w:rsidP="00457452">
      <w:pPr>
        <w:pStyle w:val="TABLOBASLIK"/>
        <w:spacing w:after="60"/>
      </w:pPr>
      <w:bookmarkStart w:id="274" w:name="_Toc96527062"/>
    </w:p>
    <w:p w14:paraId="72C2C96F" w14:textId="63650C48" w:rsidR="00457452" w:rsidRPr="00BC684A" w:rsidRDefault="00457452" w:rsidP="00457452">
      <w:pPr>
        <w:pStyle w:val="TABLOBASLIK"/>
        <w:spacing w:after="60"/>
      </w:pPr>
      <w:r w:rsidRPr="00BC684A">
        <w:t>Tablo.</w:t>
      </w:r>
      <w:r w:rsidR="0028638C" w:rsidRPr="00BC684A">
        <w:t>2</w:t>
      </w:r>
      <w:r w:rsidRPr="00BC684A">
        <w:t>3 - Sektörel Bazda Destekleme İcmali</w:t>
      </w:r>
      <w:bookmarkEnd w:id="274"/>
    </w:p>
    <w:tbl>
      <w:tblPr>
        <w:tblW w:w="9146" w:type="dxa"/>
        <w:tblInd w:w="-10" w:type="dxa"/>
        <w:tblCellMar>
          <w:left w:w="70" w:type="dxa"/>
          <w:right w:w="70" w:type="dxa"/>
        </w:tblCellMar>
        <w:tblLook w:val="04A0" w:firstRow="1" w:lastRow="0" w:firstColumn="1" w:lastColumn="0" w:noHBand="0" w:noVBand="1"/>
      </w:tblPr>
      <w:tblGrid>
        <w:gridCol w:w="1216"/>
        <w:gridCol w:w="1220"/>
        <w:gridCol w:w="1340"/>
        <w:gridCol w:w="1340"/>
        <w:gridCol w:w="1340"/>
        <w:gridCol w:w="1220"/>
        <w:gridCol w:w="1520"/>
      </w:tblGrid>
      <w:tr w:rsidR="00EE40F0" w14:paraId="6AC03C89" w14:textId="77777777" w:rsidTr="00EE40F0">
        <w:trPr>
          <w:trHeight w:val="568"/>
        </w:trPr>
        <w:tc>
          <w:tcPr>
            <w:tcW w:w="1007" w:type="dxa"/>
            <w:tcBorders>
              <w:top w:val="single" w:sz="8" w:space="0" w:color="auto"/>
              <w:left w:val="single" w:sz="8" w:space="0" w:color="auto"/>
              <w:bottom w:val="nil"/>
              <w:right w:val="single" w:sz="8" w:space="0" w:color="auto"/>
            </w:tcBorders>
            <w:shd w:val="clear" w:color="000000" w:fill="BFBFBF"/>
            <w:vAlign w:val="center"/>
            <w:hideMark/>
          </w:tcPr>
          <w:p w14:paraId="42F40096" w14:textId="77777777" w:rsidR="00EE40F0" w:rsidRDefault="00EE40F0">
            <w:pPr>
              <w:jc w:val="center"/>
              <w:rPr>
                <w:b/>
                <w:bCs/>
                <w:color w:val="000000"/>
                <w:sz w:val="22"/>
                <w:szCs w:val="22"/>
              </w:rPr>
            </w:pPr>
            <w:r>
              <w:rPr>
                <w:b/>
                <w:bCs/>
                <w:color w:val="000000"/>
                <w:sz w:val="22"/>
                <w:szCs w:val="22"/>
              </w:rPr>
              <w:t>Destekleme</w:t>
            </w:r>
          </w:p>
        </w:tc>
        <w:tc>
          <w:tcPr>
            <w:tcW w:w="1217"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25C75FDF" w14:textId="77777777" w:rsidR="00EE40F0" w:rsidRDefault="00EE40F0">
            <w:pPr>
              <w:jc w:val="center"/>
              <w:rPr>
                <w:b/>
                <w:bCs/>
                <w:color w:val="000000"/>
                <w:sz w:val="22"/>
                <w:szCs w:val="22"/>
              </w:rPr>
            </w:pPr>
            <w:r>
              <w:rPr>
                <w:b/>
                <w:bCs/>
                <w:color w:val="000000"/>
                <w:sz w:val="22"/>
                <w:szCs w:val="22"/>
              </w:rPr>
              <w:t>Kırsal Kalkınma</w:t>
            </w:r>
          </w:p>
        </w:tc>
        <w:tc>
          <w:tcPr>
            <w:tcW w:w="1461"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6CB5BEA2" w14:textId="77777777" w:rsidR="00EE40F0" w:rsidRDefault="00EE40F0">
            <w:pPr>
              <w:jc w:val="center"/>
              <w:rPr>
                <w:b/>
                <w:bCs/>
                <w:color w:val="000000"/>
                <w:sz w:val="22"/>
                <w:szCs w:val="22"/>
              </w:rPr>
            </w:pPr>
            <w:r>
              <w:rPr>
                <w:b/>
                <w:bCs/>
                <w:color w:val="000000"/>
                <w:sz w:val="22"/>
                <w:szCs w:val="22"/>
              </w:rPr>
              <w:t>TKDK</w:t>
            </w:r>
          </w:p>
        </w:tc>
        <w:tc>
          <w:tcPr>
            <w:tcW w:w="1174"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135F37C7" w14:textId="77777777" w:rsidR="00EE40F0" w:rsidRDefault="00EE40F0">
            <w:pPr>
              <w:jc w:val="center"/>
              <w:rPr>
                <w:b/>
                <w:bCs/>
                <w:color w:val="000000"/>
                <w:sz w:val="22"/>
                <w:szCs w:val="22"/>
              </w:rPr>
            </w:pPr>
            <w:r>
              <w:rPr>
                <w:b/>
                <w:bCs/>
                <w:color w:val="000000"/>
                <w:sz w:val="22"/>
                <w:szCs w:val="22"/>
              </w:rPr>
              <w:t xml:space="preserve">Bitkisel Üretim </w:t>
            </w:r>
          </w:p>
        </w:tc>
        <w:tc>
          <w:tcPr>
            <w:tcW w:w="1333"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14:paraId="46EB8890" w14:textId="77777777" w:rsidR="00EE40F0" w:rsidRDefault="00EE40F0">
            <w:pPr>
              <w:jc w:val="center"/>
              <w:rPr>
                <w:b/>
                <w:bCs/>
                <w:color w:val="000000"/>
                <w:sz w:val="22"/>
                <w:szCs w:val="22"/>
              </w:rPr>
            </w:pPr>
            <w:r>
              <w:rPr>
                <w:b/>
                <w:bCs/>
                <w:color w:val="000000"/>
                <w:sz w:val="22"/>
                <w:szCs w:val="22"/>
              </w:rPr>
              <w:t>Hayvancılık</w:t>
            </w:r>
          </w:p>
        </w:tc>
        <w:tc>
          <w:tcPr>
            <w:tcW w:w="1265" w:type="dxa"/>
            <w:tcBorders>
              <w:top w:val="single" w:sz="8" w:space="0" w:color="auto"/>
              <w:left w:val="nil"/>
              <w:bottom w:val="nil"/>
              <w:right w:val="single" w:sz="8" w:space="0" w:color="auto"/>
            </w:tcBorders>
            <w:shd w:val="clear" w:color="000000" w:fill="BFBFBF"/>
            <w:vAlign w:val="center"/>
            <w:hideMark/>
          </w:tcPr>
          <w:p w14:paraId="54E2C9CA" w14:textId="77777777" w:rsidR="00EE40F0" w:rsidRDefault="00EE40F0">
            <w:pPr>
              <w:jc w:val="center"/>
              <w:rPr>
                <w:b/>
                <w:bCs/>
                <w:color w:val="000000"/>
                <w:sz w:val="22"/>
                <w:szCs w:val="22"/>
              </w:rPr>
            </w:pPr>
            <w:r>
              <w:rPr>
                <w:b/>
                <w:bCs/>
                <w:color w:val="000000"/>
                <w:sz w:val="22"/>
                <w:szCs w:val="22"/>
              </w:rPr>
              <w:t>Yerel Kaynaklar</w:t>
            </w:r>
          </w:p>
        </w:tc>
        <w:tc>
          <w:tcPr>
            <w:tcW w:w="1689" w:type="dxa"/>
            <w:tcBorders>
              <w:top w:val="single" w:sz="8" w:space="0" w:color="auto"/>
              <w:left w:val="nil"/>
              <w:bottom w:val="nil"/>
              <w:right w:val="single" w:sz="8" w:space="0" w:color="auto"/>
            </w:tcBorders>
            <w:shd w:val="clear" w:color="000000" w:fill="BFBFBF"/>
            <w:vAlign w:val="center"/>
            <w:hideMark/>
          </w:tcPr>
          <w:p w14:paraId="1B641D2E" w14:textId="77777777" w:rsidR="00EE40F0" w:rsidRDefault="00EE40F0">
            <w:pPr>
              <w:jc w:val="center"/>
              <w:rPr>
                <w:b/>
                <w:bCs/>
                <w:color w:val="000000"/>
                <w:sz w:val="22"/>
                <w:szCs w:val="22"/>
              </w:rPr>
            </w:pPr>
            <w:r>
              <w:rPr>
                <w:b/>
                <w:bCs/>
                <w:color w:val="000000"/>
                <w:sz w:val="22"/>
                <w:szCs w:val="22"/>
              </w:rPr>
              <w:t>Toplam</w:t>
            </w:r>
          </w:p>
        </w:tc>
      </w:tr>
      <w:tr w:rsidR="00EE40F0" w14:paraId="5A712500" w14:textId="77777777" w:rsidTr="00EE40F0">
        <w:trPr>
          <w:trHeight w:val="314"/>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6BDF30E7" w14:textId="77777777" w:rsidR="00EE40F0" w:rsidRDefault="00EE40F0">
            <w:pPr>
              <w:jc w:val="center"/>
              <w:rPr>
                <w:b/>
                <w:bCs/>
                <w:color w:val="000000"/>
                <w:sz w:val="22"/>
                <w:szCs w:val="22"/>
              </w:rPr>
            </w:pPr>
            <w:r>
              <w:rPr>
                <w:b/>
                <w:bCs/>
                <w:color w:val="000000"/>
                <w:sz w:val="22"/>
                <w:szCs w:val="22"/>
              </w:rPr>
              <w:t>Yılı</w:t>
            </w:r>
          </w:p>
        </w:tc>
        <w:tc>
          <w:tcPr>
            <w:tcW w:w="1217" w:type="dxa"/>
            <w:vMerge/>
            <w:tcBorders>
              <w:top w:val="single" w:sz="8" w:space="0" w:color="auto"/>
              <w:left w:val="single" w:sz="8" w:space="0" w:color="auto"/>
              <w:bottom w:val="single" w:sz="8" w:space="0" w:color="000000"/>
              <w:right w:val="single" w:sz="8" w:space="0" w:color="auto"/>
            </w:tcBorders>
            <w:vAlign w:val="center"/>
            <w:hideMark/>
          </w:tcPr>
          <w:p w14:paraId="6C6405A7" w14:textId="77777777" w:rsidR="00EE40F0" w:rsidRDefault="00EE40F0">
            <w:pPr>
              <w:rPr>
                <w:b/>
                <w:bCs/>
                <w:color w:val="000000"/>
                <w:sz w:val="22"/>
                <w:szCs w:val="22"/>
              </w:rPr>
            </w:pPr>
          </w:p>
        </w:tc>
        <w:tc>
          <w:tcPr>
            <w:tcW w:w="1461" w:type="dxa"/>
            <w:vMerge/>
            <w:tcBorders>
              <w:top w:val="single" w:sz="8" w:space="0" w:color="auto"/>
              <w:left w:val="single" w:sz="8" w:space="0" w:color="auto"/>
              <w:bottom w:val="single" w:sz="8" w:space="0" w:color="000000"/>
              <w:right w:val="single" w:sz="8" w:space="0" w:color="auto"/>
            </w:tcBorders>
            <w:vAlign w:val="center"/>
            <w:hideMark/>
          </w:tcPr>
          <w:p w14:paraId="5439BBB2" w14:textId="77777777" w:rsidR="00EE40F0" w:rsidRDefault="00EE40F0">
            <w:pPr>
              <w:rPr>
                <w:b/>
                <w:bCs/>
                <w:color w:val="000000"/>
                <w:sz w:val="22"/>
                <w:szCs w:val="22"/>
              </w:rPr>
            </w:pPr>
          </w:p>
        </w:tc>
        <w:tc>
          <w:tcPr>
            <w:tcW w:w="1174" w:type="dxa"/>
            <w:vMerge/>
            <w:tcBorders>
              <w:top w:val="single" w:sz="8" w:space="0" w:color="auto"/>
              <w:left w:val="single" w:sz="8" w:space="0" w:color="auto"/>
              <w:bottom w:val="single" w:sz="8" w:space="0" w:color="000000"/>
              <w:right w:val="single" w:sz="8" w:space="0" w:color="auto"/>
            </w:tcBorders>
            <w:vAlign w:val="center"/>
            <w:hideMark/>
          </w:tcPr>
          <w:p w14:paraId="45E28863" w14:textId="77777777" w:rsidR="00EE40F0" w:rsidRDefault="00EE40F0">
            <w:pPr>
              <w:rPr>
                <w:b/>
                <w:bCs/>
                <w:color w:val="000000"/>
                <w:sz w:val="22"/>
                <w:szCs w:val="22"/>
              </w:rPr>
            </w:pPr>
          </w:p>
        </w:tc>
        <w:tc>
          <w:tcPr>
            <w:tcW w:w="1333" w:type="dxa"/>
            <w:vMerge/>
            <w:tcBorders>
              <w:top w:val="single" w:sz="8" w:space="0" w:color="auto"/>
              <w:left w:val="single" w:sz="8" w:space="0" w:color="auto"/>
              <w:bottom w:val="single" w:sz="8" w:space="0" w:color="000000"/>
              <w:right w:val="single" w:sz="8" w:space="0" w:color="auto"/>
            </w:tcBorders>
            <w:vAlign w:val="center"/>
            <w:hideMark/>
          </w:tcPr>
          <w:p w14:paraId="1E9706F3" w14:textId="77777777" w:rsidR="00EE40F0" w:rsidRDefault="00EE40F0">
            <w:pPr>
              <w:rPr>
                <w:b/>
                <w:bCs/>
                <w:color w:val="000000"/>
                <w:sz w:val="22"/>
                <w:szCs w:val="22"/>
              </w:rPr>
            </w:pPr>
          </w:p>
        </w:tc>
        <w:tc>
          <w:tcPr>
            <w:tcW w:w="1265" w:type="dxa"/>
            <w:tcBorders>
              <w:top w:val="nil"/>
              <w:left w:val="nil"/>
              <w:bottom w:val="single" w:sz="8" w:space="0" w:color="auto"/>
              <w:right w:val="single" w:sz="8" w:space="0" w:color="auto"/>
            </w:tcBorders>
            <w:shd w:val="clear" w:color="000000" w:fill="BFBFBF"/>
            <w:vAlign w:val="center"/>
            <w:hideMark/>
          </w:tcPr>
          <w:p w14:paraId="22F2489C" w14:textId="77777777" w:rsidR="00EE40F0" w:rsidRDefault="00EE40F0">
            <w:pPr>
              <w:jc w:val="center"/>
              <w:rPr>
                <w:b/>
                <w:bCs/>
                <w:color w:val="000000"/>
                <w:sz w:val="20"/>
                <w:szCs w:val="20"/>
              </w:rPr>
            </w:pPr>
            <w:r>
              <w:rPr>
                <w:b/>
                <w:bCs/>
                <w:color w:val="000000"/>
                <w:sz w:val="20"/>
                <w:szCs w:val="20"/>
              </w:rPr>
              <w:t>(İl Özel İd.)</w:t>
            </w:r>
          </w:p>
        </w:tc>
        <w:tc>
          <w:tcPr>
            <w:tcW w:w="1689" w:type="dxa"/>
            <w:tcBorders>
              <w:top w:val="nil"/>
              <w:left w:val="nil"/>
              <w:bottom w:val="single" w:sz="8" w:space="0" w:color="auto"/>
              <w:right w:val="single" w:sz="8" w:space="0" w:color="auto"/>
            </w:tcBorders>
            <w:shd w:val="clear" w:color="000000" w:fill="BFBFBF"/>
            <w:vAlign w:val="center"/>
            <w:hideMark/>
          </w:tcPr>
          <w:p w14:paraId="43D84238" w14:textId="77777777" w:rsidR="00EE40F0" w:rsidRDefault="00EE40F0">
            <w:pPr>
              <w:jc w:val="center"/>
              <w:rPr>
                <w:b/>
                <w:bCs/>
                <w:color w:val="000000"/>
                <w:sz w:val="22"/>
                <w:szCs w:val="22"/>
              </w:rPr>
            </w:pPr>
            <w:r>
              <w:rPr>
                <w:b/>
                <w:bCs/>
                <w:color w:val="000000"/>
                <w:sz w:val="22"/>
                <w:szCs w:val="22"/>
              </w:rPr>
              <w:t>(TL)</w:t>
            </w:r>
          </w:p>
        </w:tc>
      </w:tr>
      <w:tr w:rsidR="00EE40F0" w14:paraId="331AD59C"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41A555DB" w14:textId="77777777" w:rsidR="00EE40F0" w:rsidRDefault="00EE40F0">
            <w:pPr>
              <w:jc w:val="right"/>
              <w:rPr>
                <w:b/>
                <w:bCs/>
                <w:color w:val="000000"/>
              </w:rPr>
            </w:pPr>
            <w:r>
              <w:rPr>
                <w:b/>
                <w:bCs/>
                <w:color w:val="000000"/>
              </w:rPr>
              <w:t>2002</w:t>
            </w:r>
          </w:p>
        </w:tc>
        <w:tc>
          <w:tcPr>
            <w:tcW w:w="1217" w:type="dxa"/>
            <w:tcBorders>
              <w:top w:val="nil"/>
              <w:left w:val="nil"/>
              <w:bottom w:val="single" w:sz="8" w:space="0" w:color="auto"/>
              <w:right w:val="single" w:sz="8" w:space="0" w:color="auto"/>
            </w:tcBorders>
            <w:shd w:val="clear" w:color="auto" w:fill="auto"/>
            <w:vAlign w:val="center"/>
            <w:hideMark/>
          </w:tcPr>
          <w:p w14:paraId="7EDB78C3" w14:textId="77777777" w:rsidR="00EE40F0" w:rsidRDefault="00EE40F0">
            <w:pPr>
              <w:jc w:val="right"/>
              <w:rPr>
                <w:color w:val="000000"/>
              </w:rPr>
            </w:pPr>
            <w:r>
              <w:rPr>
                <w:color w:val="000000"/>
              </w:rPr>
              <w:t>361.927</w:t>
            </w:r>
          </w:p>
        </w:tc>
        <w:tc>
          <w:tcPr>
            <w:tcW w:w="1461" w:type="dxa"/>
            <w:tcBorders>
              <w:top w:val="nil"/>
              <w:left w:val="nil"/>
              <w:bottom w:val="single" w:sz="8" w:space="0" w:color="auto"/>
              <w:right w:val="single" w:sz="8" w:space="0" w:color="auto"/>
            </w:tcBorders>
            <w:shd w:val="clear" w:color="auto" w:fill="auto"/>
            <w:vAlign w:val="center"/>
            <w:hideMark/>
          </w:tcPr>
          <w:p w14:paraId="44B4D89C"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68E6B79B" w14:textId="77777777" w:rsidR="00EE40F0" w:rsidRDefault="00EE40F0">
            <w:pPr>
              <w:jc w:val="right"/>
              <w:rPr>
                <w:color w:val="000000"/>
              </w:rPr>
            </w:pPr>
            <w:r>
              <w:rPr>
                <w:color w:val="000000"/>
              </w:rPr>
              <w:t>18.287.951</w:t>
            </w:r>
          </w:p>
        </w:tc>
        <w:tc>
          <w:tcPr>
            <w:tcW w:w="1333" w:type="dxa"/>
            <w:tcBorders>
              <w:top w:val="nil"/>
              <w:left w:val="nil"/>
              <w:bottom w:val="single" w:sz="8" w:space="0" w:color="auto"/>
              <w:right w:val="single" w:sz="8" w:space="0" w:color="auto"/>
            </w:tcBorders>
            <w:shd w:val="clear" w:color="auto" w:fill="auto"/>
            <w:vAlign w:val="center"/>
            <w:hideMark/>
          </w:tcPr>
          <w:p w14:paraId="761E9477" w14:textId="77777777" w:rsidR="00EE40F0" w:rsidRDefault="00EE40F0">
            <w:pPr>
              <w:jc w:val="right"/>
              <w:rPr>
                <w:color w:val="000000"/>
              </w:rPr>
            </w:pPr>
            <w:r>
              <w:rPr>
                <w:color w:val="000000"/>
              </w:rPr>
              <w:t>388.901</w:t>
            </w:r>
          </w:p>
        </w:tc>
        <w:tc>
          <w:tcPr>
            <w:tcW w:w="1265" w:type="dxa"/>
            <w:tcBorders>
              <w:top w:val="nil"/>
              <w:left w:val="nil"/>
              <w:bottom w:val="single" w:sz="8" w:space="0" w:color="auto"/>
              <w:right w:val="single" w:sz="8" w:space="0" w:color="auto"/>
            </w:tcBorders>
            <w:shd w:val="clear" w:color="auto" w:fill="auto"/>
            <w:vAlign w:val="center"/>
            <w:hideMark/>
          </w:tcPr>
          <w:p w14:paraId="0E328D4C" w14:textId="77777777" w:rsidR="00EE40F0" w:rsidRDefault="00EE40F0">
            <w:pPr>
              <w:jc w:val="right"/>
              <w:rPr>
                <w:color w:val="000000"/>
              </w:rPr>
            </w:pPr>
            <w:r>
              <w:rPr>
                <w:color w:val="000000"/>
              </w:rPr>
              <w:t>0</w:t>
            </w:r>
          </w:p>
        </w:tc>
        <w:tc>
          <w:tcPr>
            <w:tcW w:w="1689" w:type="dxa"/>
            <w:tcBorders>
              <w:top w:val="nil"/>
              <w:left w:val="nil"/>
              <w:bottom w:val="single" w:sz="8" w:space="0" w:color="auto"/>
              <w:right w:val="single" w:sz="8" w:space="0" w:color="auto"/>
            </w:tcBorders>
            <w:shd w:val="clear" w:color="000000" w:fill="BFBFBF"/>
            <w:vAlign w:val="center"/>
            <w:hideMark/>
          </w:tcPr>
          <w:p w14:paraId="44635E06" w14:textId="77777777" w:rsidR="00EE40F0" w:rsidRDefault="00EE40F0">
            <w:pPr>
              <w:jc w:val="right"/>
              <w:rPr>
                <w:b/>
                <w:bCs/>
                <w:color w:val="000000"/>
              </w:rPr>
            </w:pPr>
            <w:r>
              <w:rPr>
                <w:b/>
                <w:bCs/>
                <w:color w:val="000000"/>
              </w:rPr>
              <w:t>19.038.779</w:t>
            </w:r>
          </w:p>
        </w:tc>
      </w:tr>
      <w:tr w:rsidR="00EE40F0" w14:paraId="7F4E0FD7"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27819BD0" w14:textId="77777777" w:rsidR="00EE40F0" w:rsidRDefault="00EE40F0">
            <w:pPr>
              <w:jc w:val="right"/>
              <w:rPr>
                <w:b/>
                <w:bCs/>
                <w:color w:val="000000"/>
              </w:rPr>
            </w:pPr>
            <w:r>
              <w:rPr>
                <w:b/>
                <w:bCs/>
                <w:color w:val="000000"/>
              </w:rPr>
              <w:t>2003</w:t>
            </w:r>
          </w:p>
        </w:tc>
        <w:tc>
          <w:tcPr>
            <w:tcW w:w="1217" w:type="dxa"/>
            <w:tcBorders>
              <w:top w:val="nil"/>
              <w:left w:val="nil"/>
              <w:bottom w:val="single" w:sz="8" w:space="0" w:color="auto"/>
              <w:right w:val="single" w:sz="8" w:space="0" w:color="auto"/>
            </w:tcBorders>
            <w:shd w:val="clear" w:color="auto" w:fill="auto"/>
            <w:vAlign w:val="center"/>
            <w:hideMark/>
          </w:tcPr>
          <w:p w14:paraId="324341BF" w14:textId="77777777" w:rsidR="00EE40F0" w:rsidRDefault="00EE40F0">
            <w:pPr>
              <w:jc w:val="right"/>
              <w:rPr>
                <w:color w:val="000000"/>
              </w:rPr>
            </w:pPr>
            <w:r>
              <w:rPr>
                <w:color w:val="000000"/>
              </w:rPr>
              <w:t>0</w:t>
            </w:r>
          </w:p>
        </w:tc>
        <w:tc>
          <w:tcPr>
            <w:tcW w:w="1461" w:type="dxa"/>
            <w:tcBorders>
              <w:top w:val="nil"/>
              <w:left w:val="nil"/>
              <w:bottom w:val="single" w:sz="8" w:space="0" w:color="auto"/>
              <w:right w:val="single" w:sz="8" w:space="0" w:color="auto"/>
            </w:tcBorders>
            <w:shd w:val="clear" w:color="auto" w:fill="auto"/>
            <w:vAlign w:val="center"/>
            <w:hideMark/>
          </w:tcPr>
          <w:p w14:paraId="593E054A"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3B5DDDF8" w14:textId="77777777" w:rsidR="00EE40F0" w:rsidRDefault="00EE40F0">
            <w:pPr>
              <w:jc w:val="right"/>
              <w:rPr>
                <w:color w:val="000000"/>
              </w:rPr>
            </w:pPr>
            <w:r>
              <w:rPr>
                <w:color w:val="000000"/>
              </w:rPr>
              <w:t>37.972.428</w:t>
            </w:r>
          </w:p>
        </w:tc>
        <w:tc>
          <w:tcPr>
            <w:tcW w:w="1333" w:type="dxa"/>
            <w:tcBorders>
              <w:top w:val="nil"/>
              <w:left w:val="nil"/>
              <w:bottom w:val="single" w:sz="8" w:space="0" w:color="auto"/>
              <w:right w:val="single" w:sz="8" w:space="0" w:color="auto"/>
            </w:tcBorders>
            <w:shd w:val="clear" w:color="auto" w:fill="auto"/>
            <w:vAlign w:val="center"/>
            <w:hideMark/>
          </w:tcPr>
          <w:p w14:paraId="1B195720" w14:textId="77777777" w:rsidR="00EE40F0" w:rsidRDefault="00EE40F0">
            <w:pPr>
              <w:jc w:val="right"/>
              <w:rPr>
                <w:color w:val="000000"/>
              </w:rPr>
            </w:pPr>
            <w:r>
              <w:rPr>
                <w:color w:val="000000"/>
              </w:rPr>
              <w:t>1.439.622</w:t>
            </w:r>
          </w:p>
        </w:tc>
        <w:tc>
          <w:tcPr>
            <w:tcW w:w="1265" w:type="dxa"/>
            <w:tcBorders>
              <w:top w:val="nil"/>
              <w:left w:val="nil"/>
              <w:bottom w:val="single" w:sz="8" w:space="0" w:color="auto"/>
              <w:right w:val="single" w:sz="8" w:space="0" w:color="auto"/>
            </w:tcBorders>
            <w:shd w:val="clear" w:color="auto" w:fill="auto"/>
            <w:vAlign w:val="center"/>
            <w:hideMark/>
          </w:tcPr>
          <w:p w14:paraId="36302CE9" w14:textId="77777777" w:rsidR="00EE40F0" w:rsidRDefault="00EE40F0">
            <w:pPr>
              <w:jc w:val="right"/>
              <w:rPr>
                <w:color w:val="000000"/>
              </w:rPr>
            </w:pPr>
            <w:r>
              <w:rPr>
                <w:color w:val="000000"/>
              </w:rPr>
              <w:t>196.075</w:t>
            </w:r>
          </w:p>
        </w:tc>
        <w:tc>
          <w:tcPr>
            <w:tcW w:w="1689" w:type="dxa"/>
            <w:tcBorders>
              <w:top w:val="nil"/>
              <w:left w:val="nil"/>
              <w:bottom w:val="single" w:sz="8" w:space="0" w:color="auto"/>
              <w:right w:val="single" w:sz="8" w:space="0" w:color="auto"/>
            </w:tcBorders>
            <w:shd w:val="clear" w:color="000000" w:fill="BFBFBF"/>
            <w:vAlign w:val="center"/>
            <w:hideMark/>
          </w:tcPr>
          <w:p w14:paraId="7137A8A7" w14:textId="77777777" w:rsidR="00EE40F0" w:rsidRDefault="00EE40F0">
            <w:pPr>
              <w:jc w:val="right"/>
              <w:rPr>
                <w:b/>
                <w:bCs/>
                <w:color w:val="000000"/>
              </w:rPr>
            </w:pPr>
            <w:r>
              <w:rPr>
                <w:b/>
                <w:bCs/>
                <w:color w:val="000000"/>
              </w:rPr>
              <w:t>39.608.125</w:t>
            </w:r>
          </w:p>
        </w:tc>
      </w:tr>
      <w:tr w:rsidR="00EE40F0" w14:paraId="6A95A040"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70C2B100" w14:textId="77777777" w:rsidR="00EE40F0" w:rsidRDefault="00EE40F0">
            <w:pPr>
              <w:jc w:val="right"/>
              <w:rPr>
                <w:b/>
                <w:bCs/>
                <w:color w:val="000000"/>
              </w:rPr>
            </w:pPr>
            <w:r>
              <w:rPr>
                <w:b/>
                <w:bCs/>
                <w:color w:val="000000"/>
              </w:rPr>
              <w:t>2004</w:t>
            </w:r>
          </w:p>
        </w:tc>
        <w:tc>
          <w:tcPr>
            <w:tcW w:w="1217" w:type="dxa"/>
            <w:tcBorders>
              <w:top w:val="nil"/>
              <w:left w:val="nil"/>
              <w:bottom w:val="single" w:sz="8" w:space="0" w:color="auto"/>
              <w:right w:val="single" w:sz="8" w:space="0" w:color="auto"/>
            </w:tcBorders>
            <w:shd w:val="clear" w:color="auto" w:fill="auto"/>
            <w:vAlign w:val="center"/>
            <w:hideMark/>
          </w:tcPr>
          <w:p w14:paraId="780D3D9D" w14:textId="77777777" w:rsidR="00EE40F0" w:rsidRDefault="00EE40F0">
            <w:pPr>
              <w:jc w:val="right"/>
              <w:rPr>
                <w:color w:val="000000"/>
              </w:rPr>
            </w:pPr>
            <w:r>
              <w:rPr>
                <w:color w:val="000000"/>
              </w:rPr>
              <w:t>1.443.236</w:t>
            </w:r>
          </w:p>
        </w:tc>
        <w:tc>
          <w:tcPr>
            <w:tcW w:w="1461" w:type="dxa"/>
            <w:tcBorders>
              <w:top w:val="nil"/>
              <w:left w:val="nil"/>
              <w:bottom w:val="single" w:sz="8" w:space="0" w:color="auto"/>
              <w:right w:val="single" w:sz="8" w:space="0" w:color="auto"/>
            </w:tcBorders>
            <w:shd w:val="clear" w:color="auto" w:fill="auto"/>
            <w:vAlign w:val="center"/>
            <w:hideMark/>
          </w:tcPr>
          <w:p w14:paraId="2F01B08A"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6EDE6563" w14:textId="77777777" w:rsidR="00EE40F0" w:rsidRDefault="00EE40F0">
            <w:pPr>
              <w:jc w:val="right"/>
              <w:rPr>
                <w:color w:val="000000"/>
              </w:rPr>
            </w:pPr>
            <w:r>
              <w:rPr>
                <w:color w:val="000000"/>
              </w:rPr>
              <w:t>28.859.106</w:t>
            </w:r>
          </w:p>
        </w:tc>
        <w:tc>
          <w:tcPr>
            <w:tcW w:w="1333" w:type="dxa"/>
            <w:tcBorders>
              <w:top w:val="nil"/>
              <w:left w:val="nil"/>
              <w:bottom w:val="single" w:sz="8" w:space="0" w:color="auto"/>
              <w:right w:val="single" w:sz="8" w:space="0" w:color="auto"/>
            </w:tcBorders>
            <w:shd w:val="clear" w:color="auto" w:fill="auto"/>
            <w:vAlign w:val="center"/>
            <w:hideMark/>
          </w:tcPr>
          <w:p w14:paraId="64E47D33" w14:textId="77777777" w:rsidR="00EE40F0" w:rsidRDefault="00EE40F0">
            <w:pPr>
              <w:jc w:val="right"/>
              <w:rPr>
                <w:color w:val="000000"/>
              </w:rPr>
            </w:pPr>
            <w:r>
              <w:rPr>
                <w:color w:val="000000"/>
              </w:rPr>
              <w:t>2.470.082</w:t>
            </w:r>
          </w:p>
        </w:tc>
        <w:tc>
          <w:tcPr>
            <w:tcW w:w="1265" w:type="dxa"/>
            <w:tcBorders>
              <w:top w:val="nil"/>
              <w:left w:val="nil"/>
              <w:bottom w:val="single" w:sz="8" w:space="0" w:color="auto"/>
              <w:right w:val="single" w:sz="8" w:space="0" w:color="auto"/>
            </w:tcBorders>
            <w:shd w:val="clear" w:color="auto" w:fill="auto"/>
            <w:vAlign w:val="center"/>
            <w:hideMark/>
          </w:tcPr>
          <w:p w14:paraId="2CA3FFA5" w14:textId="77777777" w:rsidR="00EE40F0" w:rsidRDefault="00EE40F0">
            <w:pPr>
              <w:jc w:val="right"/>
              <w:rPr>
                <w:color w:val="000000"/>
              </w:rPr>
            </w:pPr>
            <w:r>
              <w:rPr>
                <w:color w:val="000000"/>
              </w:rPr>
              <w:t>324.566</w:t>
            </w:r>
          </w:p>
        </w:tc>
        <w:tc>
          <w:tcPr>
            <w:tcW w:w="1689" w:type="dxa"/>
            <w:tcBorders>
              <w:top w:val="nil"/>
              <w:left w:val="nil"/>
              <w:bottom w:val="single" w:sz="8" w:space="0" w:color="auto"/>
              <w:right w:val="single" w:sz="8" w:space="0" w:color="auto"/>
            </w:tcBorders>
            <w:shd w:val="clear" w:color="000000" w:fill="BFBFBF"/>
            <w:vAlign w:val="center"/>
            <w:hideMark/>
          </w:tcPr>
          <w:p w14:paraId="2A9328EC" w14:textId="77777777" w:rsidR="00EE40F0" w:rsidRDefault="00EE40F0">
            <w:pPr>
              <w:jc w:val="right"/>
              <w:rPr>
                <w:b/>
                <w:bCs/>
                <w:color w:val="000000"/>
              </w:rPr>
            </w:pPr>
            <w:r>
              <w:rPr>
                <w:b/>
                <w:bCs/>
                <w:color w:val="000000"/>
              </w:rPr>
              <w:t>33.096.990</w:t>
            </w:r>
          </w:p>
        </w:tc>
      </w:tr>
      <w:tr w:rsidR="00EE40F0" w14:paraId="6F481087"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0931B223" w14:textId="77777777" w:rsidR="00EE40F0" w:rsidRDefault="00EE40F0">
            <w:pPr>
              <w:jc w:val="right"/>
              <w:rPr>
                <w:b/>
                <w:bCs/>
                <w:color w:val="000000"/>
              </w:rPr>
            </w:pPr>
            <w:r>
              <w:rPr>
                <w:b/>
                <w:bCs/>
                <w:color w:val="000000"/>
              </w:rPr>
              <w:t>2005</w:t>
            </w:r>
          </w:p>
        </w:tc>
        <w:tc>
          <w:tcPr>
            <w:tcW w:w="1217" w:type="dxa"/>
            <w:tcBorders>
              <w:top w:val="nil"/>
              <w:left w:val="nil"/>
              <w:bottom w:val="single" w:sz="8" w:space="0" w:color="auto"/>
              <w:right w:val="single" w:sz="8" w:space="0" w:color="auto"/>
            </w:tcBorders>
            <w:shd w:val="clear" w:color="auto" w:fill="auto"/>
            <w:vAlign w:val="center"/>
            <w:hideMark/>
          </w:tcPr>
          <w:p w14:paraId="528B97FE" w14:textId="77777777" w:rsidR="00EE40F0" w:rsidRDefault="00EE40F0">
            <w:pPr>
              <w:jc w:val="right"/>
              <w:rPr>
                <w:color w:val="000000"/>
              </w:rPr>
            </w:pPr>
            <w:r>
              <w:rPr>
                <w:color w:val="000000"/>
              </w:rPr>
              <w:t>2.392.892</w:t>
            </w:r>
          </w:p>
        </w:tc>
        <w:tc>
          <w:tcPr>
            <w:tcW w:w="1461" w:type="dxa"/>
            <w:tcBorders>
              <w:top w:val="nil"/>
              <w:left w:val="nil"/>
              <w:bottom w:val="single" w:sz="8" w:space="0" w:color="auto"/>
              <w:right w:val="single" w:sz="8" w:space="0" w:color="auto"/>
            </w:tcBorders>
            <w:shd w:val="clear" w:color="auto" w:fill="auto"/>
            <w:vAlign w:val="center"/>
            <w:hideMark/>
          </w:tcPr>
          <w:p w14:paraId="5052DCB7"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15EA3279" w14:textId="77777777" w:rsidR="00EE40F0" w:rsidRDefault="00EE40F0">
            <w:pPr>
              <w:jc w:val="right"/>
              <w:rPr>
                <w:color w:val="000000"/>
              </w:rPr>
            </w:pPr>
            <w:r>
              <w:rPr>
                <w:color w:val="000000"/>
              </w:rPr>
              <w:t>29.360.884</w:t>
            </w:r>
          </w:p>
        </w:tc>
        <w:tc>
          <w:tcPr>
            <w:tcW w:w="1333" w:type="dxa"/>
            <w:tcBorders>
              <w:top w:val="nil"/>
              <w:left w:val="nil"/>
              <w:bottom w:val="single" w:sz="8" w:space="0" w:color="auto"/>
              <w:right w:val="single" w:sz="8" w:space="0" w:color="auto"/>
            </w:tcBorders>
            <w:shd w:val="clear" w:color="auto" w:fill="auto"/>
            <w:vAlign w:val="center"/>
            <w:hideMark/>
          </w:tcPr>
          <w:p w14:paraId="549F0534" w14:textId="77777777" w:rsidR="00EE40F0" w:rsidRDefault="00EE40F0">
            <w:pPr>
              <w:jc w:val="right"/>
              <w:rPr>
                <w:color w:val="000000"/>
              </w:rPr>
            </w:pPr>
            <w:r>
              <w:rPr>
                <w:color w:val="000000"/>
              </w:rPr>
              <w:t>3.117.270</w:t>
            </w:r>
          </w:p>
        </w:tc>
        <w:tc>
          <w:tcPr>
            <w:tcW w:w="1265" w:type="dxa"/>
            <w:tcBorders>
              <w:top w:val="nil"/>
              <w:left w:val="nil"/>
              <w:bottom w:val="single" w:sz="8" w:space="0" w:color="auto"/>
              <w:right w:val="single" w:sz="8" w:space="0" w:color="auto"/>
            </w:tcBorders>
            <w:shd w:val="clear" w:color="auto" w:fill="auto"/>
            <w:vAlign w:val="center"/>
            <w:hideMark/>
          </w:tcPr>
          <w:p w14:paraId="73976D09" w14:textId="77777777" w:rsidR="00EE40F0" w:rsidRDefault="00EE40F0">
            <w:pPr>
              <w:jc w:val="right"/>
              <w:rPr>
                <w:color w:val="000000"/>
              </w:rPr>
            </w:pPr>
            <w:r>
              <w:rPr>
                <w:color w:val="000000"/>
              </w:rPr>
              <w:t>296.854</w:t>
            </w:r>
          </w:p>
        </w:tc>
        <w:tc>
          <w:tcPr>
            <w:tcW w:w="1689" w:type="dxa"/>
            <w:tcBorders>
              <w:top w:val="nil"/>
              <w:left w:val="nil"/>
              <w:bottom w:val="single" w:sz="8" w:space="0" w:color="auto"/>
              <w:right w:val="single" w:sz="8" w:space="0" w:color="auto"/>
            </w:tcBorders>
            <w:shd w:val="clear" w:color="000000" w:fill="BFBFBF"/>
            <w:vAlign w:val="center"/>
            <w:hideMark/>
          </w:tcPr>
          <w:p w14:paraId="133EE79C" w14:textId="77777777" w:rsidR="00EE40F0" w:rsidRDefault="00EE40F0">
            <w:pPr>
              <w:jc w:val="right"/>
              <w:rPr>
                <w:b/>
                <w:bCs/>
                <w:color w:val="000000"/>
              </w:rPr>
            </w:pPr>
            <w:r>
              <w:rPr>
                <w:b/>
                <w:bCs/>
                <w:color w:val="000000"/>
              </w:rPr>
              <w:t>35.167.900</w:t>
            </w:r>
          </w:p>
        </w:tc>
      </w:tr>
      <w:tr w:rsidR="00EE40F0" w14:paraId="022CECAD"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3AAF0879" w14:textId="77777777" w:rsidR="00EE40F0" w:rsidRDefault="00EE40F0">
            <w:pPr>
              <w:jc w:val="right"/>
              <w:rPr>
                <w:b/>
                <w:bCs/>
                <w:color w:val="000000"/>
              </w:rPr>
            </w:pPr>
            <w:r>
              <w:rPr>
                <w:b/>
                <w:bCs/>
                <w:color w:val="000000"/>
              </w:rPr>
              <w:t>2006</w:t>
            </w:r>
          </w:p>
        </w:tc>
        <w:tc>
          <w:tcPr>
            <w:tcW w:w="1217" w:type="dxa"/>
            <w:tcBorders>
              <w:top w:val="nil"/>
              <w:left w:val="nil"/>
              <w:bottom w:val="single" w:sz="8" w:space="0" w:color="auto"/>
              <w:right w:val="single" w:sz="8" w:space="0" w:color="auto"/>
            </w:tcBorders>
            <w:shd w:val="clear" w:color="auto" w:fill="auto"/>
            <w:vAlign w:val="center"/>
            <w:hideMark/>
          </w:tcPr>
          <w:p w14:paraId="67E4E67E" w14:textId="77777777" w:rsidR="00EE40F0" w:rsidRDefault="00EE40F0">
            <w:pPr>
              <w:jc w:val="right"/>
              <w:rPr>
                <w:color w:val="000000"/>
              </w:rPr>
            </w:pPr>
            <w:r>
              <w:rPr>
                <w:color w:val="000000"/>
              </w:rPr>
              <w:t>2.632.500</w:t>
            </w:r>
          </w:p>
        </w:tc>
        <w:tc>
          <w:tcPr>
            <w:tcW w:w="1461" w:type="dxa"/>
            <w:tcBorders>
              <w:top w:val="nil"/>
              <w:left w:val="nil"/>
              <w:bottom w:val="single" w:sz="8" w:space="0" w:color="auto"/>
              <w:right w:val="single" w:sz="8" w:space="0" w:color="auto"/>
            </w:tcBorders>
            <w:shd w:val="clear" w:color="auto" w:fill="auto"/>
            <w:vAlign w:val="center"/>
            <w:hideMark/>
          </w:tcPr>
          <w:p w14:paraId="536B5620"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57D3E81C" w14:textId="77777777" w:rsidR="00EE40F0" w:rsidRDefault="00EE40F0">
            <w:pPr>
              <w:jc w:val="right"/>
              <w:rPr>
                <w:color w:val="000000"/>
              </w:rPr>
            </w:pPr>
            <w:r>
              <w:rPr>
                <w:color w:val="000000"/>
              </w:rPr>
              <w:t>30.425.285</w:t>
            </w:r>
          </w:p>
        </w:tc>
        <w:tc>
          <w:tcPr>
            <w:tcW w:w="1333" w:type="dxa"/>
            <w:tcBorders>
              <w:top w:val="nil"/>
              <w:left w:val="nil"/>
              <w:bottom w:val="single" w:sz="8" w:space="0" w:color="auto"/>
              <w:right w:val="single" w:sz="8" w:space="0" w:color="auto"/>
            </w:tcBorders>
            <w:shd w:val="clear" w:color="auto" w:fill="auto"/>
            <w:vAlign w:val="center"/>
            <w:hideMark/>
          </w:tcPr>
          <w:p w14:paraId="777C55E2" w14:textId="77777777" w:rsidR="00EE40F0" w:rsidRDefault="00EE40F0">
            <w:pPr>
              <w:jc w:val="right"/>
              <w:rPr>
                <w:color w:val="000000"/>
              </w:rPr>
            </w:pPr>
            <w:r>
              <w:rPr>
                <w:color w:val="000000"/>
              </w:rPr>
              <w:t>4.265.428</w:t>
            </w:r>
          </w:p>
        </w:tc>
        <w:tc>
          <w:tcPr>
            <w:tcW w:w="1265" w:type="dxa"/>
            <w:tcBorders>
              <w:top w:val="nil"/>
              <w:left w:val="nil"/>
              <w:bottom w:val="single" w:sz="8" w:space="0" w:color="auto"/>
              <w:right w:val="single" w:sz="8" w:space="0" w:color="auto"/>
            </w:tcBorders>
            <w:shd w:val="clear" w:color="auto" w:fill="auto"/>
            <w:vAlign w:val="center"/>
            <w:hideMark/>
          </w:tcPr>
          <w:p w14:paraId="77F7A587" w14:textId="77777777" w:rsidR="00EE40F0" w:rsidRDefault="00EE40F0">
            <w:pPr>
              <w:jc w:val="right"/>
              <w:rPr>
                <w:color w:val="000000"/>
              </w:rPr>
            </w:pPr>
            <w:r>
              <w:rPr>
                <w:color w:val="000000"/>
              </w:rPr>
              <w:t>302.468</w:t>
            </w:r>
          </w:p>
        </w:tc>
        <w:tc>
          <w:tcPr>
            <w:tcW w:w="1689" w:type="dxa"/>
            <w:tcBorders>
              <w:top w:val="nil"/>
              <w:left w:val="nil"/>
              <w:bottom w:val="single" w:sz="8" w:space="0" w:color="auto"/>
              <w:right w:val="single" w:sz="8" w:space="0" w:color="auto"/>
            </w:tcBorders>
            <w:shd w:val="clear" w:color="000000" w:fill="BFBFBF"/>
            <w:vAlign w:val="center"/>
            <w:hideMark/>
          </w:tcPr>
          <w:p w14:paraId="72961191" w14:textId="77777777" w:rsidR="00EE40F0" w:rsidRDefault="00EE40F0">
            <w:pPr>
              <w:jc w:val="right"/>
              <w:rPr>
                <w:b/>
                <w:bCs/>
                <w:color w:val="000000"/>
              </w:rPr>
            </w:pPr>
            <w:r>
              <w:rPr>
                <w:b/>
                <w:bCs/>
                <w:color w:val="000000"/>
              </w:rPr>
              <w:t>37.625.681</w:t>
            </w:r>
          </w:p>
        </w:tc>
      </w:tr>
      <w:tr w:rsidR="00EE40F0" w14:paraId="4115AD10"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10806C36" w14:textId="77777777" w:rsidR="00EE40F0" w:rsidRDefault="00EE40F0">
            <w:pPr>
              <w:jc w:val="right"/>
              <w:rPr>
                <w:b/>
                <w:bCs/>
                <w:color w:val="000000"/>
              </w:rPr>
            </w:pPr>
            <w:r>
              <w:rPr>
                <w:b/>
                <w:bCs/>
                <w:color w:val="000000"/>
              </w:rPr>
              <w:t>2007</w:t>
            </w:r>
          </w:p>
        </w:tc>
        <w:tc>
          <w:tcPr>
            <w:tcW w:w="1217" w:type="dxa"/>
            <w:tcBorders>
              <w:top w:val="nil"/>
              <w:left w:val="nil"/>
              <w:bottom w:val="single" w:sz="8" w:space="0" w:color="auto"/>
              <w:right w:val="single" w:sz="8" w:space="0" w:color="auto"/>
            </w:tcBorders>
            <w:shd w:val="clear" w:color="auto" w:fill="auto"/>
            <w:vAlign w:val="center"/>
            <w:hideMark/>
          </w:tcPr>
          <w:p w14:paraId="29C41269" w14:textId="77777777" w:rsidR="00EE40F0" w:rsidRDefault="00EE40F0">
            <w:pPr>
              <w:jc w:val="right"/>
              <w:rPr>
                <w:color w:val="000000"/>
              </w:rPr>
            </w:pPr>
            <w:r>
              <w:rPr>
                <w:color w:val="000000"/>
              </w:rPr>
              <w:t>762.330</w:t>
            </w:r>
          </w:p>
        </w:tc>
        <w:tc>
          <w:tcPr>
            <w:tcW w:w="1461" w:type="dxa"/>
            <w:tcBorders>
              <w:top w:val="nil"/>
              <w:left w:val="nil"/>
              <w:bottom w:val="single" w:sz="8" w:space="0" w:color="auto"/>
              <w:right w:val="single" w:sz="8" w:space="0" w:color="auto"/>
            </w:tcBorders>
            <w:shd w:val="clear" w:color="auto" w:fill="auto"/>
            <w:vAlign w:val="center"/>
            <w:hideMark/>
          </w:tcPr>
          <w:p w14:paraId="620318DD"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2BDDC482" w14:textId="77777777" w:rsidR="00EE40F0" w:rsidRDefault="00EE40F0">
            <w:pPr>
              <w:jc w:val="right"/>
              <w:rPr>
                <w:color w:val="000000"/>
              </w:rPr>
            </w:pPr>
            <w:r>
              <w:rPr>
                <w:color w:val="000000"/>
              </w:rPr>
              <w:t>32.245.135</w:t>
            </w:r>
          </w:p>
        </w:tc>
        <w:tc>
          <w:tcPr>
            <w:tcW w:w="1333" w:type="dxa"/>
            <w:tcBorders>
              <w:top w:val="nil"/>
              <w:left w:val="nil"/>
              <w:bottom w:val="single" w:sz="8" w:space="0" w:color="auto"/>
              <w:right w:val="single" w:sz="8" w:space="0" w:color="auto"/>
            </w:tcBorders>
            <w:shd w:val="clear" w:color="auto" w:fill="auto"/>
            <w:vAlign w:val="center"/>
            <w:hideMark/>
          </w:tcPr>
          <w:p w14:paraId="75C86A1E" w14:textId="77777777" w:rsidR="00EE40F0" w:rsidRDefault="00EE40F0">
            <w:pPr>
              <w:jc w:val="right"/>
              <w:rPr>
                <w:color w:val="000000"/>
              </w:rPr>
            </w:pPr>
            <w:r>
              <w:rPr>
                <w:color w:val="000000"/>
              </w:rPr>
              <w:t>6.176.432</w:t>
            </w:r>
          </w:p>
        </w:tc>
        <w:tc>
          <w:tcPr>
            <w:tcW w:w="1265" w:type="dxa"/>
            <w:tcBorders>
              <w:top w:val="nil"/>
              <w:left w:val="nil"/>
              <w:bottom w:val="single" w:sz="8" w:space="0" w:color="auto"/>
              <w:right w:val="single" w:sz="8" w:space="0" w:color="auto"/>
            </w:tcBorders>
            <w:shd w:val="clear" w:color="auto" w:fill="auto"/>
            <w:vAlign w:val="center"/>
            <w:hideMark/>
          </w:tcPr>
          <w:p w14:paraId="249BF843" w14:textId="77777777" w:rsidR="00EE40F0" w:rsidRDefault="00EE40F0">
            <w:pPr>
              <w:jc w:val="right"/>
              <w:rPr>
                <w:color w:val="000000"/>
              </w:rPr>
            </w:pPr>
            <w:r>
              <w:rPr>
                <w:color w:val="000000"/>
              </w:rPr>
              <w:t>410.590</w:t>
            </w:r>
          </w:p>
        </w:tc>
        <w:tc>
          <w:tcPr>
            <w:tcW w:w="1689" w:type="dxa"/>
            <w:tcBorders>
              <w:top w:val="nil"/>
              <w:left w:val="nil"/>
              <w:bottom w:val="single" w:sz="8" w:space="0" w:color="auto"/>
              <w:right w:val="single" w:sz="8" w:space="0" w:color="auto"/>
            </w:tcBorders>
            <w:shd w:val="clear" w:color="000000" w:fill="BFBFBF"/>
            <w:vAlign w:val="center"/>
            <w:hideMark/>
          </w:tcPr>
          <w:p w14:paraId="0E8FE375" w14:textId="77777777" w:rsidR="00EE40F0" w:rsidRDefault="00EE40F0">
            <w:pPr>
              <w:jc w:val="right"/>
              <w:rPr>
                <w:b/>
                <w:bCs/>
                <w:color w:val="000000"/>
              </w:rPr>
            </w:pPr>
            <w:r>
              <w:rPr>
                <w:b/>
                <w:bCs/>
                <w:color w:val="000000"/>
              </w:rPr>
              <w:t>39.594.487</w:t>
            </w:r>
          </w:p>
        </w:tc>
      </w:tr>
      <w:tr w:rsidR="00EE40F0" w14:paraId="5618B810"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779D0312" w14:textId="77777777" w:rsidR="00EE40F0" w:rsidRDefault="00EE40F0">
            <w:pPr>
              <w:jc w:val="right"/>
              <w:rPr>
                <w:b/>
                <w:bCs/>
                <w:color w:val="000000"/>
              </w:rPr>
            </w:pPr>
            <w:r>
              <w:rPr>
                <w:b/>
                <w:bCs/>
                <w:color w:val="000000"/>
              </w:rPr>
              <w:t>2008</w:t>
            </w:r>
          </w:p>
        </w:tc>
        <w:tc>
          <w:tcPr>
            <w:tcW w:w="1217" w:type="dxa"/>
            <w:tcBorders>
              <w:top w:val="nil"/>
              <w:left w:val="nil"/>
              <w:bottom w:val="single" w:sz="8" w:space="0" w:color="auto"/>
              <w:right w:val="single" w:sz="8" w:space="0" w:color="auto"/>
            </w:tcBorders>
            <w:shd w:val="clear" w:color="auto" w:fill="auto"/>
            <w:vAlign w:val="center"/>
            <w:hideMark/>
          </w:tcPr>
          <w:p w14:paraId="5D8BB596" w14:textId="77777777" w:rsidR="00EE40F0" w:rsidRDefault="00EE40F0">
            <w:pPr>
              <w:jc w:val="right"/>
              <w:rPr>
                <w:color w:val="000000"/>
              </w:rPr>
            </w:pPr>
            <w:r>
              <w:rPr>
                <w:color w:val="000000"/>
              </w:rPr>
              <w:t>413.751</w:t>
            </w:r>
          </w:p>
        </w:tc>
        <w:tc>
          <w:tcPr>
            <w:tcW w:w="1461" w:type="dxa"/>
            <w:tcBorders>
              <w:top w:val="nil"/>
              <w:left w:val="nil"/>
              <w:bottom w:val="single" w:sz="8" w:space="0" w:color="auto"/>
              <w:right w:val="single" w:sz="8" w:space="0" w:color="auto"/>
            </w:tcBorders>
            <w:shd w:val="clear" w:color="auto" w:fill="auto"/>
            <w:vAlign w:val="center"/>
            <w:hideMark/>
          </w:tcPr>
          <w:p w14:paraId="53C212A2"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5751B435" w14:textId="77777777" w:rsidR="00EE40F0" w:rsidRDefault="00EE40F0">
            <w:pPr>
              <w:jc w:val="right"/>
              <w:rPr>
                <w:color w:val="000000"/>
              </w:rPr>
            </w:pPr>
            <w:r>
              <w:rPr>
                <w:color w:val="000000"/>
              </w:rPr>
              <w:t>34.051.922</w:t>
            </w:r>
          </w:p>
        </w:tc>
        <w:tc>
          <w:tcPr>
            <w:tcW w:w="1333" w:type="dxa"/>
            <w:tcBorders>
              <w:top w:val="nil"/>
              <w:left w:val="nil"/>
              <w:bottom w:val="single" w:sz="8" w:space="0" w:color="auto"/>
              <w:right w:val="single" w:sz="8" w:space="0" w:color="auto"/>
            </w:tcBorders>
            <w:shd w:val="clear" w:color="auto" w:fill="auto"/>
            <w:vAlign w:val="center"/>
            <w:hideMark/>
          </w:tcPr>
          <w:p w14:paraId="747B298C" w14:textId="77777777" w:rsidR="00EE40F0" w:rsidRDefault="00EE40F0">
            <w:pPr>
              <w:jc w:val="right"/>
              <w:rPr>
                <w:color w:val="000000"/>
              </w:rPr>
            </w:pPr>
            <w:r>
              <w:rPr>
                <w:color w:val="000000"/>
              </w:rPr>
              <w:t>12.831.358</w:t>
            </w:r>
          </w:p>
        </w:tc>
        <w:tc>
          <w:tcPr>
            <w:tcW w:w="1265" w:type="dxa"/>
            <w:tcBorders>
              <w:top w:val="nil"/>
              <w:left w:val="nil"/>
              <w:bottom w:val="single" w:sz="8" w:space="0" w:color="auto"/>
              <w:right w:val="single" w:sz="8" w:space="0" w:color="auto"/>
            </w:tcBorders>
            <w:shd w:val="clear" w:color="auto" w:fill="auto"/>
            <w:vAlign w:val="center"/>
            <w:hideMark/>
          </w:tcPr>
          <w:p w14:paraId="33F5C6F6" w14:textId="77777777" w:rsidR="00EE40F0" w:rsidRDefault="00EE40F0">
            <w:pPr>
              <w:jc w:val="right"/>
              <w:rPr>
                <w:color w:val="000000"/>
              </w:rPr>
            </w:pPr>
            <w:r>
              <w:rPr>
                <w:color w:val="000000"/>
              </w:rPr>
              <w:t>290.222</w:t>
            </w:r>
          </w:p>
        </w:tc>
        <w:tc>
          <w:tcPr>
            <w:tcW w:w="1689" w:type="dxa"/>
            <w:tcBorders>
              <w:top w:val="nil"/>
              <w:left w:val="nil"/>
              <w:bottom w:val="single" w:sz="8" w:space="0" w:color="auto"/>
              <w:right w:val="single" w:sz="8" w:space="0" w:color="auto"/>
            </w:tcBorders>
            <w:shd w:val="clear" w:color="000000" w:fill="BFBFBF"/>
            <w:vAlign w:val="center"/>
            <w:hideMark/>
          </w:tcPr>
          <w:p w14:paraId="76DEA2CE" w14:textId="77777777" w:rsidR="00EE40F0" w:rsidRDefault="00EE40F0">
            <w:pPr>
              <w:jc w:val="right"/>
              <w:rPr>
                <w:b/>
                <w:bCs/>
                <w:color w:val="000000"/>
              </w:rPr>
            </w:pPr>
            <w:r>
              <w:rPr>
                <w:b/>
                <w:bCs/>
                <w:color w:val="000000"/>
              </w:rPr>
              <w:t>47.587.253</w:t>
            </w:r>
          </w:p>
        </w:tc>
      </w:tr>
      <w:tr w:rsidR="00EE40F0" w14:paraId="120A3EA0"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0D5A2824" w14:textId="77777777" w:rsidR="00EE40F0" w:rsidRDefault="00EE40F0">
            <w:pPr>
              <w:jc w:val="right"/>
              <w:rPr>
                <w:b/>
                <w:bCs/>
                <w:color w:val="000000"/>
              </w:rPr>
            </w:pPr>
            <w:r>
              <w:rPr>
                <w:b/>
                <w:bCs/>
                <w:color w:val="000000"/>
              </w:rPr>
              <w:t>2009</w:t>
            </w:r>
          </w:p>
        </w:tc>
        <w:tc>
          <w:tcPr>
            <w:tcW w:w="1217" w:type="dxa"/>
            <w:tcBorders>
              <w:top w:val="nil"/>
              <w:left w:val="nil"/>
              <w:bottom w:val="single" w:sz="8" w:space="0" w:color="auto"/>
              <w:right w:val="single" w:sz="8" w:space="0" w:color="auto"/>
            </w:tcBorders>
            <w:shd w:val="clear" w:color="auto" w:fill="auto"/>
            <w:vAlign w:val="center"/>
            <w:hideMark/>
          </w:tcPr>
          <w:p w14:paraId="56C296E3" w14:textId="77777777" w:rsidR="00EE40F0" w:rsidRDefault="00EE40F0">
            <w:pPr>
              <w:jc w:val="right"/>
              <w:rPr>
                <w:color w:val="000000"/>
              </w:rPr>
            </w:pPr>
            <w:r>
              <w:rPr>
                <w:color w:val="000000"/>
              </w:rPr>
              <w:t>3.704.898</w:t>
            </w:r>
          </w:p>
        </w:tc>
        <w:tc>
          <w:tcPr>
            <w:tcW w:w="1461" w:type="dxa"/>
            <w:tcBorders>
              <w:top w:val="nil"/>
              <w:left w:val="nil"/>
              <w:bottom w:val="single" w:sz="8" w:space="0" w:color="auto"/>
              <w:right w:val="single" w:sz="8" w:space="0" w:color="auto"/>
            </w:tcBorders>
            <w:shd w:val="clear" w:color="auto" w:fill="auto"/>
            <w:vAlign w:val="center"/>
            <w:hideMark/>
          </w:tcPr>
          <w:p w14:paraId="022369F2"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23A41679" w14:textId="77777777" w:rsidR="00EE40F0" w:rsidRDefault="00EE40F0">
            <w:pPr>
              <w:jc w:val="right"/>
              <w:rPr>
                <w:color w:val="000000"/>
              </w:rPr>
            </w:pPr>
            <w:r>
              <w:rPr>
                <w:color w:val="000000"/>
              </w:rPr>
              <w:t>33.421.325</w:t>
            </w:r>
          </w:p>
        </w:tc>
        <w:tc>
          <w:tcPr>
            <w:tcW w:w="1333" w:type="dxa"/>
            <w:tcBorders>
              <w:top w:val="nil"/>
              <w:left w:val="nil"/>
              <w:bottom w:val="single" w:sz="8" w:space="0" w:color="auto"/>
              <w:right w:val="single" w:sz="8" w:space="0" w:color="auto"/>
            </w:tcBorders>
            <w:shd w:val="clear" w:color="auto" w:fill="auto"/>
            <w:vAlign w:val="center"/>
            <w:hideMark/>
          </w:tcPr>
          <w:p w14:paraId="68FEE438" w14:textId="77777777" w:rsidR="00EE40F0" w:rsidRDefault="00EE40F0">
            <w:pPr>
              <w:jc w:val="right"/>
              <w:rPr>
                <w:color w:val="000000"/>
              </w:rPr>
            </w:pPr>
            <w:r>
              <w:rPr>
                <w:color w:val="000000"/>
              </w:rPr>
              <w:t>9.154.172</w:t>
            </w:r>
          </w:p>
        </w:tc>
        <w:tc>
          <w:tcPr>
            <w:tcW w:w="1265" w:type="dxa"/>
            <w:tcBorders>
              <w:top w:val="nil"/>
              <w:left w:val="nil"/>
              <w:bottom w:val="single" w:sz="8" w:space="0" w:color="auto"/>
              <w:right w:val="single" w:sz="8" w:space="0" w:color="auto"/>
            </w:tcBorders>
            <w:shd w:val="clear" w:color="auto" w:fill="auto"/>
            <w:vAlign w:val="center"/>
            <w:hideMark/>
          </w:tcPr>
          <w:p w14:paraId="15861508" w14:textId="77777777" w:rsidR="00EE40F0" w:rsidRDefault="00EE40F0">
            <w:pPr>
              <w:jc w:val="right"/>
              <w:rPr>
                <w:color w:val="000000"/>
              </w:rPr>
            </w:pPr>
            <w:r>
              <w:rPr>
                <w:color w:val="000000"/>
              </w:rPr>
              <w:t>0</w:t>
            </w:r>
          </w:p>
        </w:tc>
        <w:tc>
          <w:tcPr>
            <w:tcW w:w="1689" w:type="dxa"/>
            <w:tcBorders>
              <w:top w:val="nil"/>
              <w:left w:val="nil"/>
              <w:bottom w:val="single" w:sz="8" w:space="0" w:color="auto"/>
              <w:right w:val="single" w:sz="8" w:space="0" w:color="auto"/>
            </w:tcBorders>
            <w:shd w:val="clear" w:color="000000" w:fill="BFBFBF"/>
            <w:vAlign w:val="center"/>
            <w:hideMark/>
          </w:tcPr>
          <w:p w14:paraId="53E1A1D5" w14:textId="77777777" w:rsidR="00EE40F0" w:rsidRDefault="00EE40F0">
            <w:pPr>
              <w:jc w:val="right"/>
              <w:rPr>
                <w:b/>
                <w:bCs/>
                <w:color w:val="000000"/>
              </w:rPr>
            </w:pPr>
            <w:r>
              <w:rPr>
                <w:b/>
                <w:bCs/>
                <w:color w:val="000000"/>
              </w:rPr>
              <w:t>46.280.395</w:t>
            </w:r>
          </w:p>
        </w:tc>
      </w:tr>
      <w:tr w:rsidR="00EE40F0" w14:paraId="2A6A9359"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2E11363A" w14:textId="77777777" w:rsidR="00EE40F0" w:rsidRDefault="00EE40F0">
            <w:pPr>
              <w:jc w:val="right"/>
              <w:rPr>
                <w:b/>
                <w:bCs/>
                <w:color w:val="000000"/>
              </w:rPr>
            </w:pPr>
            <w:r>
              <w:rPr>
                <w:b/>
                <w:bCs/>
                <w:color w:val="000000"/>
              </w:rPr>
              <w:t>2010</w:t>
            </w:r>
          </w:p>
        </w:tc>
        <w:tc>
          <w:tcPr>
            <w:tcW w:w="1217" w:type="dxa"/>
            <w:tcBorders>
              <w:top w:val="nil"/>
              <w:left w:val="nil"/>
              <w:bottom w:val="single" w:sz="8" w:space="0" w:color="auto"/>
              <w:right w:val="single" w:sz="8" w:space="0" w:color="auto"/>
            </w:tcBorders>
            <w:shd w:val="clear" w:color="auto" w:fill="auto"/>
            <w:vAlign w:val="center"/>
            <w:hideMark/>
          </w:tcPr>
          <w:p w14:paraId="655A0817" w14:textId="77777777" w:rsidR="00EE40F0" w:rsidRDefault="00EE40F0">
            <w:pPr>
              <w:jc w:val="right"/>
              <w:rPr>
                <w:color w:val="000000"/>
              </w:rPr>
            </w:pPr>
            <w:r>
              <w:rPr>
                <w:color w:val="000000"/>
              </w:rPr>
              <w:t>4480934</w:t>
            </w:r>
          </w:p>
        </w:tc>
        <w:tc>
          <w:tcPr>
            <w:tcW w:w="1461" w:type="dxa"/>
            <w:tcBorders>
              <w:top w:val="nil"/>
              <w:left w:val="nil"/>
              <w:bottom w:val="single" w:sz="8" w:space="0" w:color="auto"/>
              <w:right w:val="single" w:sz="8" w:space="0" w:color="auto"/>
            </w:tcBorders>
            <w:shd w:val="clear" w:color="auto" w:fill="auto"/>
            <w:vAlign w:val="center"/>
            <w:hideMark/>
          </w:tcPr>
          <w:p w14:paraId="49F53CF6"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603084B4" w14:textId="77777777" w:rsidR="00EE40F0" w:rsidRDefault="00EE40F0">
            <w:pPr>
              <w:jc w:val="right"/>
              <w:rPr>
                <w:color w:val="000000"/>
              </w:rPr>
            </w:pPr>
            <w:r>
              <w:rPr>
                <w:color w:val="000000"/>
              </w:rPr>
              <w:t>23.062.142</w:t>
            </w:r>
          </w:p>
        </w:tc>
        <w:tc>
          <w:tcPr>
            <w:tcW w:w="1333" w:type="dxa"/>
            <w:tcBorders>
              <w:top w:val="nil"/>
              <w:left w:val="nil"/>
              <w:bottom w:val="single" w:sz="8" w:space="0" w:color="auto"/>
              <w:right w:val="single" w:sz="8" w:space="0" w:color="auto"/>
            </w:tcBorders>
            <w:shd w:val="clear" w:color="auto" w:fill="auto"/>
            <w:vAlign w:val="center"/>
            <w:hideMark/>
          </w:tcPr>
          <w:p w14:paraId="405FD757" w14:textId="77777777" w:rsidR="00EE40F0" w:rsidRDefault="00EE40F0">
            <w:pPr>
              <w:jc w:val="right"/>
              <w:rPr>
                <w:color w:val="000000"/>
              </w:rPr>
            </w:pPr>
            <w:r>
              <w:rPr>
                <w:color w:val="000000"/>
              </w:rPr>
              <w:t>12.458.240</w:t>
            </w:r>
          </w:p>
        </w:tc>
        <w:tc>
          <w:tcPr>
            <w:tcW w:w="1265" w:type="dxa"/>
            <w:tcBorders>
              <w:top w:val="nil"/>
              <w:left w:val="nil"/>
              <w:bottom w:val="single" w:sz="8" w:space="0" w:color="auto"/>
              <w:right w:val="single" w:sz="8" w:space="0" w:color="auto"/>
            </w:tcBorders>
            <w:shd w:val="clear" w:color="auto" w:fill="auto"/>
            <w:vAlign w:val="center"/>
            <w:hideMark/>
          </w:tcPr>
          <w:p w14:paraId="37D4F84D" w14:textId="77777777" w:rsidR="00EE40F0" w:rsidRDefault="00EE40F0">
            <w:pPr>
              <w:jc w:val="right"/>
              <w:rPr>
                <w:color w:val="000000"/>
              </w:rPr>
            </w:pPr>
            <w:r>
              <w:rPr>
                <w:color w:val="000000"/>
              </w:rPr>
              <w:t>145.000</w:t>
            </w:r>
          </w:p>
        </w:tc>
        <w:tc>
          <w:tcPr>
            <w:tcW w:w="1689" w:type="dxa"/>
            <w:tcBorders>
              <w:top w:val="nil"/>
              <w:left w:val="nil"/>
              <w:bottom w:val="single" w:sz="8" w:space="0" w:color="auto"/>
              <w:right w:val="single" w:sz="8" w:space="0" w:color="auto"/>
            </w:tcBorders>
            <w:shd w:val="clear" w:color="000000" w:fill="BFBFBF"/>
            <w:vAlign w:val="center"/>
            <w:hideMark/>
          </w:tcPr>
          <w:p w14:paraId="004677B2" w14:textId="77777777" w:rsidR="00EE40F0" w:rsidRDefault="00EE40F0">
            <w:pPr>
              <w:jc w:val="right"/>
              <w:rPr>
                <w:b/>
                <w:bCs/>
                <w:color w:val="000000"/>
              </w:rPr>
            </w:pPr>
            <w:r>
              <w:rPr>
                <w:b/>
                <w:bCs/>
                <w:color w:val="000000"/>
              </w:rPr>
              <w:t>40.146.316</w:t>
            </w:r>
          </w:p>
        </w:tc>
      </w:tr>
      <w:tr w:rsidR="00EE40F0" w14:paraId="1FE04C88"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55A39333" w14:textId="77777777" w:rsidR="00EE40F0" w:rsidRDefault="00EE40F0">
            <w:pPr>
              <w:jc w:val="right"/>
              <w:rPr>
                <w:b/>
                <w:bCs/>
                <w:color w:val="000000"/>
              </w:rPr>
            </w:pPr>
            <w:r>
              <w:rPr>
                <w:b/>
                <w:bCs/>
                <w:color w:val="000000"/>
              </w:rPr>
              <w:t>2011</w:t>
            </w:r>
          </w:p>
        </w:tc>
        <w:tc>
          <w:tcPr>
            <w:tcW w:w="1217" w:type="dxa"/>
            <w:tcBorders>
              <w:top w:val="nil"/>
              <w:left w:val="nil"/>
              <w:bottom w:val="single" w:sz="8" w:space="0" w:color="auto"/>
              <w:right w:val="single" w:sz="8" w:space="0" w:color="auto"/>
            </w:tcBorders>
            <w:shd w:val="clear" w:color="auto" w:fill="auto"/>
            <w:vAlign w:val="center"/>
            <w:hideMark/>
          </w:tcPr>
          <w:p w14:paraId="7F52F9E5" w14:textId="77777777" w:rsidR="00EE40F0" w:rsidRDefault="00EE40F0">
            <w:pPr>
              <w:jc w:val="right"/>
              <w:rPr>
                <w:color w:val="000000"/>
              </w:rPr>
            </w:pPr>
            <w:r>
              <w:rPr>
                <w:color w:val="000000"/>
              </w:rPr>
              <w:t>4.904.844</w:t>
            </w:r>
          </w:p>
        </w:tc>
        <w:tc>
          <w:tcPr>
            <w:tcW w:w="1461" w:type="dxa"/>
            <w:tcBorders>
              <w:top w:val="nil"/>
              <w:left w:val="nil"/>
              <w:bottom w:val="single" w:sz="8" w:space="0" w:color="auto"/>
              <w:right w:val="single" w:sz="8" w:space="0" w:color="auto"/>
            </w:tcBorders>
            <w:shd w:val="clear" w:color="auto" w:fill="auto"/>
            <w:vAlign w:val="center"/>
            <w:hideMark/>
          </w:tcPr>
          <w:p w14:paraId="2D49B563"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7FC05FB7" w14:textId="77777777" w:rsidR="00EE40F0" w:rsidRDefault="00EE40F0">
            <w:pPr>
              <w:jc w:val="right"/>
              <w:rPr>
                <w:color w:val="000000"/>
              </w:rPr>
            </w:pPr>
            <w:r>
              <w:rPr>
                <w:color w:val="000000"/>
              </w:rPr>
              <w:t>19.049.769</w:t>
            </w:r>
          </w:p>
        </w:tc>
        <w:tc>
          <w:tcPr>
            <w:tcW w:w="1333" w:type="dxa"/>
            <w:tcBorders>
              <w:top w:val="nil"/>
              <w:left w:val="nil"/>
              <w:bottom w:val="single" w:sz="8" w:space="0" w:color="auto"/>
              <w:right w:val="single" w:sz="8" w:space="0" w:color="auto"/>
            </w:tcBorders>
            <w:shd w:val="clear" w:color="auto" w:fill="auto"/>
            <w:vAlign w:val="center"/>
            <w:hideMark/>
          </w:tcPr>
          <w:p w14:paraId="1224FDFF" w14:textId="77777777" w:rsidR="00EE40F0" w:rsidRDefault="00EE40F0">
            <w:pPr>
              <w:jc w:val="right"/>
              <w:rPr>
                <w:color w:val="000000"/>
              </w:rPr>
            </w:pPr>
            <w:r>
              <w:rPr>
                <w:color w:val="000000"/>
              </w:rPr>
              <w:t>15.425.030</w:t>
            </w:r>
          </w:p>
        </w:tc>
        <w:tc>
          <w:tcPr>
            <w:tcW w:w="1265" w:type="dxa"/>
            <w:tcBorders>
              <w:top w:val="nil"/>
              <w:left w:val="nil"/>
              <w:bottom w:val="single" w:sz="8" w:space="0" w:color="auto"/>
              <w:right w:val="single" w:sz="8" w:space="0" w:color="auto"/>
            </w:tcBorders>
            <w:shd w:val="clear" w:color="auto" w:fill="auto"/>
            <w:vAlign w:val="center"/>
            <w:hideMark/>
          </w:tcPr>
          <w:p w14:paraId="3030E5B2" w14:textId="77777777" w:rsidR="00EE40F0" w:rsidRDefault="00EE40F0">
            <w:pPr>
              <w:jc w:val="right"/>
              <w:rPr>
                <w:color w:val="000000"/>
              </w:rPr>
            </w:pPr>
            <w:r>
              <w:rPr>
                <w:color w:val="000000"/>
              </w:rPr>
              <w:t>279.780</w:t>
            </w:r>
          </w:p>
        </w:tc>
        <w:tc>
          <w:tcPr>
            <w:tcW w:w="1689" w:type="dxa"/>
            <w:tcBorders>
              <w:top w:val="nil"/>
              <w:left w:val="nil"/>
              <w:bottom w:val="single" w:sz="8" w:space="0" w:color="auto"/>
              <w:right w:val="single" w:sz="8" w:space="0" w:color="auto"/>
            </w:tcBorders>
            <w:shd w:val="clear" w:color="000000" w:fill="BFBFBF"/>
            <w:vAlign w:val="center"/>
            <w:hideMark/>
          </w:tcPr>
          <w:p w14:paraId="5EE8B122" w14:textId="77777777" w:rsidR="00EE40F0" w:rsidRDefault="00EE40F0">
            <w:pPr>
              <w:jc w:val="right"/>
              <w:rPr>
                <w:b/>
                <w:bCs/>
                <w:color w:val="000000"/>
              </w:rPr>
            </w:pPr>
            <w:r>
              <w:rPr>
                <w:b/>
                <w:bCs/>
                <w:color w:val="000000"/>
              </w:rPr>
              <w:t>39.659.423</w:t>
            </w:r>
          </w:p>
        </w:tc>
      </w:tr>
      <w:tr w:rsidR="00EE40F0" w14:paraId="4F6AE53C"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7AE4B573" w14:textId="77777777" w:rsidR="00EE40F0" w:rsidRDefault="00EE40F0">
            <w:pPr>
              <w:jc w:val="right"/>
              <w:rPr>
                <w:b/>
                <w:bCs/>
                <w:color w:val="000000"/>
              </w:rPr>
            </w:pPr>
            <w:r>
              <w:rPr>
                <w:b/>
                <w:bCs/>
                <w:color w:val="000000"/>
              </w:rPr>
              <w:t>2012</w:t>
            </w:r>
          </w:p>
        </w:tc>
        <w:tc>
          <w:tcPr>
            <w:tcW w:w="1217" w:type="dxa"/>
            <w:tcBorders>
              <w:top w:val="nil"/>
              <w:left w:val="nil"/>
              <w:bottom w:val="single" w:sz="8" w:space="0" w:color="auto"/>
              <w:right w:val="single" w:sz="8" w:space="0" w:color="auto"/>
            </w:tcBorders>
            <w:shd w:val="clear" w:color="auto" w:fill="auto"/>
            <w:vAlign w:val="center"/>
            <w:hideMark/>
          </w:tcPr>
          <w:p w14:paraId="3311F7E3" w14:textId="77777777" w:rsidR="00EE40F0" w:rsidRDefault="00EE40F0">
            <w:pPr>
              <w:jc w:val="right"/>
              <w:rPr>
                <w:color w:val="000000"/>
              </w:rPr>
            </w:pPr>
            <w:r>
              <w:rPr>
                <w:color w:val="000000"/>
              </w:rPr>
              <w:t>6.465.069</w:t>
            </w:r>
          </w:p>
        </w:tc>
        <w:tc>
          <w:tcPr>
            <w:tcW w:w="1461" w:type="dxa"/>
            <w:tcBorders>
              <w:top w:val="nil"/>
              <w:left w:val="nil"/>
              <w:bottom w:val="single" w:sz="8" w:space="0" w:color="auto"/>
              <w:right w:val="single" w:sz="8" w:space="0" w:color="auto"/>
            </w:tcBorders>
            <w:shd w:val="clear" w:color="auto" w:fill="auto"/>
            <w:vAlign w:val="center"/>
            <w:hideMark/>
          </w:tcPr>
          <w:p w14:paraId="535F83B9" w14:textId="77777777" w:rsidR="00EE40F0" w:rsidRDefault="00EE40F0">
            <w:pPr>
              <w:jc w:val="right"/>
              <w:rPr>
                <w:color w:val="000000"/>
              </w:rPr>
            </w:pPr>
            <w:r>
              <w:rPr>
                <w:color w:val="000000"/>
              </w:rPr>
              <w:t>0</w:t>
            </w:r>
          </w:p>
        </w:tc>
        <w:tc>
          <w:tcPr>
            <w:tcW w:w="1174" w:type="dxa"/>
            <w:tcBorders>
              <w:top w:val="nil"/>
              <w:left w:val="nil"/>
              <w:bottom w:val="single" w:sz="8" w:space="0" w:color="auto"/>
              <w:right w:val="single" w:sz="8" w:space="0" w:color="auto"/>
            </w:tcBorders>
            <w:shd w:val="clear" w:color="auto" w:fill="auto"/>
            <w:vAlign w:val="center"/>
            <w:hideMark/>
          </w:tcPr>
          <w:p w14:paraId="124D3C42" w14:textId="77777777" w:rsidR="00EE40F0" w:rsidRDefault="00EE40F0">
            <w:pPr>
              <w:jc w:val="right"/>
              <w:rPr>
                <w:color w:val="000000"/>
              </w:rPr>
            </w:pPr>
            <w:r>
              <w:rPr>
                <w:color w:val="000000"/>
              </w:rPr>
              <w:t>20.490.079</w:t>
            </w:r>
          </w:p>
        </w:tc>
        <w:tc>
          <w:tcPr>
            <w:tcW w:w="1333" w:type="dxa"/>
            <w:tcBorders>
              <w:top w:val="nil"/>
              <w:left w:val="nil"/>
              <w:bottom w:val="single" w:sz="8" w:space="0" w:color="auto"/>
              <w:right w:val="single" w:sz="8" w:space="0" w:color="auto"/>
            </w:tcBorders>
            <w:shd w:val="clear" w:color="auto" w:fill="auto"/>
            <w:vAlign w:val="center"/>
            <w:hideMark/>
          </w:tcPr>
          <w:p w14:paraId="380D609B" w14:textId="77777777" w:rsidR="00EE40F0" w:rsidRDefault="00EE40F0">
            <w:pPr>
              <w:jc w:val="right"/>
              <w:rPr>
                <w:color w:val="000000"/>
              </w:rPr>
            </w:pPr>
            <w:r>
              <w:rPr>
                <w:color w:val="000000"/>
              </w:rPr>
              <w:t>25.743.452</w:t>
            </w:r>
          </w:p>
        </w:tc>
        <w:tc>
          <w:tcPr>
            <w:tcW w:w="1265" w:type="dxa"/>
            <w:tcBorders>
              <w:top w:val="nil"/>
              <w:left w:val="nil"/>
              <w:bottom w:val="single" w:sz="8" w:space="0" w:color="auto"/>
              <w:right w:val="single" w:sz="8" w:space="0" w:color="auto"/>
            </w:tcBorders>
            <w:shd w:val="clear" w:color="auto" w:fill="auto"/>
            <w:vAlign w:val="center"/>
            <w:hideMark/>
          </w:tcPr>
          <w:p w14:paraId="743FEFB9" w14:textId="77777777" w:rsidR="00EE40F0" w:rsidRDefault="00EE40F0">
            <w:pPr>
              <w:jc w:val="right"/>
              <w:rPr>
                <w:color w:val="000000"/>
              </w:rPr>
            </w:pPr>
            <w:r>
              <w:rPr>
                <w:color w:val="000000"/>
              </w:rPr>
              <w:t>400.000</w:t>
            </w:r>
          </w:p>
        </w:tc>
        <w:tc>
          <w:tcPr>
            <w:tcW w:w="1689" w:type="dxa"/>
            <w:tcBorders>
              <w:top w:val="nil"/>
              <w:left w:val="nil"/>
              <w:bottom w:val="single" w:sz="8" w:space="0" w:color="auto"/>
              <w:right w:val="single" w:sz="8" w:space="0" w:color="auto"/>
            </w:tcBorders>
            <w:shd w:val="clear" w:color="000000" w:fill="BFBFBF"/>
            <w:vAlign w:val="center"/>
            <w:hideMark/>
          </w:tcPr>
          <w:p w14:paraId="53DC8F1B" w14:textId="77777777" w:rsidR="00EE40F0" w:rsidRDefault="00EE40F0">
            <w:pPr>
              <w:jc w:val="right"/>
              <w:rPr>
                <w:b/>
                <w:bCs/>
                <w:color w:val="000000"/>
              </w:rPr>
            </w:pPr>
            <w:r>
              <w:rPr>
                <w:b/>
                <w:bCs/>
                <w:color w:val="000000"/>
              </w:rPr>
              <w:t>53.098.600</w:t>
            </w:r>
          </w:p>
        </w:tc>
      </w:tr>
      <w:tr w:rsidR="00EE40F0" w14:paraId="6FB5E2DB"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52E91440" w14:textId="77777777" w:rsidR="00EE40F0" w:rsidRDefault="00EE40F0">
            <w:pPr>
              <w:jc w:val="right"/>
              <w:rPr>
                <w:b/>
                <w:bCs/>
                <w:color w:val="000000"/>
              </w:rPr>
            </w:pPr>
            <w:r>
              <w:rPr>
                <w:b/>
                <w:bCs/>
                <w:color w:val="000000"/>
              </w:rPr>
              <w:t>2013</w:t>
            </w:r>
          </w:p>
        </w:tc>
        <w:tc>
          <w:tcPr>
            <w:tcW w:w="1217" w:type="dxa"/>
            <w:tcBorders>
              <w:top w:val="nil"/>
              <w:left w:val="nil"/>
              <w:bottom w:val="single" w:sz="8" w:space="0" w:color="auto"/>
              <w:right w:val="single" w:sz="8" w:space="0" w:color="auto"/>
            </w:tcBorders>
            <w:shd w:val="clear" w:color="auto" w:fill="auto"/>
            <w:vAlign w:val="center"/>
            <w:hideMark/>
          </w:tcPr>
          <w:p w14:paraId="52BAB2D7" w14:textId="77777777" w:rsidR="00EE40F0" w:rsidRDefault="00EE40F0">
            <w:pPr>
              <w:jc w:val="right"/>
              <w:rPr>
                <w:color w:val="000000"/>
              </w:rPr>
            </w:pPr>
            <w:r>
              <w:rPr>
                <w:color w:val="000000"/>
              </w:rPr>
              <w:t>3.191.732</w:t>
            </w:r>
          </w:p>
        </w:tc>
        <w:tc>
          <w:tcPr>
            <w:tcW w:w="1461" w:type="dxa"/>
            <w:tcBorders>
              <w:top w:val="nil"/>
              <w:left w:val="nil"/>
              <w:bottom w:val="single" w:sz="8" w:space="0" w:color="auto"/>
              <w:right w:val="single" w:sz="8" w:space="0" w:color="auto"/>
            </w:tcBorders>
            <w:shd w:val="clear" w:color="auto" w:fill="auto"/>
            <w:vAlign w:val="center"/>
            <w:hideMark/>
          </w:tcPr>
          <w:p w14:paraId="5F6BC8E8" w14:textId="77777777" w:rsidR="00EE40F0" w:rsidRDefault="00EE40F0">
            <w:pPr>
              <w:jc w:val="right"/>
              <w:rPr>
                <w:color w:val="000000"/>
              </w:rPr>
            </w:pPr>
            <w:r>
              <w:rPr>
                <w:color w:val="000000"/>
              </w:rPr>
              <w:t>6.506.750</w:t>
            </w:r>
          </w:p>
        </w:tc>
        <w:tc>
          <w:tcPr>
            <w:tcW w:w="1174" w:type="dxa"/>
            <w:tcBorders>
              <w:top w:val="nil"/>
              <w:left w:val="nil"/>
              <w:bottom w:val="single" w:sz="8" w:space="0" w:color="auto"/>
              <w:right w:val="single" w:sz="8" w:space="0" w:color="auto"/>
            </w:tcBorders>
            <w:shd w:val="clear" w:color="auto" w:fill="auto"/>
            <w:vAlign w:val="center"/>
            <w:hideMark/>
          </w:tcPr>
          <w:p w14:paraId="45074E36" w14:textId="77777777" w:rsidR="00EE40F0" w:rsidRDefault="00EE40F0">
            <w:pPr>
              <w:jc w:val="right"/>
              <w:rPr>
                <w:color w:val="000000"/>
              </w:rPr>
            </w:pPr>
            <w:r>
              <w:rPr>
                <w:color w:val="000000"/>
              </w:rPr>
              <w:t>22.818.168</w:t>
            </w:r>
          </w:p>
        </w:tc>
        <w:tc>
          <w:tcPr>
            <w:tcW w:w="1333" w:type="dxa"/>
            <w:tcBorders>
              <w:top w:val="nil"/>
              <w:left w:val="nil"/>
              <w:bottom w:val="single" w:sz="8" w:space="0" w:color="auto"/>
              <w:right w:val="single" w:sz="8" w:space="0" w:color="auto"/>
            </w:tcBorders>
            <w:shd w:val="clear" w:color="auto" w:fill="auto"/>
            <w:vAlign w:val="center"/>
            <w:hideMark/>
          </w:tcPr>
          <w:p w14:paraId="445056F7" w14:textId="77777777" w:rsidR="00EE40F0" w:rsidRDefault="00EE40F0">
            <w:pPr>
              <w:jc w:val="right"/>
              <w:rPr>
                <w:color w:val="000000"/>
              </w:rPr>
            </w:pPr>
            <w:r>
              <w:rPr>
                <w:color w:val="000000"/>
              </w:rPr>
              <w:t>26.395.622</w:t>
            </w:r>
          </w:p>
        </w:tc>
        <w:tc>
          <w:tcPr>
            <w:tcW w:w="1265" w:type="dxa"/>
            <w:tcBorders>
              <w:top w:val="nil"/>
              <w:left w:val="nil"/>
              <w:bottom w:val="single" w:sz="8" w:space="0" w:color="auto"/>
              <w:right w:val="single" w:sz="8" w:space="0" w:color="auto"/>
            </w:tcBorders>
            <w:shd w:val="clear" w:color="auto" w:fill="auto"/>
            <w:vAlign w:val="center"/>
            <w:hideMark/>
          </w:tcPr>
          <w:p w14:paraId="59252A67" w14:textId="77777777" w:rsidR="00EE40F0" w:rsidRDefault="00EE40F0">
            <w:pPr>
              <w:jc w:val="right"/>
              <w:rPr>
                <w:color w:val="000000"/>
              </w:rPr>
            </w:pPr>
            <w:r>
              <w:rPr>
                <w:color w:val="000000"/>
              </w:rPr>
              <w:t>345.000</w:t>
            </w:r>
          </w:p>
        </w:tc>
        <w:tc>
          <w:tcPr>
            <w:tcW w:w="1689" w:type="dxa"/>
            <w:tcBorders>
              <w:top w:val="nil"/>
              <w:left w:val="nil"/>
              <w:bottom w:val="single" w:sz="8" w:space="0" w:color="auto"/>
              <w:right w:val="single" w:sz="8" w:space="0" w:color="auto"/>
            </w:tcBorders>
            <w:shd w:val="clear" w:color="000000" w:fill="BFBFBF"/>
            <w:vAlign w:val="center"/>
            <w:hideMark/>
          </w:tcPr>
          <w:p w14:paraId="01D8A81C" w14:textId="77777777" w:rsidR="00EE40F0" w:rsidRDefault="00EE40F0">
            <w:pPr>
              <w:jc w:val="right"/>
              <w:rPr>
                <w:b/>
                <w:bCs/>
                <w:color w:val="000000"/>
              </w:rPr>
            </w:pPr>
            <w:r>
              <w:rPr>
                <w:b/>
                <w:bCs/>
                <w:color w:val="000000"/>
              </w:rPr>
              <w:t>59.257.272</w:t>
            </w:r>
          </w:p>
        </w:tc>
      </w:tr>
      <w:tr w:rsidR="00EE40F0" w14:paraId="4CB186B6"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2FCCDD9A" w14:textId="77777777" w:rsidR="00EE40F0" w:rsidRDefault="00EE40F0">
            <w:pPr>
              <w:jc w:val="right"/>
              <w:rPr>
                <w:b/>
                <w:bCs/>
                <w:color w:val="000000"/>
              </w:rPr>
            </w:pPr>
            <w:r>
              <w:rPr>
                <w:b/>
                <w:bCs/>
                <w:color w:val="000000"/>
              </w:rPr>
              <w:t>2014</w:t>
            </w:r>
          </w:p>
        </w:tc>
        <w:tc>
          <w:tcPr>
            <w:tcW w:w="1217" w:type="dxa"/>
            <w:tcBorders>
              <w:top w:val="nil"/>
              <w:left w:val="nil"/>
              <w:bottom w:val="single" w:sz="8" w:space="0" w:color="auto"/>
              <w:right w:val="single" w:sz="8" w:space="0" w:color="auto"/>
            </w:tcBorders>
            <w:shd w:val="clear" w:color="auto" w:fill="auto"/>
            <w:vAlign w:val="center"/>
            <w:hideMark/>
          </w:tcPr>
          <w:p w14:paraId="615E3908" w14:textId="77777777" w:rsidR="00EE40F0" w:rsidRDefault="00EE40F0">
            <w:pPr>
              <w:jc w:val="right"/>
              <w:rPr>
                <w:color w:val="000000"/>
              </w:rPr>
            </w:pPr>
            <w:r>
              <w:rPr>
                <w:color w:val="000000"/>
              </w:rPr>
              <w:t>5.022.412</w:t>
            </w:r>
          </w:p>
        </w:tc>
        <w:tc>
          <w:tcPr>
            <w:tcW w:w="1461" w:type="dxa"/>
            <w:tcBorders>
              <w:top w:val="nil"/>
              <w:left w:val="nil"/>
              <w:bottom w:val="single" w:sz="8" w:space="0" w:color="auto"/>
              <w:right w:val="single" w:sz="8" w:space="0" w:color="auto"/>
            </w:tcBorders>
            <w:shd w:val="clear" w:color="auto" w:fill="auto"/>
            <w:vAlign w:val="center"/>
            <w:hideMark/>
          </w:tcPr>
          <w:p w14:paraId="76BECACF" w14:textId="77777777" w:rsidR="00EE40F0" w:rsidRDefault="00EE40F0">
            <w:pPr>
              <w:jc w:val="right"/>
              <w:rPr>
                <w:color w:val="000000"/>
              </w:rPr>
            </w:pPr>
            <w:r>
              <w:rPr>
                <w:color w:val="000000"/>
              </w:rPr>
              <w:t>25.872.810</w:t>
            </w:r>
          </w:p>
        </w:tc>
        <w:tc>
          <w:tcPr>
            <w:tcW w:w="1174" w:type="dxa"/>
            <w:tcBorders>
              <w:top w:val="nil"/>
              <w:left w:val="nil"/>
              <w:bottom w:val="single" w:sz="8" w:space="0" w:color="auto"/>
              <w:right w:val="single" w:sz="8" w:space="0" w:color="auto"/>
            </w:tcBorders>
            <w:shd w:val="clear" w:color="auto" w:fill="auto"/>
            <w:vAlign w:val="center"/>
            <w:hideMark/>
          </w:tcPr>
          <w:p w14:paraId="10775E6A" w14:textId="77777777" w:rsidR="00EE40F0" w:rsidRDefault="00EE40F0">
            <w:pPr>
              <w:jc w:val="right"/>
              <w:rPr>
                <w:color w:val="000000"/>
              </w:rPr>
            </w:pPr>
            <w:r>
              <w:rPr>
                <w:color w:val="000000"/>
              </w:rPr>
              <w:t>19.074.955</w:t>
            </w:r>
          </w:p>
        </w:tc>
        <w:tc>
          <w:tcPr>
            <w:tcW w:w="1333" w:type="dxa"/>
            <w:tcBorders>
              <w:top w:val="nil"/>
              <w:left w:val="nil"/>
              <w:bottom w:val="single" w:sz="8" w:space="0" w:color="auto"/>
              <w:right w:val="single" w:sz="8" w:space="0" w:color="auto"/>
            </w:tcBorders>
            <w:shd w:val="clear" w:color="auto" w:fill="auto"/>
            <w:vAlign w:val="center"/>
            <w:hideMark/>
          </w:tcPr>
          <w:p w14:paraId="4E6DBBAF" w14:textId="77777777" w:rsidR="00EE40F0" w:rsidRDefault="00EE40F0">
            <w:pPr>
              <w:jc w:val="right"/>
              <w:rPr>
                <w:color w:val="000000"/>
              </w:rPr>
            </w:pPr>
            <w:r>
              <w:rPr>
                <w:color w:val="000000"/>
              </w:rPr>
              <w:t>24.515.196</w:t>
            </w:r>
          </w:p>
        </w:tc>
        <w:tc>
          <w:tcPr>
            <w:tcW w:w="1265" w:type="dxa"/>
            <w:tcBorders>
              <w:top w:val="nil"/>
              <w:left w:val="nil"/>
              <w:bottom w:val="single" w:sz="8" w:space="0" w:color="auto"/>
              <w:right w:val="single" w:sz="8" w:space="0" w:color="auto"/>
            </w:tcBorders>
            <w:shd w:val="clear" w:color="auto" w:fill="auto"/>
            <w:vAlign w:val="center"/>
            <w:hideMark/>
          </w:tcPr>
          <w:p w14:paraId="62C604BC" w14:textId="77777777" w:rsidR="00EE40F0" w:rsidRDefault="00EE40F0">
            <w:pPr>
              <w:jc w:val="right"/>
              <w:rPr>
                <w:color w:val="000000"/>
              </w:rPr>
            </w:pPr>
            <w:r>
              <w:rPr>
                <w:color w:val="000000"/>
              </w:rPr>
              <w:t>628.500</w:t>
            </w:r>
          </w:p>
        </w:tc>
        <w:tc>
          <w:tcPr>
            <w:tcW w:w="1689" w:type="dxa"/>
            <w:tcBorders>
              <w:top w:val="nil"/>
              <w:left w:val="nil"/>
              <w:bottom w:val="single" w:sz="8" w:space="0" w:color="auto"/>
              <w:right w:val="single" w:sz="8" w:space="0" w:color="auto"/>
            </w:tcBorders>
            <w:shd w:val="clear" w:color="000000" w:fill="BFBFBF"/>
            <w:vAlign w:val="center"/>
            <w:hideMark/>
          </w:tcPr>
          <w:p w14:paraId="61B08A2B" w14:textId="77777777" w:rsidR="00EE40F0" w:rsidRDefault="00EE40F0">
            <w:pPr>
              <w:jc w:val="right"/>
              <w:rPr>
                <w:b/>
                <w:bCs/>
                <w:color w:val="000000"/>
              </w:rPr>
            </w:pPr>
            <w:r>
              <w:rPr>
                <w:b/>
                <w:bCs/>
                <w:color w:val="000000"/>
              </w:rPr>
              <w:t>75.113.873</w:t>
            </w:r>
          </w:p>
        </w:tc>
      </w:tr>
      <w:tr w:rsidR="00EE40F0" w14:paraId="484CAD81"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5189CDF5" w14:textId="77777777" w:rsidR="00EE40F0" w:rsidRDefault="00EE40F0">
            <w:pPr>
              <w:jc w:val="right"/>
              <w:rPr>
                <w:b/>
                <w:bCs/>
                <w:color w:val="000000"/>
              </w:rPr>
            </w:pPr>
            <w:r>
              <w:rPr>
                <w:b/>
                <w:bCs/>
                <w:color w:val="000000"/>
              </w:rPr>
              <w:t>2015</w:t>
            </w:r>
          </w:p>
        </w:tc>
        <w:tc>
          <w:tcPr>
            <w:tcW w:w="1217" w:type="dxa"/>
            <w:tcBorders>
              <w:top w:val="nil"/>
              <w:left w:val="nil"/>
              <w:bottom w:val="single" w:sz="8" w:space="0" w:color="auto"/>
              <w:right w:val="single" w:sz="8" w:space="0" w:color="auto"/>
            </w:tcBorders>
            <w:shd w:val="clear" w:color="auto" w:fill="auto"/>
            <w:vAlign w:val="center"/>
            <w:hideMark/>
          </w:tcPr>
          <w:p w14:paraId="2EAF01AD" w14:textId="77777777" w:rsidR="00EE40F0" w:rsidRDefault="00EE40F0">
            <w:pPr>
              <w:jc w:val="right"/>
              <w:rPr>
                <w:color w:val="000000"/>
              </w:rPr>
            </w:pPr>
            <w:r>
              <w:rPr>
                <w:color w:val="000000"/>
              </w:rPr>
              <w:t>5.284.574</w:t>
            </w:r>
          </w:p>
        </w:tc>
        <w:tc>
          <w:tcPr>
            <w:tcW w:w="1461" w:type="dxa"/>
            <w:tcBorders>
              <w:top w:val="nil"/>
              <w:left w:val="nil"/>
              <w:bottom w:val="single" w:sz="8" w:space="0" w:color="auto"/>
              <w:right w:val="single" w:sz="8" w:space="0" w:color="auto"/>
            </w:tcBorders>
            <w:shd w:val="clear" w:color="auto" w:fill="auto"/>
            <w:vAlign w:val="center"/>
            <w:hideMark/>
          </w:tcPr>
          <w:p w14:paraId="0AE0233E" w14:textId="77777777" w:rsidR="00EE40F0" w:rsidRDefault="00EE40F0">
            <w:pPr>
              <w:jc w:val="right"/>
              <w:rPr>
                <w:color w:val="000000"/>
              </w:rPr>
            </w:pPr>
            <w:r>
              <w:rPr>
                <w:color w:val="000000"/>
              </w:rPr>
              <w:t>14.365.463</w:t>
            </w:r>
          </w:p>
        </w:tc>
        <w:tc>
          <w:tcPr>
            <w:tcW w:w="1174" w:type="dxa"/>
            <w:tcBorders>
              <w:top w:val="nil"/>
              <w:left w:val="nil"/>
              <w:bottom w:val="single" w:sz="8" w:space="0" w:color="auto"/>
              <w:right w:val="single" w:sz="8" w:space="0" w:color="auto"/>
            </w:tcBorders>
            <w:shd w:val="clear" w:color="auto" w:fill="auto"/>
            <w:vAlign w:val="center"/>
            <w:hideMark/>
          </w:tcPr>
          <w:p w14:paraId="53B4A962" w14:textId="77777777" w:rsidR="00EE40F0" w:rsidRDefault="00EE40F0">
            <w:pPr>
              <w:jc w:val="right"/>
              <w:rPr>
                <w:color w:val="000000"/>
              </w:rPr>
            </w:pPr>
            <w:r>
              <w:rPr>
                <w:color w:val="000000"/>
              </w:rPr>
              <w:t>16.781.438</w:t>
            </w:r>
          </w:p>
        </w:tc>
        <w:tc>
          <w:tcPr>
            <w:tcW w:w="1333" w:type="dxa"/>
            <w:tcBorders>
              <w:top w:val="nil"/>
              <w:left w:val="nil"/>
              <w:bottom w:val="single" w:sz="8" w:space="0" w:color="auto"/>
              <w:right w:val="single" w:sz="8" w:space="0" w:color="auto"/>
            </w:tcBorders>
            <w:shd w:val="clear" w:color="auto" w:fill="auto"/>
            <w:vAlign w:val="center"/>
            <w:hideMark/>
          </w:tcPr>
          <w:p w14:paraId="54D306B7" w14:textId="77777777" w:rsidR="00EE40F0" w:rsidRDefault="00EE40F0">
            <w:pPr>
              <w:jc w:val="right"/>
              <w:rPr>
                <w:color w:val="000000"/>
              </w:rPr>
            </w:pPr>
            <w:r>
              <w:rPr>
                <w:color w:val="000000"/>
              </w:rPr>
              <w:t>28.262.542</w:t>
            </w:r>
          </w:p>
        </w:tc>
        <w:tc>
          <w:tcPr>
            <w:tcW w:w="1265" w:type="dxa"/>
            <w:tcBorders>
              <w:top w:val="nil"/>
              <w:left w:val="nil"/>
              <w:bottom w:val="single" w:sz="8" w:space="0" w:color="auto"/>
              <w:right w:val="single" w:sz="8" w:space="0" w:color="auto"/>
            </w:tcBorders>
            <w:shd w:val="clear" w:color="auto" w:fill="auto"/>
            <w:vAlign w:val="center"/>
            <w:hideMark/>
          </w:tcPr>
          <w:p w14:paraId="3EB58CD2" w14:textId="77777777" w:rsidR="00EE40F0" w:rsidRDefault="00EE40F0">
            <w:pPr>
              <w:jc w:val="right"/>
              <w:rPr>
                <w:color w:val="000000"/>
              </w:rPr>
            </w:pPr>
            <w:r>
              <w:rPr>
                <w:color w:val="000000"/>
              </w:rPr>
              <w:t>610.000</w:t>
            </w:r>
          </w:p>
        </w:tc>
        <w:tc>
          <w:tcPr>
            <w:tcW w:w="1689" w:type="dxa"/>
            <w:tcBorders>
              <w:top w:val="nil"/>
              <w:left w:val="nil"/>
              <w:bottom w:val="single" w:sz="8" w:space="0" w:color="auto"/>
              <w:right w:val="single" w:sz="8" w:space="0" w:color="auto"/>
            </w:tcBorders>
            <w:shd w:val="clear" w:color="000000" w:fill="BFBFBF"/>
            <w:vAlign w:val="center"/>
            <w:hideMark/>
          </w:tcPr>
          <w:p w14:paraId="55E8352C" w14:textId="77777777" w:rsidR="00EE40F0" w:rsidRDefault="00EE40F0">
            <w:pPr>
              <w:jc w:val="right"/>
              <w:rPr>
                <w:b/>
                <w:bCs/>
                <w:color w:val="000000"/>
              </w:rPr>
            </w:pPr>
            <w:r>
              <w:rPr>
                <w:b/>
                <w:bCs/>
                <w:color w:val="000000"/>
              </w:rPr>
              <w:t>65.304.017</w:t>
            </w:r>
          </w:p>
        </w:tc>
      </w:tr>
      <w:tr w:rsidR="00EE40F0" w14:paraId="13C0878E"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40A90382" w14:textId="77777777" w:rsidR="00EE40F0" w:rsidRDefault="00EE40F0">
            <w:pPr>
              <w:jc w:val="right"/>
              <w:rPr>
                <w:b/>
                <w:bCs/>
                <w:color w:val="000000"/>
              </w:rPr>
            </w:pPr>
            <w:r>
              <w:rPr>
                <w:b/>
                <w:bCs/>
                <w:color w:val="000000"/>
              </w:rPr>
              <w:t>2016</w:t>
            </w:r>
          </w:p>
        </w:tc>
        <w:tc>
          <w:tcPr>
            <w:tcW w:w="1217" w:type="dxa"/>
            <w:tcBorders>
              <w:top w:val="nil"/>
              <w:left w:val="nil"/>
              <w:bottom w:val="single" w:sz="8" w:space="0" w:color="auto"/>
              <w:right w:val="single" w:sz="8" w:space="0" w:color="auto"/>
            </w:tcBorders>
            <w:shd w:val="clear" w:color="auto" w:fill="auto"/>
            <w:vAlign w:val="center"/>
            <w:hideMark/>
          </w:tcPr>
          <w:p w14:paraId="2EF85D4E" w14:textId="77777777" w:rsidR="00EE40F0" w:rsidRDefault="00EE40F0">
            <w:pPr>
              <w:jc w:val="right"/>
              <w:rPr>
                <w:color w:val="000000"/>
              </w:rPr>
            </w:pPr>
            <w:r>
              <w:rPr>
                <w:color w:val="000000"/>
              </w:rPr>
              <w:t>5.481.040</w:t>
            </w:r>
          </w:p>
        </w:tc>
        <w:tc>
          <w:tcPr>
            <w:tcW w:w="1461" w:type="dxa"/>
            <w:tcBorders>
              <w:top w:val="nil"/>
              <w:left w:val="nil"/>
              <w:bottom w:val="single" w:sz="8" w:space="0" w:color="auto"/>
              <w:right w:val="single" w:sz="8" w:space="0" w:color="auto"/>
            </w:tcBorders>
            <w:shd w:val="clear" w:color="auto" w:fill="auto"/>
            <w:vAlign w:val="center"/>
            <w:hideMark/>
          </w:tcPr>
          <w:p w14:paraId="09205354" w14:textId="77777777" w:rsidR="00EE40F0" w:rsidRDefault="00EE40F0">
            <w:pPr>
              <w:jc w:val="right"/>
              <w:rPr>
                <w:color w:val="000000"/>
              </w:rPr>
            </w:pPr>
            <w:r>
              <w:rPr>
                <w:color w:val="000000"/>
              </w:rPr>
              <w:t>11.639.282</w:t>
            </w:r>
          </w:p>
        </w:tc>
        <w:tc>
          <w:tcPr>
            <w:tcW w:w="1174" w:type="dxa"/>
            <w:tcBorders>
              <w:top w:val="nil"/>
              <w:left w:val="nil"/>
              <w:bottom w:val="single" w:sz="8" w:space="0" w:color="auto"/>
              <w:right w:val="single" w:sz="8" w:space="0" w:color="auto"/>
            </w:tcBorders>
            <w:shd w:val="clear" w:color="auto" w:fill="auto"/>
            <w:vAlign w:val="center"/>
            <w:hideMark/>
          </w:tcPr>
          <w:p w14:paraId="382976C3" w14:textId="77777777" w:rsidR="00EE40F0" w:rsidRDefault="00EE40F0">
            <w:pPr>
              <w:jc w:val="right"/>
              <w:rPr>
                <w:color w:val="000000"/>
              </w:rPr>
            </w:pPr>
            <w:r>
              <w:rPr>
                <w:color w:val="000000"/>
              </w:rPr>
              <w:t>19.009.134</w:t>
            </w:r>
          </w:p>
        </w:tc>
        <w:tc>
          <w:tcPr>
            <w:tcW w:w="1333" w:type="dxa"/>
            <w:tcBorders>
              <w:top w:val="nil"/>
              <w:left w:val="nil"/>
              <w:bottom w:val="single" w:sz="8" w:space="0" w:color="auto"/>
              <w:right w:val="single" w:sz="8" w:space="0" w:color="auto"/>
            </w:tcBorders>
            <w:shd w:val="clear" w:color="auto" w:fill="auto"/>
            <w:vAlign w:val="center"/>
            <w:hideMark/>
          </w:tcPr>
          <w:p w14:paraId="29BDE7FD" w14:textId="77777777" w:rsidR="00EE40F0" w:rsidRDefault="00EE40F0">
            <w:pPr>
              <w:jc w:val="right"/>
              <w:rPr>
                <w:color w:val="000000"/>
              </w:rPr>
            </w:pPr>
            <w:r>
              <w:rPr>
                <w:color w:val="000000"/>
              </w:rPr>
              <w:t>35.110.453</w:t>
            </w:r>
          </w:p>
        </w:tc>
        <w:tc>
          <w:tcPr>
            <w:tcW w:w="1265" w:type="dxa"/>
            <w:tcBorders>
              <w:top w:val="nil"/>
              <w:left w:val="nil"/>
              <w:bottom w:val="single" w:sz="8" w:space="0" w:color="auto"/>
              <w:right w:val="single" w:sz="8" w:space="0" w:color="auto"/>
            </w:tcBorders>
            <w:shd w:val="clear" w:color="auto" w:fill="auto"/>
            <w:vAlign w:val="center"/>
            <w:hideMark/>
          </w:tcPr>
          <w:p w14:paraId="7579A3E2" w14:textId="77777777" w:rsidR="00EE40F0" w:rsidRDefault="00EE40F0">
            <w:pPr>
              <w:jc w:val="right"/>
              <w:rPr>
                <w:color w:val="000000"/>
              </w:rPr>
            </w:pPr>
            <w:r>
              <w:rPr>
                <w:color w:val="000000"/>
              </w:rPr>
              <w:t>1.000.000</w:t>
            </w:r>
          </w:p>
        </w:tc>
        <w:tc>
          <w:tcPr>
            <w:tcW w:w="1689" w:type="dxa"/>
            <w:tcBorders>
              <w:top w:val="nil"/>
              <w:left w:val="nil"/>
              <w:bottom w:val="single" w:sz="8" w:space="0" w:color="auto"/>
              <w:right w:val="single" w:sz="8" w:space="0" w:color="auto"/>
            </w:tcBorders>
            <w:shd w:val="clear" w:color="000000" w:fill="BFBFBF"/>
            <w:vAlign w:val="center"/>
            <w:hideMark/>
          </w:tcPr>
          <w:p w14:paraId="5691002C" w14:textId="77777777" w:rsidR="00EE40F0" w:rsidRDefault="00EE40F0">
            <w:pPr>
              <w:jc w:val="right"/>
              <w:rPr>
                <w:b/>
                <w:bCs/>
                <w:color w:val="000000"/>
              </w:rPr>
            </w:pPr>
            <w:r>
              <w:rPr>
                <w:b/>
                <w:bCs/>
                <w:color w:val="000000"/>
              </w:rPr>
              <w:t>72.239.909</w:t>
            </w:r>
          </w:p>
        </w:tc>
      </w:tr>
      <w:tr w:rsidR="00EE40F0" w14:paraId="312A6FAC"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5C1D17D1" w14:textId="77777777" w:rsidR="00EE40F0" w:rsidRDefault="00EE40F0">
            <w:pPr>
              <w:jc w:val="right"/>
              <w:rPr>
                <w:b/>
                <w:bCs/>
                <w:color w:val="000000"/>
              </w:rPr>
            </w:pPr>
            <w:r>
              <w:rPr>
                <w:b/>
                <w:bCs/>
                <w:color w:val="000000"/>
              </w:rPr>
              <w:t>2017</w:t>
            </w:r>
          </w:p>
        </w:tc>
        <w:tc>
          <w:tcPr>
            <w:tcW w:w="1217" w:type="dxa"/>
            <w:tcBorders>
              <w:top w:val="nil"/>
              <w:left w:val="nil"/>
              <w:bottom w:val="single" w:sz="8" w:space="0" w:color="auto"/>
              <w:right w:val="single" w:sz="8" w:space="0" w:color="auto"/>
            </w:tcBorders>
            <w:shd w:val="clear" w:color="auto" w:fill="auto"/>
            <w:vAlign w:val="center"/>
            <w:hideMark/>
          </w:tcPr>
          <w:p w14:paraId="6327A6D5" w14:textId="77777777" w:rsidR="00EE40F0" w:rsidRDefault="00EE40F0">
            <w:pPr>
              <w:jc w:val="right"/>
              <w:rPr>
                <w:color w:val="000000"/>
              </w:rPr>
            </w:pPr>
            <w:r>
              <w:rPr>
                <w:color w:val="000000"/>
              </w:rPr>
              <w:t>9.705.255</w:t>
            </w:r>
          </w:p>
        </w:tc>
        <w:tc>
          <w:tcPr>
            <w:tcW w:w="1461" w:type="dxa"/>
            <w:tcBorders>
              <w:top w:val="nil"/>
              <w:left w:val="nil"/>
              <w:bottom w:val="single" w:sz="8" w:space="0" w:color="auto"/>
              <w:right w:val="single" w:sz="8" w:space="0" w:color="auto"/>
            </w:tcBorders>
            <w:shd w:val="clear" w:color="auto" w:fill="auto"/>
            <w:vAlign w:val="center"/>
            <w:hideMark/>
          </w:tcPr>
          <w:p w14:paraId="03382787" w14:textId="77777777" w:rsidR="00EE40F0" w:rsidRDefault="00EE40F0">
            <w:pPr>
              <w:jc w:val="right"/>
              <w:rPr>
                <w:color w:val="000000"/>
              </w:rPr>
            </w:pPr>
            <w:r>
              <w:rPr>
                <w:color w:val="000000"/>
              </w:rPr>
              <w:t>1.025.217</w:t>
            </w:r>
          </w:p>
        </w:tc>
        <w:tc>
          <w:tcPr>
            <w:tcW w:w="1174" w:type="dxa"/>
            <w:tcBorders>
              <w:top w:val="nil"/>
              <w:left w:val="nil"/>
              <w:bottom w:val="single" w:sz="8" w:space="0" w:color="auto"/>
              <w:right w:val="single" w:sz="8" w:space="0" w:color="auto"/>
            </w:tcBorders>
            <w:shd w:val="clear" w:color="auto" w:fill="auto"/>
            <w:vAlign w:val="center"/>
            <w:hideMark/>
          </w:tcPr>
          <w:p w14:paraId="1C5119F9" w14:textId="77777777" w:rsidR="00EE40F0" w:rsidRDefault="00EE40F0">
            <w:pPr>
              <w:jc w:val="right"/>
              <w:rPr>
                <w:color w:val="000000"/>
              </w:rPr>
            </w:pPr>
            <w:r>
              <w:rPr>
                <w:color w:val="000000"/>
              </w:rPr>
              <w:t>21.709.549</w:t>
            </w:r>
          </w:p>
        </w:tc>
        <w:tc>
          <w:tcPr>
            <w:tcW w:w="1333" w:type="dxa"/>
            <w:tcBorders>
              <w:top w:val="nil"/>
              <w:left w:val="nil"/>
              <w:bottom w:val="single" w:sz="8" w:space="0" w:color="auto"/>
              <w:right w:val="single" w:sz="8" w:space="0" w:color="auto"/>
            </w:tcBorders>
            <w:shd w:val="clear" w:color="auto" w:fill="auto"/>
            <w:vAlign w:val="center"/>
            <w:hideMark/>
          </w:tcPr>
          <w:p w14:paraId="6E5E1436" w14:textId="77777777" w:rsidR="00EE40F0" w:rsidRDefault="00EE40F0">
            <w:pPr>
              <w:jc w:val="right"/>
              <w:rPr>
                <w:color w:val="000000"/>
              </w:rPr>
            </w:pPr>
            <w:r>
              <w:rPr>
                <w:color w:val="000000"/>
              </w:rPr>
              <w:t>36.130.313</w:t>
            </w:r>
          </w:p>
        </w:tc>
        <w:tc>
          <w:tcPr>
            <w:tcW w:w="1265" w:type="dxa"/>
            <w:tcBorders>
              <w:top w:val="nil"/>
              <w:left w:val="nil"/>
              <w:bottom w:val="single" w:sz="8" w:space="0" w:color="auto"/>
              <w:right w:val="single" w:sz="8" w:space="0" w:color="auto"/>
            </w:tcBorders>
            <w:shd w:val="clear" w:color="auto" w:fill="auto"/>
            <w:vAlign w:val="center"/>
            <w:hideMark/>
          </w:tcPr>
          <w:p w14:paraId="2A3A59A6" w14:textId="77777777" w:rsidR="00EE40F0" w:rsidRDefault="00EE40F0">
            <w:pPr>
              <w:jc w:val="right"/>
              <w:rPr>
                <w:color w:val="000000"/>
              </w:rPr>
            </w:pPr>
            <w:r>
              <w:rPr>
                <w:color w:val="000000"/>
              </w:rPr>
              <w:t>1.100.000</w:t>
            </w:r>
          </w:p>
        </w:tc>
        <w:tc>
          <w:tcPr>
            <w:tcW w:w="1689" w:type="dxa"/>
            <w:tcBorders>
              <w:top w:val="nil"/>
              <w:left w:val="nil"/>
              <w:bottom w:val="single" w:sz="8" w:space="0" w:color="auto"/>
              <w:right w:val="single" w:sz="8" w:space="0" w:color="auto"/>
            </w:tcBorders>
            <w:shd w:val="clear" w:color="000000" w:fill="BFBFBF"/>
            <w:vAlign w:val="center"/>
            <w:hideMark/>
          </w:tcPr>
          <w:p w14:paraId="1B8DFCDD" w14:textId="77777777" w:rsidR="00EE40F0" w:rsidRDefault="00EE40F0">
            <w:pPr>
              <w:jc w:val="right"/>
              <w:rPr>
                <w:b/>
                <w:bCs/>
                <w:color w:val="000000"/>
              </w:rPr>
            </w:pPr>
            <w:r>
              <w:rPr>
                <w:b/>
                <w:bCs/>
                <w:color w:val="000000"/>
              </w:rPr>
              <w:t>69.670.334</w:t>
            </w:r>
          </w:p>
        </w:tc>
      </w:tr>
      <w:tr w:rsidR="00EE40F0" w14:paraId="13F2A51D"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440AD49A" w14:textId="77777777" w:rsidR="00EE40F0" w:rsidRDefault="00EE40F0">
            <w:pPr>
              <w:jc w:val="right"/>
              <w:rPr>
                <w:b/>
                <w:bCs/>
                <w:color w:val="000000"/>
              </w:rPr>
            </w:pPr>
            <w:r>
              <w:rPr>
                <w:b/>
                <w:bCs/>
                <w:color w:val="000000"/>
              </w:rPr>
              <w:t>2018</w:t>
            </w:r>
          </w:p>
        </w:tc>
        <w:tc>
          <w:tcPr>
            <w:tcW w:w="1217" w:type="dxa"/>
            <w:tcBorders>
              <w:top w:val="nil"/>
              <w:left w:val="nil"/>
              <w:bottom w:val="single" w:sz="8" w:space="0" w:color="auto"/>
              <w:right w:val="single" w:sz="8" w:space="0" w:color="auto"/>
            </w:tcBorders>
            <w:shd w:val="clear" w:color="auto" w:fill="auto"/>
            <w:vAlign w:val="center"/>
            <w:hideMark/>
          </w:tcPr>
          <w:p w14:paraId="6E8AFDD8" w14:textId="77777777" w:rsidR="00EE40F0" w:rsidRDefault="00EE40F0">
            <w:pPr>
              <w:jc w:val="right"/>
              <w:rPr>
                <w:color w:val="000000"/>
              </w:rPr>
            </w:pPr>
            <w:r>
              <w:rPr>
                <w:color w:val="000000"/>
              </w:rPr>
              <w:t>8.157.397</w:t>
            </w:r>
          </w:p>
        </w:tc>
        <w:tc>
          <w:tcPr>
            <w:tcW w:w="1461" w:type="dxa"/>
            <w:tcBorders>
              <w:top w:val="nil"/>
              <w:left w:val="nil"/>
              <w:bottom w:val="single" w:sz="8" w:space="0" w:color="auto"/>
              <w:right w:val="single" w:sz="8" w:space="0" w:color="auto"/>
            </w:tcBorders>
            <w:shd w:val="clear" w:color="auto" w:fill="auto"/>
            <w:vAlign w:val="center"/>
            <w:hideMark/>
          </w:tcPr>
          <w:p w14:paraId="653948DE" w14:textId="77777777" w:rsidR="00EE40F0" w:rsidRDefault="00EE40F0">
            <w:pPr>
              <w:jc w:val="right"/>
              <w:rPr>
                <w:color w:val="000000"/>
              </w:rPr>
            </w:pPr>
            <w:r>
              <w:rPr>
                <w:color w:val="000000"/>
              </w:rPr>
              <w:t>1.903.816</w:t>
            </w:r>
          </w:p>
        </w:tc>
        <w:tc>
          <w:tcPr>
            <w:tcW w:w="1174" w:type="dxa"/>
            <w:tcBorders>
              <w:top w:val="nil"/>
              <w:left w:val="nil"/>
              <w:bottom w:val="single" w:sz="8" w:space="0" w:color="auto"/>
              <w:right w:val="single" w:sz="8" w:space="0" w:color="auto"/>
            </w:tcBorders>
            <w:shd w:val="clear" w:color="auto" w:fill="auto"/>
            <w:vAlign w:val="center"/>
            <w:hideMark/>
          </w:tcPr>
          <w:p w14:paraId="61AD6129" w14:textId="77777777" w:rsidR="00EE40F0" w:rsidRDefault="00EE40F0">
            <w:pPr>
              <w:jc w:val="right"/>
              <w:rPr>
                <w:color w:val="000000"/>
              </w:rPr>
            </w:pPr>
            <w:r>
              <w:rPr>
                <w:color w:val="000000"/>
              </w:rPr>
              <w:t>24.097.657</w:t>
            </w:r>
          </w:p>
        </w:tc>
        <w:tc>
          <w:tcPr>
            <w:tcW w:w="1333" w:type="dxa"/>
            <w:tcBorders>
              <w:top w:val="nil"/>
              <w:left w:val="nil"/>
              <w:bottom w:val="single" w:sz="8" w:space="0" w:color="auto"/>
              <w:right w:val="single" w:sz="8" w:space="0" w:color="auto"/>
            </w:tcBorders>
            <w:shd w:val="clear" w:color="auto" w:fill="auto"/>
            <w:vAlign w:val="center"/>
            <w:hideMark/>
          </w:tcPr>
          <w:p w14:paraId="53754D0B" w14:textId="77777777" w:rsidR="00EE40F0" w:rsidRDefault="00EE40F0">
            <w:pPr>
              <w:jc w:val="right"/>
              <w:rPr>
                <w:color w:val="000000"/>
              </w:rPr>
            </w:pPr>
            <w:r>
              <w:rPr>
                <w:color w:val="000000"/>
              </w:rPr>
              <w:t>50.050.059</w:t>
            </w:r>
          </w:p>
        </w:tc>
        <w:tc>
          <w:tcPr>
            <w:tcW w:w="1265" w:type="dxa"/>
            <w:tcBorders>
              <w:top w:val="nil"/>
              <w:left w:val="nil"/>
              <w:bottom w:val="single" w:sz="8" w:space="0" w:color="auto"/>
              <w:right w:val="single" w:sz="8" w:space="0" w:color="auto"/>
            </w:tcBorders>
            <w:shd w:val="clear" w:color="auto" w:fill="auto"/>
            <w:vAlign w:val="center"/>
            <w:hideMark/>
          </w:tcPr>
          <w:p w14:paraId="56196F18" w14:textId="77777777" w:rsidR="00EE40F0" w:rsidRDefault="00EE40F0">
            <w:pPr>
              <w:jc w:val="right"/>
              <w:rPr>
                <w:color w:val="000000"/>
              </w:rPr>
            </w:pPr>
            <w:r>
              <w:rPr>
                <w:color w:val="000000"/>
              </w:rPr>
              <w:t>550.000</w:t>
            </w:r>
          </w:p>
        </w:tc>
        <w:tc>
          <w:tcPr>
            <w:tcW w:w="1689" w:type="dxa"/>
            <w:tcBorders>
              <w:top w:val="nil"/>
              <w:left w:val="nil"/>
              <w:bottom w:val="single" w:sz="8" w:space="0" w:color="auto"/>
              <w:right w:val="single" w:sz="8" w:space="0" w:color="auto"/>
            </w:tcBorders>
            <w:shd w:val="clear" w:color="000000" w:fill="BFBFBF"/>
            <w:vAlign w:val="center"/>
            <w:hideMark/>
          </w:tcPr>
          <w:p w14:paraId="28C7CC3A" w14:textId="77777777" w:rsidR="00EE40F0" w:rsidRDefault="00EE40F0">
            <w:pPr>
              <w:jc w:val="right"/>
              <w:rPr>
                <w:b/>
                <w:bCs/>
                <w:color w:val="000000"/>
              </w:rPr>
            </w:pPr>
            <w:r>
              <w:rPr>
                <w:b/>
                <w:bCs/>
                <w:color w:val="000000"/>
              </w:rPr>
              <w:t>84.758.929</w:t>
            </w:r>
          </w:p>
        </w:tc>
      </w:tr>
      <w:tr w:rsidR="00EE40F0" w14:paraId="2F121A04"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5EB50D6B" w14:textId="77777777" w:rsidR="00EE40F0" w:rsidRDefault="00EE40F0">
            <w:pPr>
              <w:jc w:val="right"/>
              <w:rPr>
                <w:b/>
                <w:bCs/>
                <w:color w:val="000000"/>
              </w:rPr>
            </w:pPr>
            <w:r>
              <w:rPr>
                <w:b/>
                <w:bCs/>
                <w:color w:val="000000"/>
              </w:rPr>
              <w:t>2019</w:t>
            </w:r>
          </w:p>
        </w:tc>
        <w:tc>
          <w:tcPr>
            <w:tcW w:w="1217" w:type="dxa"/>
            <w:tcBorders>
              <w:top w:val="nil"/>
              <w:left w:val="nil"/>
              <w:bottom w:val="single" w:sz="8" w:space="0" w:color="auto"/>
              <w:right w:val="single" w:sz="8" w:space="0" w:color="auto"/>
            </w:tcBorders>
            <w:shd w:val="clear" w:color="auto" w:fill="auto"/>
            <w:vAlign w:val="center"/>
            <w:hideMark/>
          </w:tcPr>
          <w:p w14:paraId="62D0B170" w14:textId="77777777" w:rsidR="00EE40F0" w:rsidRDefault="00EE40F0">
            <w:pPr>
              <w:jc w:val="right"/>
              <w:rPr>
                <w:color w:val="000000"/>
              </w:rPr>
            </w:pPr>
            <w:r>
              <w:rPr>
                <w:color w:val="000000"/>
              </w:rPr>
              <w:t>12.570.074</w:t>
            </w:r>
          </w:p>
        </w:tc>
        <w:tc>
          <w:tcPr>
            <w:tcW w:w="1461" w:type="dxa"/>
            <w:tcBorders>
              <w:top w:val="nil"/>
              <w:left w:val="nil"/>
              <w:bottom w:val="single" w:sz="8" w:space="0" w:color="auto"/>
              <w:right w:val="single" w:sz="8" w:space="0" w:color="auto"/>
            </w:tcBorders>
            <w:shd w:val="clear" w:color="auto" w:fill="auto"/>
            <w:vAlign w:val="center"/>
            <w:hideMark/>
          </w:tcPr>
          <w:p w14:paraId="7B340148" w14:textId="77777777" w:rsidR="00EE40F0" w:rsidRDefault="00EE40F0">
            <w:pPr>
              <w:jc w:val="right"/>
              <w:rPr>
                <w:color w:val="000000"/>
              </w:rPr>
            </w:pPr>
            <w:r>
              <w:rPr>
                <w:color w:val="000000"/>
              </w:rPr>
              <w:t>5.955.980</w:t>
            </w:r>
          </w:p>
        </w:tc>
        <w:tc>
          <w:tcPr>
            <w:tcW w:w="1174" w:type="dxa"/>
            <w:tcBorders>
              <w:top w:val="nil"/>
              <w:left w:val="nil"/>
              <w:bottom w:val="single" w:sz="8" w:space="0" w:color="auto"/>
              <w:right w:val="single" w:sz="8" w:space="0" w:color="auto"/>
            </w:tcBorders>
            <w:shd w:val="clear" w:color="auto" w:fill="auto"/>
            <w:vAlign w:val="center"/>
            <w:hideMark/>
          </w:tcPr>
          <w:p w14:paraId="15222111" w14:textId="77777777" w:rsidR="00EE40F0" w:rsidRDefault="00EE40F0">
            <w:pPr>
              <w:jc w:val="right"/>
              <w:rPr>
                <w:color w:val="000000"/>
              </w:rPr>
            </w:pPr>
            <w:r>
              <w:rPr>
                <w:color w:val="000000"/>
              </w:rPr>
              <w:t>28.982.556</w:t>
            </w:r>
          </w:p>
        </w:tc>
        <w:tc>
          <w:tcPr>
            <w:tcW w:w="1333" w:type="dxa"/>
            <w:tcBorders>
              <w:top w:val="nil"/>
              <w:left w:val="nil"/>
              <w:bottom w:val="single" w:sz="8" w:space="0" w:color="auto"/>
              <w:right w:val="single" w:sz="8" w:space="0" w:color="auto"/>
            </w:tcBorders>
            <w:shd w:val="clear" w:color="auto" w:fill="auto"/>
            <w:vAlign w:val="center"/>
            <w:hideMark/>
          </w:tcPr>
          <w:p w14:paraId="595B5108" w14:textId="77777777" w:rsidR="00EE40F0" w:rsidRDefault="00EE40F0">
            <w:pPr>
              <w:jc w:val="right"/>
              <w:rPr>
                <w:color w:val="000000"/>
              </w:rPr>
            </w:pPr>
            <w:r>
              <w:rPr>
                <w:color w:val="000000"/>
              </w:rPr>
              <w:t>63.707.674</w:t>
            </w:r>
          </w:p>
        </w:tc>
        <w:tc>
          <w:tcPr>
            <w:tcW w:w="1265" w:type="dxa"/>
            <w:tcBorders>
              <w:top w:val="nil"/>
              <w:left w:val="nil"/>
              <w:bottom w:val="single" w:sz="8" w:space="0" w:color="auto"/>
              <w:right w:val="single" w:sz="8" w:space="0" w:color="auto"/>
            </w:tcBorders>
            <w:shd w:val="clear" w:color="auto" w:fill="auto"/>
            <w:vAlign w:val="center"/>
            <w:hideMark/>
          </w:tcPr>
          <w:p w14:paraId="1F40812A" w14:textId="77777777" w:rsidR="00EE40F0" w:rsidRDefault="00EE40F0">
            <w:pPr>
              <w:jc w:val="right"/>
              <w:rPr>
                <w:color w:val="000000"/>
              </w:rPr>
            </w:pPr>
            <w:r>
              <w:rPr>
                <w:color w:val="000000"/>
              </w:rPr>
              <w:t>250.000</w:t>
            </w:r>
          </w:p>
        </w:tc>
        <w:tc>
          <w:tcPr>
            <w:tcW w:w="1689" w:type="dxa"/>
            <w:tcBorders>
              <w:top w:val="nil"/>
              <w:left w:val="nil"/>
              <w:bottom w:val="single" w:sz="8" w:space="0" w:color="auto"/>
              <w:right w:val="single" w:sz="8" w:space="0" w:color="auto"/>
            </w:tcBorders>
            <w:shd w:val="clear" w:color="000000" w:fill="BFBFBF"/>
            <w:vAlign w:val="center"/>
            <w:hideMark/>
          </w:tcPr>
          <w:p w14:paraId="08A7F942" w14:textId="77777777" w:rsidR="00EE40F0" w:rsidRDefault="00EE40F0">
            <w:pPr>
              <w:jc w:val="right"/>
              <w:rPr>
                <w:b/>
                <w:bCs/>
                <w:color w:val="000000"/>
              </w:rPr>
            </w:pPr>
            <w:r>
              <w:rPr>
                <w:b/>
                <w:bCs/>
                <w:color w:val="000000"/>
              </w:rPr>
              <w:t>111.466.284</w:t>
            </w:r>
          </w:p>
        </w:tc>
      </w:tr>
      <w:tr w:rsidR="00EE40F0" w14:paraId="5CE8F2C8"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647CD867" w14:textId="77777777" w:rsidR="00EE40F0" w:rsidRDefault="00EE40F0">
            <w:pPr>
              <w:jc w:val="right"/>
              <w:rPr>
                <w:b/>
                <w:bCs/>
                <w:color w:val="000000"/>
              </w:rPr>
            </w:pPr>
            <w:r>
              <w:rPr>
                <w:b/>
                <w:bCs/>
                <w:color w:val="000000"/>
              </w:rPr>
              <w:t>2020</w:t>
            </w:r>
          </w:p>
        </w:tc>
        <w:tc>
          <w:tcPr>
            <w:tcW w:w="1217" w:type="dxa"/>
            <w:tcBorders>
              <w:top w:val="nil"/>
              <w:left w:val="nil"/>
              <w:bottom w:val="single" w:sz="8" w:space="0" w:color="auto"/>
              <w:right w:val="single" w:sz="8" w:space="0" w:color="auto"/>
            </w:tcBorders>
            <w:shd w:val="clear" w:color="auto" w:fill="auto"/>
            <w:vAlign w:val="center"/>
            <w:hideMark/>
          </w:tcPr>
          <w:p w14:paraId="2486D62A" w14:textId="77777777" w:rsidR="00EE40F0" w:rsidRDefault="00EE40F0">
            <w:pPr>
              <w:jc w:val="right"/>
              <w:rPr>
                <w:color w:val="000000"/>
              </w:rPr>
            </w:pPr>
            <w:r>
              <w:rPr>
                <w:color w:val="000000"/>
              </w:rPr>
              <w:t>5.208.566</w:t>
            </w:r>
          </w:p>
        </w:tc>
        <w:tc>
          <w:tcPr>
            <w:tcW w:w="1461" w:type="dxa"/>
            <w:tcBorders>
              <w:top w:val="nil"/>
              <w:left w:val="nil"/>
              <w:bottom w:val="single" w:sz="8" w:space="0" w:color="auto"/>
              <w:right w:val="single" w:sz="8" w:space="0" w:color="auto"/>
            </w:tcBorders>
            <w:shd w:val="clear" w:color="auto" w:fill="auto"/>
            <w:vAlign w:val="center"/>
            <w:hideMark/>
          </w:tcPr>
          <w:p w14:paraId="63D2CE91" w14:textId="77777777" w:rsidR="00EE40F0" w:rsidRDefault="00EE40F0">
            <w:pPr>
              <w:jc w:val="right"/>
              <w:rPr>
                <w:color w:val="000000"/>
              </w:rPr>
            </w:pPr>
            <w:r>
              <w:rPr>
                <w:color w:val="000000"/>
              </w:rPr>
              <w:t>21.605.428</w:t>
            </w:r>
          </w:p>
        </w:tc>
        <w:tc>
          <w:tcPr>
            <w:tcW w:w="1174" w:type="dxa"/>
            <w:tcBorders>
              <w:top w:val="nil"/>
              <w:left w:val="nil"/>
              <w:bottom w:val="single" w:sz="8" w:space="0" w:color="auto"/>
              <w:right w:val="single" w:sz="8" w:space="0" w:color="auto"/>
            </w:tcBorders>
            <w:shd w:val="clear" w:color="auto" w:fill="auto"/>
            <w:vAlign w:val="center"/>
            <w:hideMark/>
          </w:tcPr>
          <w:p w14:paraId="294B6B31" w14:textId="77777777" w:rsidR="00EE40F0" w:rsidRDefault="00EE40F0">
            <w:pPr>
              <w:jc w:val="right"/>
              <w:rPr>
                <w:color w:val="000000"/>
              </w:rPr>
            </w:pPr>
            <w:r>
              <w:rPr>
                <w:color w:val="000000"/>
              </w:rPr>
              <w:t>66.261.878</w:t>
            </w:r>
          </w:p>
        </w:tc>
        <w:tc>
          <w:tcPr>
            <w:tcW w:w="1333" w:type="dxa"/>
            <w:tcBorders>
              <w:top w:val="nil"/>
              <w:left w:val="nil"/>
              <w:bottom w:val="single" w:sz="8" w:space="0" w:color="auto"/>
              <w:right w:val="single" w:sz="8" w:space="0" w:color="auto"/>
            </w:tcBorders>
            <w:shd w:val="clear" w:color="auto" w:fill="auto"/>
            <w:vAlign w:val="center"/>
            <w:hideMark/>
          </w:tcPr>
          <w:p w14:paraId="4D5BFA76" w14:textId="77777777" w:rsidR="00EE40F0" w:rsidRDefault="00EE40F0">
            <w:pPr>
              <w:jc w:val="right"/>
              <w:rPr>
                <w:color w:val="000000"/>
              </w:rPr>
            </w:pPr>
            <w:r>
              <w:rPr>
                <w:color w:val="000000"/>
              </w:rPr>
              <w:t>75.210.098</w:t>
            </w:r>
          </w:p>
        </w:tc>
        <w:tc>
          <w:tcPr>
            <w:tcW w:w="1265" w:type="dxa"/>
            <w:tcBorders>
              <w:top w:val="nil"/>
              <w:left w:val="nil"/>
              <w:bottom w:val="single" w:sz="8" w:space="0" w:color="auto"/>
              <w:right w:val="single" w:sz="8" w:space="0" w:color="auto"/>
            </w:tcBorders>
            <w:shd w:val="clear" w:color="auto" w:fill="auto"/>
            <w:vAlign w:val="center"/>
            <w:hideMark/>
          </w:tcPr>
          <w:p w14:paraId="5CA45B87" w14:textId="77777777" w:rsidR="00EE40F0" w:rsidRDefault="00EE40F0">
            <w:pPr>
              <w:jc w:val="right"/>
              <w:rPr>
                <w:color w:val="000000"/>
              </w:rPr>
            </w:pPr>
            <w:r>
              <w:rPr>
                <w:color w:val="000000"/>
              </w:rPr>
              <w:t>925.000</w:t>
            </w:r>
          </w:p>
        </w:tc>
        <w:tc>
          <w:tcPr>
            <w:tcW w:w="1689" w:type="dxa"/>
            <w:tcBorders>
              <w:top w:val="nil"/>
              <w:left w:val="nil"/>
              <w:bottom w:val="single" w:sz="8" w:space="0" w:color="auto"/>
              <w:right w:val="single" w:sz="8" w:space="0" w:color="auto"/>
            </w:tcBorders>
            <w:shd w:val="clear" w:color="000000" w:fill="BFBFBF"/>
            <w:vAlign w:val="center"/>
            <w:hideMark/>
          </w:tcPr>
          <w:p w14:paraId="28584201" w14:textId="77777777" w:rsidR="00EE40F0" w:rsidRDefault="00EE40F0">
            <w:pPr>
              <w:jc w:val="right"/>
              <w:rPr>
                <w:b/>
                <w:bCs/>
                <w:color w:val="000000"/>
              </w:rPr>
            </w:pPr>
            <w:r>
              <w:rPr>
                <w:b/>
                <w:bCs/>
                <w:color w:val="000000"/>
              </w:rPr>
              <w:t>169.210.970</w:t>
            </w:r>
          </w:p>
        </w:tc>
      </w:tr>
      <w:tr w:rsidR="00EE40F0" w14:paraId="5C9FA6F4"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6FB6DB5D" w14:textId="77777777" w:rsidR="00EE40F0" w:rsidRDefault="00EE40F0">
            <w:pPr>
              <w:jc w:val="right"/>
              <w:rPr>
                <w:b/>
                <w:bCs/>
                <w:color w:val="000000"/>
              </w:rPr>
            </w:pPr>
            <w:r>
              <w:rPr>
                <w:b/>
                <w:bCs/>
                <w:color w:val="000000"/>
              </w:rPr>
              <w:t>2021</w:t>
            </w:r>
          </w:p>
        </w:tc>
        <w:tc>
          <w:tcPr>
            <w:tcW w:w="1217" w:type="dxa"/>
            <w:tcBorders>
              <w:top w:val="nil"/>
              <w:left w:val="nil"/>
              <w:bottom w:val="single" w:sz="8" w:space="0" w:color="auto"/>
              <w:right w:val="single" w:sz="8" w:space="0" w:color="auto"/>
            </w:tcBorders>
            <w:shd w:val="clear" w:color="auto" w:fill="auto"/>
            <w:vAlign w:val="center"/>
            <w:hideMark/>
          </w:tcPr>
          <w:p w14:paraId="550A7086" w14:textId="77777777" w:rsidR="00EE40F0" w:rsidRDefault="00EE40F0">
            <w:pPr>
              <w:jc w:val="right"/>
              <w:rPr>
                <w:color w:val="000000"/>
              </w:rPr>
            </w:pPr>
            <w:r>
              <w:rPr>
                <w:color w:val="000000"/>
              </w:rPr>
              <w:t>7.488.644</w:t>
            </w:r>
          </w:p>
        </w:tc>
        <w:tc>
          <w:tcPr>
            <w:tcW w:w="1461" w:type="dxa"/>
            <w:tcBorders>
              <w:top w:val="nil"/>
              <w:left w:val="nil"/>
              <w:bottom w:val="single" w:sz="8" w:space="0" w:color="auto"/>
              <w:right w:val="single" w:sz="8" w:space="0" w:color="auto"/>
            </w:tcBorders>
            <w:shd w:val="clear" w:color="auto" w:fill="auto"/>
            <w:vAlign w:val="center"/>
            <w:hideMark/>
          </w:tcPr>
          <w:p w14:paraId="0C8BBAB2" w14:textId="77777777" w:rsidR="00EE40F0" w:rsidRDefault="00EE40F0">
            <w:pPr>
              <w:jc w:val="right"/>
              <w:rPr>
                <w:color w:val="000000"/>
              </w:rPr>
            </w:pPr>
            <w:r>
              <w:rPr>
                <w:color w:val="000000"/>
              </w:rPr>
              <w:t>33.560.000</w:t>
            </w:r>
          </w:p>
        </w:tc>
        <w:tc>
          <w:tcPr>
            <w:tcW w:w="1174" w:type="dxa"/>
            <w:tcBorders>
              <w:top w:val="nil"/>
              <w:left w:val="nil"/>
              <w:bottom w:val="single" w:sz="8" w:space="0" w:color="auto"/>
              <w:right w:val="single" w:sz="8" w:space="0" w:color="auto"/>
            </w:tcBorders>
            <w:shd w:val="clear" w:color="auto" w:fill="auto"/>
            <w:vAlign w:val="center"/>
            <w:hideMark/>
          </w:tcPr>
          <w:p w14:paraId="6785F55C" w14:textId="77777777" w:rsidR="00EE40F0" w:rsidRDefault="00EE40F0">
            <w:pPr>
              <w:jc w:val="right"/>
              <w:rPr>
                <w:color w:val="000000"/>
              </w:rPr>
            </w:pPr>
            <w:r>
              <w:rPr>
                <w:color w:val="000000"/>
              </w:rPr>
              <w:t>94.055.239</w:t>
            </w:r>
          </w:p>
        </w:tc>
        <w:tc>
          <w:tcPr>
            <w:tcW w:w="1333" w:type="dxa"/>
            <w:tcBorders>
              <w:top w:val="nil"/>
              <w:left w:val="nil"/>
              <w:bottom w:val="single" w:sz="8" w:space="0" w:color="auto"/>
              <w:right w:val="single" w:sz="8" w:space="0" w:color="auto"/>
            </w:tcBorders>
            <w:shd w:val="clear" w:color="auto" w:fill="auto"/>
            <w:vAlign w:val="center"/>
            <w:hideMark/>
          </w:tcPr>
          <w:p w14:paraId="1922BB31" w14:textId="77777777" w:rsidR="00EE40F0" w:rsidRDefault="00EE40F0">
            <w:pPr>
              <w:jc w:val="right"/>
              <w:rPr>
                <w:color w:val="000000"/>
              </w:rPr>
            </w:pPr>
            <w:r>
              <w:rPr>
                <w:color w:val="000000"/>
              </w:rPr>
              <w:t>63.809.721</w:t>
            </w:r>
          </w:p>
        </w:tc>
        <w:tc>
          <w:tcPr>
            <w:tcW w:w="1265" w:type="dxa"/>
            <w:tcBorders>
              <w:top w:val="nil"/>
              <w:left w:val="nil"/>
              <w:bottom w:val="single" w:sz="8" w:space="0" w:color="auto"/>
              <w:right w:val="single" w:sz="8" w:space="0" w:color="auto"/>
            </w:tcBorders>
            <w:shd w:val="clear" w:color="auto" w:fill="auto"/>
            <w:vAlign w:val="center"/>
            <w:hideMark/>
          </w:tcPr>
          <w:p w14:paraId="64740870" w14:textId="77777777" w:rsidR="00EE40F0" w:rsidRDefault="00EE40F0">
            <w:pPr>
              <w:jc w:val="right"/>
              <w:rPr>
                <w:color w:val="000000"/>
              </w:rPr>
            </w:pPr>
            <w:r>
              <w:rPr>
                <w:color w:val="000000"/>
              </w:rPr>
              <w:t>6.302.193</w:t>
            </w:r>
          </w:p>
        </w:tc>
        <w:tc>
          <w:tcPr>
            <w:tcW w:w="1689" w:type="dxa"/>
            <w:tcBorders>
              <w:top w:val="nil"/>
              <w:left w:val="nil"/>
              <w:bottom w:val="single" w:sz="8" w:space="0" w:color="auto"/>
              <w:right w:val="single" w:sz="8" w:space="0" w:color="auto"/>
            </w:tcBorders>
            <w:shd w:val="clear" w:color="000000" w:fill="BFBFBF"/>
            <w:vAlign w:val="center"/>
            <w:hideMark/>
          </w:tcPr>
          <w:p w14:paraId="52748F05" w14:textId="77777777" w:rsidR="00EE40F0" w:rsidRDefault="00EE40F0">
            <w:pPr>
              <w:jc w:val="right"/>
              <w:rPr>
                <w:b/>
                <w:bCs/>
                <w:color w:val="000000"/>
              </w:rPr>
            </w:pPr>
            <w:r>
              <w:rPr>
                <w:b/>
                <w:bCs/>
                <w:color w:val="000000"/>
              </w:rPr>
              <w:t>205.215.797</w:t>
            </w:r>
          </w:p>
        </w:tc>
      </w:tr>
      <w:tr w:rsidR="00EE40F0" w14:paraId="72D70D1E" w14:textId="77777777" w:rsidTr="00EE40F0">
        <w:trPr>
          <w:trHeight w:val="329"/>
        </w:trPr>
        <w:tc>
          <w:tcPr>
            <w:tcW w:w="1007" w:type="dxa"/>
            <w:tcBorders>
              <w:top w:val="nil"/>
              <w:left w:val="single" w:sz="8" w:space="0" w:color="auto"/>
              <w:bottom w:val="single" w:sz="8" w:space="0" w:color="auto"/>
              <w:right w:val="single" w:sz="8" w:space="0" w:color="auto"/>
            </w:tcBorders>
            <w:shd w:val="clear" w:color="000000" w:fill="BFBFBF"/>
            <w:vAlign w:val="center"/>
            <w:hideMark/>
          </w:tcPr>
          <w:p w14:paraId="73D4CD4F" w14:textId="77777777" w:rsidR="00EE40F0" w:rsidRDefault="00EE40F0">
            <w:pPr>
              <w:jc w:val="right"/>
              <w:rPr>
                <w:b/>
                <w:bCs/>
                <w:color w:val="000000"/>
              </w:rPr>
            </w:pPr>
            <w:r>
              <w:rPr>
                <w:b/>
                <w:bCs/>
                <w:color w:val="000000"/>
              </w:rPr>
              <w:t>Toplam</w:t>
            </w:r>
          </w:p>
        </w:tc>
        <w:tc>
          <w:tcPr>
            <w:tcW w:w="1217" w:type="dxa"/>
            <w:tcBorders>
              <w:top w:val="nil"/>
              <w:left w:val="nil"/>
              <w:bottom w:val="single" w:sz="8" w:space="0" w:color="auto"/>
              <w:right w:val="single" w:sz="8" w:space="0" w:color="auto"/>
            </w:tcBorders>
            <w:shd w:val="clear" w:color="000000" w:fill="BFBFBF"/>
            <w:vAlign w:val="center"/>
            <w:hideMark/>
          </w:tcPr>
          <w:p w14:paraId="45D53467" w14:textId="77777777" w:rsidR="00EE40F0" w:rsidRDefault="00EE40F0">
            <w:pPr>
              <w:jc w:val="right"/>
              <w:rPr>
                <w:b/>
                <w:bCs/>
                <w:color w:val="000000"/>
              </w:rPr>
            </w:pPr>
            <w:r>
              <w:rPr>
                <w:b/>
                <w:bCs/>
                <w:color w:val="000000"/>
              </w:rPr>
              <w:t>89.672.075</w:t>
            </w:r>
          </w:p>
        </w:tc>
        <w:tc>
          <w:tcPr>
            <w:tcW w:w="1461" w:type="dxa"/>
            <w:tcBorders>
              <w:top w:val="nil"/>
              <w:left w:val="nil"/>
              <w:bottom w:val="single" w:sz="8" w:space="0" w:color="auto"/>
              <w:right w:val="single" w:sz="8" w:space="0" w:color="auto"/>
            </w:tcBorders>
            <w:shd w:val="clear" w:color="000000" w:fill="BFBFBF"/>
            <w:vAlign w:val="center"/>
            <w:hideMark/>
          </w:tcPr>
          <w:p w14:paraId="1F48320E" w14:textId="77777777" w:rsidR="00EE40F0" w:rsidRDefault="00EE40F0">
            <w:pPr>
              <w:jc w:val="right"/>
              <w:rPr>
                <w:b/>
                <w:bCs/>
                <w:color w:val="000000"/>
              </w:rPr>
            </w:pPr>
            <w:r>
              <w:rPr>
                <w:b/>
                <w:bCs/>
                <w:color w:val="000000"/>
              </w:rPr>
              <w:t>122.434.746</w:t>
            </w:r>
          </w:p>
        </w:tc>
        <w:tc>
          <w:tcPr>
            <w:tcW w:w="1174" w:type="dxa"/>
            <w:tcBorders>
              <w:top w:val="nil"/>
              <w:left w:val="nil"/>
              <w:bottom w:val="single" w:sz="8" w:space="0" w:color="auto"/>
              <w:right w:val="single" w:sz="8" w:space="0" w:color="auto"/>
            </w:tcBorders>
            <w:shd w:val="clear" w:color="000000" w:fill="BFBFBF"/>
            <w:vAlign w:val="center"/>
            <w:hideMark/>
          </w:tcPr>
          <w:p w14:paraId="2FB5065F" w14:textId="77777777" w:rsidR="00EE40F0" w:rsidRDefault="00EE40F0">
            <w:pPr>
              <w:jc w:val="right"/>
              <w:rPr>
                <w:b/>
                <w:bCs/>
                <w:color w:val="000000"/>
              </w:rPr>
            </w:pPr>
            <w:r>
              <w:rPr>
                <w:b/>
                <w:bCs/>
                <w:color w:val="000000"/>
              </w:rPr>
              <w:t>620.016.600</w:t>
            </w:r>
          </w:p>
        </w:tc>
        <w:tc>
          <w:tcPr>
            <w:tcW w:w="1333" w:type="dxa"/>
            <w:tcBorders>
              <w:top w:val="nil"/>
              <w:left w:val="nil"/>
              <w:bottom w:val="single" w:sz="8" w:space="0" w:color="auto"/>
              <w:right w:val="single" w:sz="8" w:space="0" w:color="auto"/>
            </w:tcBorders>
            <w:shd w:val="clear" w:color="000000" w:fill="BFBFBF"/>
            <w:vAlign w:val="center"/>
            <w:hideMark/>
          </w:tcPr>
          <w:p w14:paraId="4EC248B2" w14:textId="77777777" w:rsidR="00EE40F0" w:rsidRDefault="00EE40F0">
            <w:pPr>
              <w:jc w:val="right"/>
              <w:rPr>
                <w:b/>
                <w:bCs/>
                <w:color w:val="000000"/>
              </w:rPr>
            </w:pPr>
            <w:r>
              <w:rPr>
                <w:b/>
                <w:bCs/>
                <w:color w:val="000000"/>
              </w:rPr>
              <w:t>496.661.665</w:t>
            </w:r>
          </w:p>
        </w:tc>
        <w:tc>
          <w:tcPr>
            <w:tcW w:w="1265" w:type="dxa"/>
            <w:tcBorders>
              <w:top w:val="nil"/>
              <w:left w:val="nil"/>
              <w:bottom w:val="single" w:sz="8" w:space="0" w:color="auto"/>
              <w:right w:val="single" w:sz="8" w:space="0" w:color="auto"/>
            </w:tcBorders>
            <w:shd w:val="clear" w:color="000000" w:fill="BFBFBF"/>
            <w:vAlign w:val="center"/>
            <w:hideMark/>
          </w:tcPr>
          <w:p w14:paraId="0E6BBADF" w14:textId="77777777" w:rsidR="00EE40F0" w:rsidRDefault="00EE40F0">
            <w:pPr>
              <w:jc w:val="right"/>
              <w:rPr>
                <w:b/>
                <w:bCs/>
                <w:color w:val="000000"/>
              </w:rPr>
            </w:pPr>
            <w:r>
              <w:rPr>
                <w:b/>
                <w:bCs/>
                <w:color w:val="000000"/>
              </w:rPr>
              <w:t>14.356.248</w:t>
            </w:r>
          </w:p>
        </w:tc>
        <w:tc>
          <w:tcPr>
            <w:tcW w:w="1689" w:type="dxa"/>
            <w:tcBorders>
              <w:top w:val="nil"/>
              <w:left w:val="nil"/>
              <w:bottom w:val="single" w:sz="8" w:space="0" w:color="auto"/>
              <w:right w:val="single" w:sz="8" w:space="0" w:color="auto"/>
            </w:tcBorders>
            <w:shd w:val="clear" w:color="000000" w:fill="BFBFBF"/>
            <w:vAlign w:val="center"/>
            <w:hideMark/>
          </w:tcPr>
          <w:p w14:paraId="55ECA732" w14:textId="77777777" w:rsidR="00EE40F0" w:rsidRDefault="00EE40F0">
            <w:pPr>
              <w:jc w:val="right"/>
              <w:rPr>
                <w:b/>
                <w:bCs/>
                <w:color w:val="000000"/>
              </w:rPr>
            </w:pPr>
            <w:r>
              <w:rPr>
                <w:b/>
                <w:bCs/>
                <w:color w:val="000000"/>
              </w:rPr>
              <w:t>1.343.141.334</w:t>
            </w:r>
          </w:p>
        </w:tc>
      </w:tr>
    </w:tbl>
    <w:p w14:paraId="096F2D38" w14:textId="77777777" w:rsidR="00CD3303" w:rsidRDefault="00CD3303" w:rsidP="00457452">
      <w:pPr>
        <w:rPr>
          <w:sz w:val="16"/>
          <w:szCs w:val="16"/>
        </w:rPr>
      </w:pPr>
    </w:p>
    <w:p w14:paraId="1CE07EA9" w14:textId="77777777" w:rsidR="005554A6" w:rsidRDefault="005554A6" w:rsidP="005554A6">
      <w:pPr>
        <w:rPr>
          <w:sz w:val="16"/>
          <w:szCs w:val="16"/>
        </w:rPr>
      </w:pPr>
      <w:r>
        <w:rPr>
          <w:sz w:val="16"/>
          <w:szCs w:val="16"/>
        </w:rPr>
        <w:t>Kaynak: 2021</w:t>
      </w:r>
      <w:r w:rsidRPr="00BC684A">
        <w:rPr>
          <w:sz w:val="16"/>
          <w:szCs w:val="16"/>
        </w:rPr>
        <w:t xml:space="preserve"> Yılı KKÖ, BÜBS,  HSYSÜ, KTV Şubeleri </w:t>
      </w:r>
    </w:p>
    <w:p w14:paraId="6B67CF91" w14:textId="77777777" w:rsidR="005554A6" w:rsidRPr="00BC684A" w:rsidRDefault="005554A6" w:rsidP="005554A6">
      <w:pPr>
        <w:rPr>
          <w:sz w:val="16"/>
          <w:szCs w:val="16"/>
        </w:rPr>
      </w:pPr>
      <w:r w:rsidRPr="00342D7F">
        <w:rPr>
          <w:sz w:val="20"/>
          <w:szCs w:val="16"/>
        </w:rPr>
        <w:t>*2021 Yılı Destekleme işlemleri devam etmektedir</w:t>
      </w:r>
      <w:r>
        <w:rPr>
          <w:b/>
          <w:bCs/>
          <w:color w:val="000000"/>
        </w:rPr>
        <w:t>.</w:t>
      </w:r>
    </w:p>
    <w:p w14:paraId="467E6A5B" w14:textId="5BEF37EB" w:rsidR="00FF5D40" w:rsidRPr="003E4620" w:rsidRDefault="00FF5D40" w:rsidP="00FF5D40">
      <w:pPr>
        <w:spacing w:before="240"/>
        <w:ind w:firstLine="708"/>
        <w:jc w:val="both"/>
        <w:rPr>
          <w:szCs w:val="16"/>
        </w:rPr>
      </w:pPr>
      <w:r w:rsidRPr="003E4620">
        <w:rPr>
          <w:szCs w:val="16"/>
        </w:rPr>
        <w:t xml:space="preserve">Kütahya çiftçisine; 2021 yılında </w:t>
      </w:r>
      <w:r w:rsidR="00186960">
        <w:rPr>
          <w:b/>
          <w:szCs w:val="16"/>
        </w:rPr>
        <w:t>205.215.797</w:t>
      </w:r>
      <w:r w:rsidRPr="003E4620">
        <w:rPr>
          <w:b/>
          <w:szCs w:val="16"/>
        </w:rPr>
        <w:t xml:space="preserve"> TL</w:t>
      </w:r>
      <w:r w:rsidRPr="003E4620">
        <w:rPr>
          <w:szCs w:val="16"/>
        </w:rPr>
        <w:t>, 2002 - 2021 yılla</w:t>
      </w:r>
      <w:r w:rsidR="0086182B">
        <w:rPr>
          <w:szCs w:val="16"/>
        </w:rPr>
        <w:t xml:space="preserve">rı arasında ise sektörel bazda </w:t>
      </w:r>
      <w:r w:rsidRPr="003E4620">
        <w:rPr>
          <w:b/>
          <w:szCs w:val="16"/>
        </w:rPr>
        <w:t xml:space="preserve">1 Milyar </w:t>
      </w:r>
      <w:r w:rsidR="0086182B">
        <w:rPr>
          <w:b/>
          <w:szCs w:val="16"/>
        </w:rPr>
        <w:t>343</w:t>
      </w:r>
      <w:r w:rsidRPr="003E4620">
        <w:rPr>
          <w:b/>
          <w:szCs w:val="16"/>
        </w:rPr>
        <w:t xml:space="preserve"> Milyon TL</w:t>
      </w:r>
      <w:r w:rsidRPr="003E4620">
        <w:rPr>
          <w:szCs w:val="16"/>
        </w:rPr>
        <w:t xml:space="preserve"> destekleme ödemesi gerçekleştirilmiştir.</w:t>
      </w:r>
    </w:p>
    <w:p w14:paraId="1DE1350C" w14:textId="1253C451" w:rsidR="00661B69" w:rsidRDefault="00661B69" w:rsidP="00457452">
      <w:pPr>
        <w:spacing w:before="240"/>
        <w:ind w:firstLine="708"/>
        <w:jc w:val="both"/>
        <w:rPr>
          <w:szCs w:val="16"/>
        </w:rPr>
      </w:pPr>
    </w:p>
    <w:p w14:paraId="329F105F" w14:textId="30F59CC0" w:rsidR="00650088" w:rsidRDefault="00650088" w:rsidP="00457452">
      <w:pPr>
        <w:spacing w:before="240"/>
        <w:ind w:firstLine="708"/>
        <w:jc w:val="both"/>
        <w:rPr>
          <w:szCs w:val="16"/>
        </w:rPr>
      </w:pPr>
    </w:p>
    <w:p w14:paraId="598B4AD7" w14:textId="059249D8" w:rsidR="007103C9" w:rsidRDefault="007103C9" w:rsidP="00457452">
      <w:pPr>
        <w:spacing w:before="240"/>
        <w:ind w:firstLine="708"/>
        <w:jc w:val="both"/>
        <w:rPr>
          <w:szCs w:val="16"/>
        </w:rPr>
      </w:pPr>
    </w:p>
    <w:p w14:paraId="5827845C" w14:textId="084F6FDB" w:rsidR="007103C9" w:rsidRDefault="007103C9" w:rsidP="00457452">
      <w:pPr>
        <w:spacing w:before="240"/>
        <w:ind w:firstLine="708"/>
        <w:jc w:val="both"/>
        <w:rPr>
          <w:szCs w:val="16"/>
        </w:rPr>
      </w:pPr>
    </w:p>
    <w:p w14:paraId="7E625A39" w14:textId="2DF955A8" w:rsidR="00EE40F0" w:rsidRDefault="00EE40F0" w:rsidP="00433F43">
      <w:pPr>
        <w:pStyle w:val="BASLIK3"/>
      </w:pPr>
      <w:bookmarkStart w:id="275" w:name="_Toc410857444"/>
      <w:bookmarkStart w:id="276" w:name="_Toc411168095"/>
      <w:bookmarkStart w:id="277" w:name="_Toc442615770"/>
      <w:bookmarkStart w:id="278" w:name="_Toc96526999"/>
      <w:bookmarkEnd w:id="264"/>
      <w:bookmarkEnd w:id="265"/>
    </w:p>
    <w:p w14:paraId="3CAE795A" w14:textId="77777777" w:rsidR="00322615" w:rsidRDefault="00322615" w:rsidP="00433F43">
      <w:pPr>
        <w:pStyle w:val="BASLIK3"/>
      </w:pPr>
    </w:p>
    <w:p w14:paraId="182211D5" w14:textId="77777777" w:rsidR="00322615" w:rsidRDefault="00322615" w:rsidP="00433F43">
      <w:pPr>
        <w:pStyle w:val="BASLIK3"/>
      </w:pPr>
    </w:p>
    <w:p w14:paraId="6FE3A423" w14:textId="02191AB4" w:rsidR="00433F43" w:rsidRPr="00EB47CB" w:rsidRDefault="002A0FBC" w:rsidP="00433F43">
      <w:pPr>
        <w:pStyle w:val="BASLIK3"/>
        <w:rPr>
          <w:highlight w:val="yellow"/>
        </w:rPr>
      </w:pPr>
      <w:r w:rsidRPr="00BC684A">
        <w:lastRenderedPageBreak/>
        <w:t>4.</w:t>
      </w:r>
      <w:r w:rsidR="003B7053" w:rsidRPr="00BC684A">
        <w:t>2</w:t>
      </w:r>
      <w:r w:rsidRPr="00BC684A">
        <w:t xml:space="preserve"> </w:t>
      </w:r>
      <w:r w:rsidR="00E37BC9" w:rsidRPr="00BC684A">
        <w:t xml:space="preserve">- </w:t>
      </w:r>
      <w:r w:rsidR="00433F43" w:rsidRPr="00BC684A">
        <w:t>Kayıtlı Çiftçi Sayıları</w:t>
      </w:r>
      <w:bookmarkEnd w:id="275"/>
      <w:bookmarkEnd w:id="276"/>
      <w:bookmarkEnd w:id="277"/>
      <w:bookmarkEnd w:id="278"/>
    </w:p>
    <w:p w14:paraId="0B1CB4A6" w14:textId="1DACAE6C" w:rsidR="00433F43" w:rsidRPr="00776AD0" w:rsidRDefault="00CD70F8" w:rsidP="00CD70F8">
      <w:pPr>
        <w:pStyle w:val="TABLOBASLIK"/>
      </w:pPr>
      <w:bookmarkStart w:id="279" w:name="_Toc352149100"/>
      <w:bookmarkStart w:id="280" w:name="_Toc411168125"/>
      <w:bookmarkStart w:id="281" w:name="_Toc442615599"/>
      <w:bookmarkStart w:id="282" w:name="_Toc96527063"/>
      <w:r w:rsidRPr="00776AD0">
        <w:t>Tablo.</w:t>
      </w:r>
      <w:r w:rsidR="00462DAB" w:rsidRPr="00776AD0">
        <w:t>2</w:t>
      </w:r>
      <w:r w:rsidR="0028638C" w:rsidRPr="00776AD0">
        <w:t>4</w:t>
      </w:r>
      <w:r w:rsidR="00433F43" w:rsidRPr="00776AD0">
        <w:t xml:space="preserve"> </w:t>
      </w:r>
      <w:r w:rsidRPr="00776AD0">
        <w:t xml:space="preserve">- </w:t>
      </w:r>
      <w:r w:rsidR="00433F43" w:rsidRPr="00776AD0">
        <w:t>ÇKS’ye Kayıtlı Çiftçi Sayılarının İlçeler Üzerinden Dağılımı</w:t>
      </w:r>
      <w:bookmarkEnd w:id="279"/>
      <w:bookmarkEnd w:id="280"/>
      <w:bookmarkEnd w:id="281"/>
      <w:bookmarkEnd w:id="282"/>
    </w:p>
    <w:tbl>
      <w:tblPr>
        <w:tblW w:w="9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6"/>
        <w:gridCol w:w="853"/>
        <w:gridCol w:w="852"/>
        <w:gridCol w:w="853"/>
        <w:gridCol w:w="994"/>
        <w:gridCol w:w="748"/>
        <w:gridCol w:w="958"/>
        <w:gridCol w:w="836"/>
        <w:gridCol w:w="850"/>
        <w:gridCol w:w="1027"/>
      </w:tblGrid>
      <w:tr w:rsidR="00A07701" w:rsidRPr="00FD2503" w14:paraId="1DE90DBC" w14:textId="77777777" w:rsidTr="00FF5D40">
        <w:trPr>
          <w:trHeight w:val="328"/>
        </w:trPr>
        <w:tc>
          <w:tcPr>
            <w:tcW w:w="1136" w:type="dxa"/>
            <w:vMerge w:val="restart"/>
            <w:shd w:val="clear" w:color="auto" w:fill="D9D9D9" w:themeFill="background1" w:themeFillShade="D9"/>
            <w:noWrap/>
            <w:vAlign w:val="center"/>
            <w:hideMark/>
          </w:tcPr>
          <w:p w14:paraId="674B075D" w14:textId="77777777" w:rsidR="00427119" w:rsidRPr="00FD2503" w:rsidRDefault="00427119">
            <w:pPr>
              <w:jc w:val="center"/>
              <w:rPr>
                <w:b/>
                <w:sz w:val="22"/>
                <w:szCs w:val="22"/>
              </w:rPr>
            </w:pPr>
            <w:bookmarkStart w:id="283" w:name="_GoBack"/>
            <w:r w:rsidRPr="00FD2503">
              <w:rPr>
                <w:b/>
                <w:sz w:val="22"/>
                <w:szCs w:val="22"/>
              </w:rPr>
              <w:t>İlçe</w:t>
            </w:r>
          </w:p>
        </w:tc>
        <w:tc>
          <w:tcPr>
            <w:tcW w:w="2558" w:type="dxa"/>
            <w:gridSpan w:val="3"/>
            <w:shd w:val="clear" w:color="auto" w:fill="D9D9D9" w:themeFill="background1" w:themeFillShade="D9"/>
            <w:noWrap/>
            <w:vAlign w:val="center"/>
            <w:hideMark/>
          </w:tcPr>
          <w:p w14:paraId="44666A6E" w14:textId="77777777" w:rsidR="00427119" w:rsidRPr="00FD2503" w:rsidRDefault="0050394B">
            <w:pPr>
              <w:jc w:val="center"/>
              <w:rPr>
                <w:b/>
                <w:sz w:val="22"/>
                <w:szCs w:val="22"/>
              </w:rPr>
            </w:pPr>
            <w:r w:rsidRPr="00FD2503">
              <w:rPr>
                <w:b/>
                <w:sz w:val="22"/>
                <w:szCs w:val="22"/>
              </w:rPr>
              <w:t>Çiftçi Sayısı</w:t>
            </w:r>
            <w:r w:rsidRPr="00FD2503">
              <w:rPr>
                <w:b/>
                <w:bCs/>
                <w:kern w:val="32"/>
                <w:sz w:val="22"/>
                <w:szCs w:val="22"/>
                <w:vertAlign w:val="subscript"/>
              </w:rPr>
              <w:t>(1</w:t>
            </w:r>
            <w:r w:rsidR="00427119" w:rsidRPr="00FD2503">
              <w:rPr>
                <w:b/>
                <w:bCs/>
                <w:kern w:val="32"/>
                <w:sz w:val="22"/>
                <w:szCs w:val="22"/>
                <w:vertAlign w:val="subscript"/>
              </w:rPr>
              <w:t>)</w:t>
            </w:r>
          </w:p>
        </w:tc>
        <w:tc>
          <w:tcPr>
            <w:tcW w:w="2700" w:type="dxa"/>
            <w:gridSpan w:val="3"/>
            <w:shd w:val="clear" w:color="auto" w:fill="D9D9D9" w:themeFill="background1" w:themeFillShade="D9"/>
            <w:noWrap/>
            <w:vAlign w:val="center"/>
            <w:hideMark/>
          </w:tcPr>
          <w:p w14:paraId="280DCA2A" w14:textId="77777777" w:rsidR="00427119" w:rsidRPr="00FD2503" w:rsidRDefault="0050394B">
            <w:pPr>
              <w:jc w:val="center"/>
              <w:rPr>
                <w:b/>
                <w:sz w:val="22"/>
                <w:szCs w:val="22"/>
              </w:rPr>
            </w:pPr>
            <w:r w:rsidRPr="00FD2503">
              <w:rPr>
                <w:b/>
                <w:sz w:val="22"/>
                <w:szCs w:val="22"/>
              </w:rPr>
              <w:t>Kayıtlı Arazi (ha)</w:t>
            </w:r>
            <w:r w:rsidRPr="00FD2503">
              <w:rPr>
                <w:b/>
                <w:bCs/>
                <w:kern w:val="32"/>
                <w:sz w:val="22"/>
                <w:szCs w:val="22"/>
                <w:vertAlign w:val="subscript"/>
              </w:rPr>
              <w:t>(1</w:t>
            </w:r>
            <w:r w:rsidR="00427119" w:rsidRPr="00FD2503">
              <w:rPr>
                <w:b/>
                <w:bCs/>
                <w:kern w:val="32"/>
                <w:sz w:val="22"/>
                <w:szCs w:val="22"/>
                <w:vertAlign w:val="subscript"/>
              </w:rPr>
              <w:t>)</w:t>
            </w:r>
          </w:p>
        </w:tc>
        <w:tc>
          <w:tcPr>
            <w:tcW w:w="2713" w:type="dxa"/>
            <w:gridSpan w:val="3"/>
            <w:shd w:val="clear" w:color="auto" w:fill="D9D9D9" w:themeFill="background1" w:themeFillShade="D9"/>
            <w:noWrap/>
            <w:vAlign w:val="center"/>
            <w:hideMark/>
          </w:tcPr>
          <w:p w14:paraId="34117CAF" w14:textId="77777777" w:rsidR="00427119" w:rsidRPr="00FD2503" w:rsidRDefault="00427119">
            <w:pPr>
              <w:jc w:val="center"/>
              <w:rPr>
                <w:b/>
                <w:sz w:val="22"/>
                <w:szCs w:val="22"/>
              </w:rPr>
            </w:pPr>
            <w:r w:rsidRPr="00FD2503">
              <w:rPr>
                <w:b/>
                <w:sz w:val="22"/>
                <w:szCs w:val="22"/>
              </w:rPr>
              <w:t>Toplam Tarım Alanı (ha)</w:t>
            </w:r>
            <w:r w:rsidRPr="00FD2503">
              <w:rPr>
                <w:b/>
                <w:bCs/>
                <w:kern w:val="32"/>
                <w:sz w:val="22"/>
                <w:szCs w:val="22"/>
                <w:vertAlign w:val="subscript"/>
              </w:rPr>
              <w:t>(2)</w:t>
            </w:r>
          </w:p>
        </w:tc>
      </w:tr>
      <w:tr w:rsidR="00A07701" w:rsidRPr="00FD2503" w14:paraId="04FCA4CD" w14:textId="77777777" w:rsidTr="00FF5D40">
        <w:trPr>
          <w:trHeight w:val="328"/>
        </w:trPr>
        <w:tc>
          <w:tcPr>
            <w:tcW w:w="1136" w:type="dxa"/>
            <w:vMerge/>
            <w:shd w:val="clear" w:color="auto" w:fill="D9D9D9" w:themeFill="background1" w:themeFillShade="D9"/>
            <w:vAlign w:val="center"/>
            <w:hideMark/>
          </w:tcPr>
          <w:p w14:paraId="10C095B4" w14:textId="77777777" w:rsidR="00494D26" w:rsidRPr="00FD2503" w:rsidRDefault="00494D26" w:rsidP="00494D26">
            <w:pPr>
              <w:rPr>
                <w:b/>
                <w:sz w:val="22"/>
                <w:szCs w:val="22"/>
              </w:rPr>
            </w:pPr>
          </w:p>
        </w:tc>
        <w:tc>
          <w:tcPr>
            <w:tcW w:w="853" w:type="dxa"/>
            <w:shd w:val="clear" w:color="auto" w:fill="D9D9D9" w:themeFill="background1" w:themeFillShade="D9"/>
            <w:noWrap/>
            <w:vAlign w:val="center"/>
          </w:tcPr>
          <w:p w14:paraId="473BDAE7" w14:textId="2A150CC2" w:rsidR="00494D26" w:rsidRPr="00FD2503" w:rsidRDefault="00494D26" w:rsidP="00164232">
            <w:pPr>
              <w:ind w:right="-27"/>
              <w:jc w:val="center"/>
              <w:rPr>
                <w:b/>
                <w:sz w:val="22"/>
                <w:szCs w:val="22"/>
              </w:rPr>
            </w:pPr>
            <w:r w:rsidRPr="00FD2503">
              <w:rPr>
                <w:b/>
                <w:sz w:val="22"/>
                <w:szCs w:val="22"/>
              </w:rPr>
              <w:t>201</w:t>
            </w:r>
            <w:r w:rsidR="00EB47CB" w:rsidRPr="00FD2503">
              <w:rPr>
                <w:b/>
                <w:sz w:val="22"/>
                <w:szCs w:val="22"/>
              </w:rPr>
              <w:t>9</w:t>
            </w:r>
          </w:p>
        </w:tc>
        <w:tc>
          <w:tcPr>
            <w:tcW w:w="852" w:type="dxa"/>
            <w:shd w:val="clear" w:color="auto" w:fill="D9D9D9" w:themeFill="background1" w:themeFillShade="D9"/>
            <w:noWrap/>
            <w:vAlign w:val="center"/>
          </w:tcPr>
          <w:p w14:paraId="5E49B8D1" w14:textId="59F09B93" w:rsidR="00494D26" w:rsidRPr="00FD2503" w:rsidRDefault="00EB47CB" w:rsidP="00164232">
            <w:pPr>
              <w:ind w:right="-27"/>
              <w:jc w:val="center"/>
              <w:rPr>
                <w:b/>
                <w:sz w:val="22"/>
                <w:szCs w:val="22"/>
              </w:rPr>
            </w:pPr>
            <w:r w:rsidRPr="00FD2503">
              <w:rPr>
                <w:b/>
                <w:sz w:val="22"/>
                <w:szCs w:val="22"/>
              </w:rPr>
              <w:t>2020</w:t>
            </w:r>
          </w:p>
        </w:tc>
        <w:tc>
          <w:tcPr>
            <w:tcW w:w="853" w:type="dxa"/>
            <w:shd w:val="clear" w:color="auto" w:fill="D9D9D9" w:themeFill="background1" w:themeFillShade="D9"/>
            <w:noWrap/>
            <w:vAlign w:val="center"/>
          </w:tcPr>
          <w:p w14:paraId="4D440F27" w14:textId="58523686" w:rsidR="00494D26" w:rsidRPr="00FD2503" w:rsidRDefault="00EB47CB" w:rsidP="00164232">
            <w:pPr>
              <w:ind w:right="-27"/>
              <w:jc w:val="center"/>
              <w:rPr>
                <w:b/>
                <w:sz w:val="22"/>
                <w:szCs w:val="22"/>
              </w:rPr>
            </w:pPr>
            <w:r w:rsidRPr="00FD2503">
              <w:rPr>
                <w:b/>
                <w:sz w:val="22"/>
                <w:szCs w:val="22"/>
              </w:rPr>
              <w:t>2021</w:t>
            </w:r>
          </w:p>
        </w:tc>
        <w:tc>
          <w:tcPr>
            <w:tcW w:w="994" w:type="dxa"/>
            <w:shd w:val="clear" w:color="auto" w:fill="D9D9D9" w:themeFill="background1" w:themeFillShade="D9"/>
            <w:noWrap/>
            <w:vAlign w:val="center"/>
          </w:tcPr>
          <w:p w14:paraId="47063438" w14:textId="2469D5D1" w:rsidR="00494D26" w:rsidRPr="00FD2503" w:rsidRDefault="00494D26" w:rsidP="00164232">
            <w:pPr>
              <w:ind w:right="-27"/>
              <w:jc w:val="center"/>
              <w:rPr>
                <w:b/>
                <w:sz w:val="22"/>
                <w:szCs w:val="22"/>
              </w:rPr>
            </w:pPr>
            <w:r w:rsidRPr="00FD2503">
              <w:rPr>
                <w:b/>
                <w:sz w:val="22"/>
                <w:szCs w:val="22"/>
              </w:rPr>
              <w:t>201</w:t>
            </w:r>
            <w:r w:rsidR="00EB47CB" w:rsidRPr="00FD2503">
              <w:rPr>
                <w:b/>
                <w:sz w:val="22"/>
                <w:szCs w:val="22"/>
              </w:rPr>
              <w:t>9</w:t>
            </w:r>
          </w:p>
        </w:tc>
        <w:tc>
          <w:tcPr>
            <w:tcW w:w="748" w:type="dxa"/>
            <w:shd w:val="clear" w:color="auto" w:fill="D9D9D9" w:themeFill="background1" w:themeFillShade="D9"/>
            <w:noWrap/>
            <w:vAlign w:val="center"/>
          </w:tcPr>
          <w:p w14:paraId="540E1525" w14:textId="733F74D2" w:rsidR="00494D26" w:rsidRPr="00FD2503" w:rsidRDefault="00EB47CB" w:rsidP="00164232">
            <w:pPr>
              <w:ind w:right="-27"/>
              <w:jc w:val="center"/>
              <w:rPr>
                <w:b/>
                <w:sz w:val="22"/>
                <w:szCs w:val="22"/>
              </w:rPr>
            </w:pPr>
            <w:r w:rsidRPr="00FD2503">
              <w:rPr>
                <w:b/>
                <w:sz w:val="22"/>
                <w:szCs w:val="22"/>
              </w:rPr>
              <w:t>2020</w:t>
            </w:r>
          </w:p>
        </w:tc>
        <w:tc>
          <w:tcPr>
            <w:tcW w:w="958" w:type="dxa"/>
            <w:shd w:val="clear" w:color="auto" w:fill="D9D9D9" w:themeFill="background1" w:themeFillShade="D9"/>
            <w:noWrap/>
            <w:vAlign w:val="center"/>
          </w:tcPr>
          <w:p w14:paraId="3B4E0D40" w14:textId="1A3B03A9" w:rsidR="00494D26" w:rsidRPr="00FD2503" w:rsidRDefault="00EB47CB" w:rsidP="00164232">
            <w:pPr>
              <w:ind w:right="-27"/>
              <w:jc w:val="center"/>
              <w:rPr>
                <w:b/>
                <w:sz w:val="22"/>
                <w:szCs w:val="22"/>
              </w:rPr>
            </w:pPr>
            <w:r w:rsidRPr="00FD2503">
              <w:rPr>
                <w:b/>
                <w:sz w:val="22"/>
                <w:szCs w:val="22"/>
              </w:rPr>
              <w:t>2021</w:t>
            </w:r>
          </w:p>
        </w:tc>
        <w:tc>
          <w:tcPr>
            <w:tcW w:w="836" w:type="dxa"/>
            <w:shd w:val="clear" w:color="auto" w:fill="D9D9D9" w:themeFill="background1" w:themeFillShade="D9"/>
            <w:noWrap/>
            <w:vAlign w:val="center"/>
          </w:tcPr>
          <w:p w14:paraId="3C5F1DCD" w14:textId="6A5EAD16" w:rsidR="00494D26" w:rsidRPr="00FD2503" w:rsidRDefault="00EB47CB" w:rsidP="00164232">
            <w:pPr>
              <w:ind w:right="-27"/>
              <w:jc w:val="center"/>
              <w:rPr>
                <w:b/>
                <w:sz w:val="22"/>
                <w:szCs w:val="22"/>
              </w:rPr>
            </w:pPr>
            <w:r w:rsidRPr="00FD2503">
              <w:rPr>
                <w:b/>
                <w:sz w:val="22"/>
                <w:szCs w:val="22"/>
              </w:rPr>
              <w:t>2019</w:t>
            </w:r>
          </w:p>
        </w:tc>
        <w:tc>
          <w:tcPr>
            <w:tcW w:w="850" w:type="dxa"/>
            <w:shd w:val="clear" w:color="auto" w:fill="D9D9D9" w:themeFill="background1" w:themeFillShade="D9"/>
            <w:noWrap/>
            <w:vAlign w:val="center"/>
          </w:tcPr>
          <w:p w14:paraId="28071B3D" w14:textId="522681BE" w:rsidR="00494D26" w:rsidRPr="00FD2503" w:rsidRDefault="00EB47CB" w:rsidP="00164232">
            <w:pPr>
              <w:ind w:right="-27"/>
              <w:jc w:val="center"/>
              <w:rPr>
                <w:b/>
                <w:sz w:val="22"/>
                <w:szCs w:val="22"/>
              </w:rPr>
            </w:pPr>
            <w:r w:rsidRPr="00FD2503">
              <w:rPr>
                <w:b/>
                <w:sz w:val="22"/>
                <w:szCs w:val="22"/>
              </w:rPr>
              <w:t>2020</w:t>
            </w:r>
          </w:p>
        </w:tc>
        <w:tc>
          <w:tcPr>
            <w:tcW w:w="1027" w:type="dxa"/>
            <w:shd w:val="clear" w:color="auto" w:fill="D9D9D9" w:themeFill="background1" w:themeFillShade="D9"/>
            <w:noWrap/>
            <w:vAlign w:val="center"/>
          </w:tcPr>
          <w:p w14:paraId="33ACBDDD" w14:textId="12B9ADEE" w:rsidR="00494D26" w:rsidRPr="00FD2503" w:rsidRDefault="00EB47CB" w:rsidP="00164232">
            <w:pPr>
              <w:ind w:right="-27"/>
              <w:jc w:val="center"/>
              <w:rPr>
                <w:b/>
                <w:sz w:val="22"/>
                <w:szCs w:val="22"/>
              </w:rPr>
            </w:pPr>
            <w:r w:rsidRPr="00FD2503">
              <w:rPr>
                <w:b/>
                <w:sz w:val="22"/>
                <w:szCs w:val="22"/>
              </w:rPr>
              <w:t>2021</w:t>
            </w:r>
          </w:p>
        </w:tc>
      </w:tr>
      <w:tr w:rsidR="003A3F76" w:rsidRPr="00FD2503" w14:paraId="6D44191D" w14:textId="77777777" w:rsidTr="00FF5D40">
        <w:trPr>
          <w:trHeight w:val="328"/>
        </w:trPr>
        <w:tc>
          <w:tcPr>
            <w:tcW w:w="1136" w:type="dxa"/>
            <w:shd w:val="clear" w:color="auto" w:fill="D9D9D9" w:themeFill="background1" w:themeFillShade="D9"/>
            <w:vAlign w:val="center"/>
            <w:hideMark/>
          </w:tcPr>
          <w:p w14:paraId="6B4AF3F5" w14:textId="77777777" w:rsidR="003A3F76" w:rsidRPr="00FD2503" w:rsidRDefault="003A3F76" w:rsidP="003A3F76">
            <w:pPr>
              <w:rPr>
                <w:b/>
                <w:sz w:val="22"/>
                <w:szCs w:val="22"/>
              </w:rPr>
            </w:pPr>
            <w:r w:rsidRPr="00FD2503">
              <w:rPr>
                <w:b/>
                <w:sz w:val="22"/>
                <w:szCs w:val="22"/>
              </w:rPr>
              <w:t>Merkez</w:t>
            </w:r>
          </w:p>
        </w:tc>
        <w:tc>
          <w:tcPr>
            <w:tcW w:w="853" w:type="dxa"/>
            <w:shd w:val="clear" w:color="auto" w:fill="auto"/>
            <w:vAlign w:val="center"/>
          </w:tcPr>
          <w:p w14:paraId="357DF3A4" w14:textId="3A6FDC76" w:rsidR="003A3F76" w:rsidRPr="00FD2503" w:rsidRDefault="003A3F76" w:rsidP="003A3F76">
            <w:pPr>
              <w:jc w:val="right"/>
              <w:rPr>
                <w:sz w:val="22"/>
                <w:szCs w:val="22"/>
              </w:rPr>
            </w:pPr>
            <w:r w:rsidRPr="003E4620">
              <w:rPr>
                <w:sz w:val="18"/>
                <w:szCs w:val="18"/>
              </w:rPr>
              <w:t>3.693</w:t>
            </w:r>
          </w:p>
        </w:tc>
        <w:tc>
          <w:tcPr>
            <w:tcW w:w="852" w:type="dxa"/>
            <w:shd w:val="clear" w:color="auto" w:fill="auto"/>
            <w:vAlign w:val="center"/>
          </w:tcPr>
          <w:p w14:paraId="3BF8BB50" w14:textId="1986ABBB" w:rsidR="003A3F76" w:rsidRPr="00FD2503" w:rsidRDefault="003A3F76" w:rsidP="003A3F76">
            <w:pPr>
              <w:jc w:val="right"/>
              <w:rPr>
                <w:sz w:val="22"/>
                <w:szCs w:val="22"/>
              </w:rPr>
            </w:pPr>
            <w:r w:rsidRPr="003E4620">
              <w:rPr>
                <w:sz w:val="18"/>
                <w:szCs w:val="18"/>
              </w:rPr>
              <w:t>3.779</w:t>
            </w:r>
          </w:p>
        </w:tc>
        <w:tc>
          <w:tcPr>
            <w:tcW w:w="853" w:type="dxa"/>
            <w:shd w:val="clear" w:color="auto" w:fill="D9D9D9" w:themeFill="background1" w:themeFillShade="D9"/>
            <w:vAlign w:val="center"/>
          </w:tcPr>
          <w:p w14:paraId="5036B2A5" w14:textId="0FF74A37" w:rsidR="003A3F76" w:rsidRPr="00FD2503" w:rsidRDefault="003A3F76" w:rsidP="003A3F76">
            <w:pPr>
              <w:jc w:val="right"/>
              <w:rPr>
                <w:sz w:val="22"/>
                <w:szCs w:val="22"/>
              </w:rPr>
            </w:pPr>
            <w:r w:rsidRPr="003E4620">
              <w:rPr>
                <w:sz w:val="18"/>
                <w:szCs w:val="18"/>
              </w:rPr>
              <w:t>3.773</w:t>
            </w:r>
          </w:p>
        </w:tc>
        <w:tc>
          <w:tcPr>
            <w:tcW w:w="994" w:type="dxa"/>
            <w:shd w:val="clear" w:color="auto" w:fill="auto"/>
            <w:vAlign w:val="center"/>
          </w:tcPr>
          <w:p w14:paraId="5D7041D3" w14:textId="61F9D6C1" w:rsidR="003A3F76" w:rsidRPr="00FD2503" w:rsidRDefault="003A3F76" w:rsidP="003A3F76">
            <w:pPr>
              <w:jc w:val="right"/>
              <w:rPr>
                <w:sz w:val="22"/>
                <w:szCs w:val="22"/>
              </w:rPr>
            </w:pPr>
            <w:r w:rsidRPr="003E4620">
              <w:rPr>
                <w:sz w:val="18"/>
                <w:szCs w:val="18"/>
              </w:rPr>
              <w:t>31.979</w:t>
            </w:r>
          </w:p>
        </w:tc>
        <w:tc>
          <w:tcPr>
            <w:tcW w:w="748" w:type="dxa"/>
            <w:shd w:val="clear" w:color="auto" w:fill="auto"/>
            <w:vAlign w:val="center"/>
          </w:tcPr>
          <w:p w14:paraId="369A2C58" w14:textId="3B188765" w:rsidR="003A3F76" w:rsidRPr="00FD2503" w:rsidRDefault="003A3F76" w:rsidP="003A3F76">
            <w:pPr>
              <w:jc w:val="right"/>
              <w:rPr>
                <w:sz w:val="22"/>
                <w:szCs w:val="22"/>
              </w:rPr>
            </w:pPr>
            <w:r w:rsidRPr="003E4620">
              <w:rPr>
                <w:sz w:val="18"/>
                <w:szCs w:val="18"/>
              </w:rPr>
              <w:t>34.888</w:t>
            </w:r>
          </w:p>
        </w:tc>
        <w:tc>
          <w:tcPr>
            <w:tcW w:w="958" w:type="dxa"/>
            <w:shd w:val="clear" w:color="auto" w:fill="D9D9D9" w:themeFill="background1" w:themeFillShade="D9"/>
            <w:vAlign w:val="center"/>
          </w:tcPr>
          <w:p w14:paraId="53A40D00" w14:textId="53E35DA2" w:rsidR="003A3F76" w:rsidRPr="00FD2503" w:rsidRDefault="003A3F76" w:rsidP="003A3F76">
            <w:pPr>
              <w:jc w:val="right"/>
              <w:rPr>
                <w:sz w:val="22"/>
                <w:szCs w:val="22"/>
              </w:rPr>
            </w:pPr>
            <w:r w:rsidRPr="003E4620">
              <w:rPr>
                <w:sz w:val="18"/>
                <w:szCs w:val="18"/>
              </w:rPr>
              <w:t>32.666,8</w:t>
            </w:r>
          </w:p>
        </w:tc>
        <w:tc>
          <w:tcPr>
            <w:tcW w:w="836" w:type="dxa"/>
            <w:shd w:val="clear" w:color="auto" w:fill="auto"/>
            <w:vAlign w:val="center"/>
          </w:tcPr>
          <w:p w14:paraId="57939B74" w14:textId="17B62FC9" w:rsidR="003A3F76" w:rsidRPr="00FD2503" w:rsidRDefault="003A3F76" w:rsidP="003A3F76">
            <w:pPr>
              <w:jc w:val="right"/>
              <w:rPr>
                <w:sz w:val="22"/>
                <w:szCs w:val="22"/>
              </w:rPr>
            </w:pPr>
            <w:r w:rsidRPr="003E4620">
              <w:rPr>
                <w:sz w:val="18"/>
                <w:szCs w:val="18"/>
              </w:rPr>
              <w:t>64.870</w:t>
            </w:r>
          </w:p>
        </w:tc>
        <w:tc>
          <w:tcPr>
            <w:tcW w:w="850" w:type="dxa"/>
            <w:shd w:val="clear" w:color="auto" w:fill="auto"/>
            <w:vAlign w:val="center"/>
          </w:tcPr>
          <w:p w14:paraId="54BFA4E7" w14:textId="04C608BE" w:rsidR="003A3F76" w:rsidRPr="00FD2503" w:rsidRDefault="003A3F76" w:rsidP="003A3F76">
            <w:pPr>
              <w:jc w:val="right"/>
              <w:rPr>
                <w:sz w:val="22"/>
                <w:szCs w:val="22"/>
              </w:rPr>
            </w:pPr>
            <w:r w:rsidRPr="003E4620">
              <w:rPr>
                <w:sz w:val="18"/>
                <w:szCs w:val="18"/>
              </w:rPr>
              <w:t xml:space="preserve">62.911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6241C" w14:textId="62489BED" w:rsidR="003A3F76" w:rsidRPr="003A3F76" w:rsidRDefault="003A3F76" w:rsidP="003A3F76">
            <w:pPr>
              <w:jc w:val="right"/>
              <w:rPr>
                <w:sz w:val="18"/>
                <w:szCs w:val="18"/>
              </w:rPr>
            </w:pPr>
            <w:r w:rsidRPr="003A3F76">
              <w:rPr>
                <w:color w:val="000000"/>
                <w:sz w:val="18"/>
                <w:szCs w:val="18"/>
              </w:rPr>
              <w:t>244.588</w:t>
            </w:r>
          </w:p>
        </w:tc>
      </w:tr>
      <w:tr w:rsidR="003A3F76" w:rsidRPr="00FD2503" w14:paraId="65C322FA" w14:textId="77777777" w:rsidTr="00FF5D40">
        <w:trPr>
          <w:trHeight w:val="328"/>
        </w:trPr>
        <w:tc>
          <w:tcPr>
            <w:tcW w:w="1136" w:type="dxa"/>
            <w:shd w:val="clear" w:color="auto" w:fill="D9D9D9" w:themeFill="background1" w:themeFillShade="D9"/>
            <w:vAlign w:val="center"/>
            <w:hideMark/>
          </w:tcPr>
          <w:p w14:paraId="688470A8" w14:textId="77777777" w:rsidR="003A3F76" w:rsidRPr="00FD2503" w:rsidRDefault="003A3F76" w:rsidP="003A3F76">
            <w:pPr>
              <w:rPr>
                <w:b/>
                <w:sz w:val="22"/>
                <w:szCs w:val="22"/>
              </w:rPr>
            </w:pPr>
            <w:r w:rsidRPr="00FD2503">
              <w:rPr>
                <w:b/>
                <w:sz w:val="22"/>
                <w:szCs w:val="22"/>
              </w:rPr>
              <w:t>Altıntaş</w:t>
            </w:r>
          </w:p>
        </w:tc>
        <w:tc>
          <w:tcPr>
            <w:tcW w:w="853" w:type="dxa"/>
            <w:shd w:val="clear" w:color="auto" w:fill="auto"/>
            <w:vAlign w:val="center"/>
          </w:tcPr>
          <w:p w14:paraId="3BE2D870" w14:textId="1046DE16" w:rsidR="003A3F76" w:rsidRPr="00FD2503" w:rsidRDefault="003A3F76" w:rsidP="003A3F76">
            <w:pPr>
              <w:jc w:val="right"/>
              <w:rPr>
                <w:sz w:val="22"/>
                <w:szCs w:val="22"/>
              </w:rPr>
            </w:pPr>
            <w:r w:rsidRPr="003E4620">
              <w:rPr>
                <w:sz w:val="18"/>
                <w:szCs w:val="18"/>
              </w:rPr>
              <w:t>2.433</w:t>
            </w:r>
          </w:p>
        </w:tc>
        <w:tc>
          <w:tcPr>
            <w:tcW w:w="852" w:type="dxa"/>
            <w:shd w:val="clear" w:color="auto" w:fill="auto"/>
            <w:vAlign w:val="center"/>
          </w:tcPr>
          <w:p w14:paraId="089620C0" w14:textId="0E9178E5" w:rsidR="003A3F76" w:rsidRPr="00FD2503" w:rsidRDefault="003A3F76" w:rsidP="003A3F76">
            <w:pPr>
              <w:jc w:val="right"/>
              <w:rPr>
                <w:sz w:val="22"/>
                <w:szCs w:val="22"/>
              </w:rPr>
            </w:pPr>
            <w:r w:rsidRPr="003E4620">
              <w:rPr>
                <w:sz w:val="18"/>
                <w:szCs w:val="18"/>
              </w:rPr>
              <w:t>2.602</w:t>
            </w:r>
          </w:p>
        </w:tc>
        <w:tc>
          <w:tcPr>
            <w:tcW w:w="853" w:type="dxa"/>
            <w:shd w:val="clear" w:color="auto" w:fill="D9D9D9" w:themeFill="background1" w:themeFillShade="D9"/>
          </w:tcPr>
          <w:p w14:paraId="027313FC" w14:textId="534EC18B" w:rsidR="003A3F76" w:rsidRPr="00FD2503" w:rsidRDefault="003A3F76" w:rsidP="003A3F76">
            <w:pPr>
              <w:jc w:val="right"/>
              <w:rPr>
                <w:sz w:val="22"/>
                <w:szCs w:val="22"/>
              </w:rPr>
            </w:pPr>
            <w:r w:rsidRPr="003E4620">
              <w:rPr>
                <w:sz w:val="18"/>
                <w:szCs w:val="18"/>
              </w:rPr>
              <w:t>2.298</w:t>
            </w:r>
          </w:p>
        </w:tc>
        <w:tc>
          <w:tcPr>
            <w:tcW w:w="994" w:type="dxa"/>
            <w:shd w:val="clear" w:color="auto" w:fill="auto"/>
            <w:vAlign w:val="center"/>
          </w:tcPr>
          <w:p w14:paraId="13D260CC" w14:textId="0317ACEF" w:rsidR="003A3F76" w:rsidRPr="00FD2503" w:rsidRDefault="003A3F76" w:rsidP="003A3F76">
            <w:pPr>
              <w:jc w:val="right"/>
              <w:rPr>
                <w:sz w:val="22"/>
                <w:szCs w:val="22"/>
              </w:rPr>
            </w:pPr>
            <w:r w:rsidRPr="003E4620">
              <w:rPr>
                <w:sz w:val="18"/>
                <w:szCs w:val="18"/>
              </w:rPr>
              <w:t>14.835</w:t>
            </w:r>
          </w:p>
        </w:tc>
        <w:tc>
          <w:tcPr>
            <w:tcW w:w="748" w:type="dxa"/>
            <w:shd w:val="clear" w:color="auto" w:fill="auto"/>
            <w:vAlign w:val="center"/>
          </w:tcPr>
          <w:p w14:paraId="08D83913" w14:textId="6BF64F3B" w:rsidR="003A3F76" w:rsidRPr="00FD2503" w:rsidRDefault="003A3F76" w:rsidP="003A3F76">
            <w:pPr>
              <w:jc w:val="right"/>
              <w:rPr>
                <w:sz w:val="22"/>
                <w:szCs w:val="22"/>
              </w:rPr>
            </w:pPr>
            <w:r w:rsidRPr="003E4620">
              <w:rPr>
                <w:sz w:val="18"/>
                <w:szCs w:val="18"/>
              </w:rPr>
              <w:t>27.357</w:t>
            </w:r>
          </w:p>
        </w:tc>
        <w:tc>
          <w:tcPr>
            <w:tcW w:w="958" w:type="dxa"/>
            <w:shd w:val="clear" w:color="auto" w:fill="D9D9D9" w:themeFill="background1" w:themeFillShade="D9"/>
            <w:vAlign w:val="center"/>
          </w:tcPr>
          <w:p w14:paraId="6A12328A" w14:textId="398AF0DE" w:rsidR="003A3F76" w:rsidRPr="00FD2503" w:rsidRDefault="003A3F76" w:rsidP="003A3F76">
            <w:pPr>
              <w:jc w:val="right"/>
              <w:rPr>
                <w:sz w:val="22"/>
                <w:szCs w:val="22"/>
              </w:rPr>
            </w:pPr>
            <w:r w:rsidRPr="003E4620">
              <w:rPr>
                <w:sz w:val="18"/>
                <w:szCs w:val="18"/>
              </w:rPr>
              <w:t>24.166</w:t>
            </w:r>
          </w:p>
        </w:tc>
        <w:tc>
          <w:tcPr>
            <w:tcW w:w="836" w:type="dxa"/>
            <w:shd w:val="clear" w:color="auto" w:fill="auto"/>
            <w:vAlign w:val="center"/>
          </w:tcPr>
          <w:p w14:paraId="5729D184" w14:textId="23B20D8F" w:rsidR="003A3F76" w:rsidRPr="00FD2503" w:rsidRDefault="003A3F76" w:rsidP="003A3F76">
            <w:pPr>
              <w:jc w:val="right"/>
              <w:rPr>
                <w:sz w:val="22"/>
                <w:szCs w:val="22"/>
              </w:rPr>
            </w:pPr>
            <w:r w:rsidRPr="003E4620">
              <w:rPr>
                <w:sz w:val="18"/>
                <w:szCs w:val="18"/>
              </w:rPr>
              <w:t>38.162</w:t>
            </w:r>
          </w:p>
        </w:tc>
        <w:tc>
          <w:tcPr>
            <w:tcW w:w="850" w:type="dxa"/>
            <w:shd w:val="clear" w:color="auto" w:fill="auto"/>
            <w:vAlign w:val="center"/>
          </w:tcPr>
          <w:p w14:paraId="7A5798AE" w14:textId="38C50B9E" w:rsidR="003A3F76" w:rsidRPr="00FD2503" w:rsidRDefault="003A3F76" w:rsidP="003A3F76">
            <w:pPr>
              <w:jc w:val="right"/>
              <w:rPr>
                <w:sz w:val="22"/>
                <w:szCs w:val="22"/>
              </w:rPr>
            </w:pPr>
            <w:r w:rsidRPr="003E4620">
              <w:rPr>
                <w:sz w:val="18"/>
                <w:szCs w:val="18"/>
              </w:rPr>
              <w:t xml:space="preserve">38.398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9425A" w14:textId="1692B7E1" w:rsidR="003A3F76" w:rsidRPr="003A3F76" w:rsidRDefault="003A3F76" w:rsidP="003A3F76">
            <w:pPr>
              <w:jc w:val="right"/>
              <w:rPr>
                <w:sz w:val="18"/>
                <w:szCs w:val="18"/>
              </w:rPr>
            </w:pPr>
            <w:r w:rsidRPr="003A3F76">
              <w:rPr>
                <w:color w:val="000000"/>
                <w:sz w:val="18"/>
                <w:szCs w:val="18"/>
              </w:rPr>
              <w:t>97.987</w:t>
            </w:r>
          </w:p>
        </w:tc>
      </w:tr>
      <w:tr w:rsidR="003A3F76" w:rsidRPr="00FD2503" w14:paraId="05B5B0FF" w14:textId="77777777" w:rsidTr="00FF5D40">
        <w:trPr>
          <w:trHeight w:val="328"/>
        </w:trPr>
        <w:tc>
          <w:tcPr>
            <w:tcW w:w="1136" w:type="dxa"/>
            <w:shd w:val="clear" w:color="auto" w:fill="D9D9D9" w:themeFill="background1" w:themeFillShade="D9"/>
            <w:vAlign w:val="center"/>
            <w:hideMark/>
          </w:tcPr>
          <w:p w14:paraId="0A21B813" w14:textId="77777777" w:rsidR="003A3F76" w:rsidRPr="00FD2503" w:rsidRDefault="003A3F76" w:rsidP="003A3F76">
            <w:pPr>
              <w:rPr>
                <w:b/>
                <w:sz w:val="22"/>
                <w:szCs w:val="22"/>
              </w:rPr>
            </w:pPr>
            <w:r w:rsidRPr="00FD2503">
              <w:rPr>
                <w:b/>
                <w:sz w:val="22"/>
                <w:szCs w:val="22"/>
              </w:rPr>
              <w:t>Aslanapa</w:t>
            </w:r>
          </w:p>
        </w:tc>
        <w:tc>
          <w:tcPr>
            <w:tcW w:w="853" w:type="dxa"/>
            <w:shd w:val="clear" w:color="auto" w:fill="auto"/>
            <w:vAlign w:val="center"/>
          </w:tcPr>
          <w:p w14:paraId="4A9F6FEB" w14:textId="16A782E7" w:rsidR="003A3F76" w:rsidRPr="00FD2503" w:rsidRDefault="003A3F76" w:rsidP="003A3F76">
            <w:pPr>
              <w:jc w:val="right"/>
              <w:rPr>
                <w:sz w:val="22"/>
                <w:szCs w:val="22"/>
              </w:rPr>
            </w:pPr>
            <w:r w:rsidRPr="003E4620">
              <w:rPr>
                <w:sz w:val="18"/>
                <w:szCs w:val="18"/>
              </w:rPr>
              <w:t>1.708</w:t>
            </w:r>
          </w:p>
        </w:tc>
        <w:tc>
          <w:tcPr>
            <w:tcW w:w="852" w:type="dxa"/>
            <w:shd w:val="clear" w:color="auto" w:fill="auto"/>
            <w:vAlign w:val="center"/>
          </w:tcPr>
          <w:p w14:paraId="61955AFE" w14:textId="77D68510" w:rsidR="003A3F76" w:rsidRPr="00FD2503" w:rsidRDefault="003A3F76" w:rsidP="003A3F76">
            <w:pPr>
              <w:jc w:val="right"/>
              <w:rPr>
                <w:sz w:val="22"/>
                <w:szCs w:val="22"/>
              </w:rPr>
            </w:pPr>
            <w:r w:rsidRPr="003E4620">
              <w:rPr>
                <w:sz w:val="18"/>
                <w:szCs w:val="18"/>
              </w:rPr>
              <w:t>1.759</w:t>
            </w:r>
          </w:p>
        </w:tc>
        <w:tc>
          <w:tcPr>
            <w:tcW w:w="853" w:type="dxa"/>
            <w:shd w:val="clear" w:color="auto" w:fill="D9D9D9" w:themeFill="background1" w:themeFillShade="D9"/>
          </w:tcPr>
          <w:p w14:paraId="39D0AD32" w14:textId="68B7053C" w:rsidR="003A3F76" w:rsidRPr="00FD2503" w:rsidRDefault="003A3F76" w:rsidP="003A3F76">
            <w:pPr>
              <w:jc w:val="right"/>
              <w:rPr>
                <w:sz w:val="22"/>
                <w:szCs w:val="22"/>
              </w:rPr>
            </w:pPr>
            <w:r w:rsidRPr="003E4620">
              <w:rPr>
                <w:sz w:val="18"/>
                <w:szCs w:val="18"/>
              </w:rPr>
              <w:t>1.706</w:t>
            </w:r>
          </w:p>
        </w:tc>
        <w:tc>
          <w:tcPr>
            <w:tcW w:w="994" w:type="dxa"/>
            <w:shd w:val="clear" w:color="auto" w:fill="auto"/>
            <w:vAlign w:val="center"/>
          </w:tcPr>
          <w:p w14:paraId="159138B9" w14:textId="46DD07C7" w:rsidR="003A3F76" w:rsidRPr="00FD2503" w:rsidRDefault="003A3F76" w:rsidP="003A3F76">
            <w:pPr>
              <w:jc w:val="right"/>
              <w:rPr>
                <w:sz w:val="22"/>
                <w:szCs w:val="22"/>
              </w:rPr>
            </w:pPr>
            <w:r w:rsidRPr="003E4620">
              <w:rPr>
                <w:sz w:val="18"/>
                <w:szCs w:val="18"/>
              </w:rPr>
              <w:t>9.679</w:t>
            </w:r>
          </w:p>
        </w:tc>
        <w:tc>
          <w:tcPr>
            <w:tcW w:w="748" w:type="dxa"/>
            <w:shd w:val="clear" w:color="auto" w:fill="auto"/>
            <w:vAlign w:val="center"/>
          </w:tcPr>
          <w:p w14:paraId="7F39D7B6" w14:textId="5751C1BC" w:rsidR="003A3F76" w:rsidRPr="00FD2503" w:rsidRDefault="003A3F76" w:rsidP="003A3F76">
            <w:pPr>
              <w:jc w:val="right"/>
              <w:rPr>
                <w:sz w:val="22"/>
                <w:szCs w:val="22"/>
              </w:rPr>
            </w:pPr>
            <w:r w:rsidRPr="003E4620">
              <w:rPr>
                <w:sz w:val="18"/>
                <w:szCs w:val="18"/>
              </w:rPr>
              <w:t>15.621</w:t>
            </w:r>
          </w:p>
        </w:tc>
        <w:tc>
          <w:tcPr>
            <w:tcW w:w="958" w:type="dxa"/>
            <w:shd w:val="clear" w:color="auto" w:fill="D9D9D9" w:themeFill="background1" w:themeFillShade="D9"/>
            <w:vAlign w:val="center"/>
          </w:tcPr>
          <w:p w14:paraId="69155E65" w14:textId="7899523F" w:rsidR="003A3F76" w:rsidRPr="00FD2503" w:rsidRDefault="003A3F76" w:rsidP="003A3F76">
            <w:pPr>
              <w:jc w:val="right"/>
              <w:rPr>
                <w:sz w:val="22"/>
                <w:szCs w:val="22"/>
              </w:rPr>
            </w:pPr>
            <w:r w:rsidRPr="003E4620">
              <w:rPr>
                <w:sz w:val="18"/>
                <w:szCs w:val="18"/>
              </w:rPr>
              <w:t>15.895</w:t>
            </w:r>
          </w:p>
        </w:tc>
        <w:tc>
          <w:tcPr>
            <w:tcW w:w="836" w:type="dxa"/>
            <w:shd w:val="clear" w:color="auto" w:fill="auto"/>
            <w:vAlign w:val="center"/>
          </w:tcPr>
          <w:p w14:paraId="73D33D80" w14:textId="56FFB211" w:rsidR="003A3F76" w:rsidRPr="00FD2503" w:rsidRDefault="003A3F76" w:rsidP="003A3F76">
            <w:pPr>
              <w:jc w:val="right"/>
              <w:rPr>
                <w:sz w:val="22"/>
                <w:szCs w:val="22"/>
              </w:rPr>
            </w:pPr>
            <w:r w:rsidRPr="003E4620">
              <w:rPr>
                <w:sz w:val="18"/>
                <w:szCs w:val="18"/>
              </w:rPr>
              <w:t>26.287</w:t>
            </w:r>
          </w:p>
        </w:tc>
        <w:tc>
          <w:tcPr>
            <w:tcW w:w="850" w:type="dxa"/>
            <w:shd w:val="clear" w:color="auto" w:fill="auto"/>
            <w:vAlign w:val="center"/>
          </w:tcPr>
          <w:p w14:paraId="09EB5E86" w14:textId="1DBF4691" w:rsidR="003A3F76" w:rsidRPr="00FD2503" w:rsidRDefault="003A3F76" w:rsidP="003A3F76">
            <w:pPr>
              <w:jc w:val="right"/>
              <w:rPr>
                <w:sz w:val="22"/>
                <w:szCs w:val="22"/>
              </w:rPr>
            </w:pPr>
            <w:r w:rsidRPr="003E4620">
              <w:rPr>
                <w:sz w:val="18"/>
                <w:szCs w:val="18"/>
              </w:rPr>
              <w:t xml:space="preserve">26.186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95FA72" w14:textId="15A4FD72" w:rsidR="003A3F76" w:rsidRPr="003A3F76" w:rsidRDefault="003A3F76" w:rsidP="003A3F76">
            <w:pPr>
              <w:jc w:val="right"/>
              <w:rPr>
                <w:sz w:val="18"/>
                <w:szCs w:val="18"/>
              </w:rPr>
            </w:pPr>
            <w:r w:rsidRPr="003A3F76">
              <w:rPr>
                <w:color w:val="000000"/>
                <w:sz w:val="18"/>
                <w:szCs w:val="18"/>
              </w:rPr>
              <w:t>76.174</w:t>
            </w:r>
          </w:p>
        </w:tc>
      </w:tr>
      <w:tr w:rsidR="003A3F76" w:rsidRPr="00FD2503" w14:paraId="4789C3FA" w14:textId="77777777" w:rsidTr="00FF5D40">
        <w:trPr>
          <w:trHeight w:val="328"/>
        </w:trPr>
        <w:tc>
          <w:tcPr>
            <w:tcW w:w="1136" w:type="dxa"/>
            <w:shd w:val="clear" w:color="auto" w:fill="D9D9D9" w:themeFill="background1" w:themeFillShade="D9"/>
            <w:vAlign w:val="center"/>
            <w:hideMark/>
          </w:tcPr>
          <w:p w14:paraId="2653E85A" w14:textId="77777777" w:rsidR="003A3F76" w:rsidRPr="00FD2503" w:rsidRDefault="003A3F76" w:rsidP="003A3F76">
            <w:pPr>
              <w:rPr>
                <w:b/>
                <w:sz w:val="22"/>
                <w:szCs w:val="22"/>
              </w:rPr>
            </w:pPr>
            <w:r w:rsidRPr="00FD2503">
              <w:rPr>
                <w:b/>
                <w:sz w:val="22"/>
                <w:szCs w:val="22"/>
              </w:rPr>
              <w:t>Ç.hisar</w:t>
            </w:r>
          </w:p>
        </w:tc>
        <w:tc>
          <w:tcPr>
            <w:tcW w:w="853" w:type="dxa"/>
            <w:shd w:val="clear" w:color="auto" w:fill="auto"/>
            <w:vAlign w:val="center"/>
          </w:tcPr>
          <w:p w14:paraId="7C0583A2" w14:textId="455C46D5" w:rsidR="003A3F76" w:rsidRPr="00FD2503" w:rsidRDefault="003A3F76" w:rsidP="003A3F76">
            <w:pPr>
              <w:jc w:val="right"/>
              <w:rPr>
                <w:sz w:val="22"/>
                <w:szCs w:val="22"/>
              </w:rPr>
            </w:pPr>
            <w:r w:rsidRPr="003E4620">
              <w:rPr>
                <w:sz w:val="18"/>
                <w:szCs w:val="18"/>
              </w:rPr>
              <w:t>1.210</w:t>
            </w:r>
          </w:p>
        </w:tc>
        <w:tc>
          <w:tcPr>
            <w:tcW w:w="852" w:type="dxa"/>
            <w:shd w:val="clear" w:color="auto" w:fill="auto"/>
            <w:vAlign w:val="center"/>
          </w:tcPr>
          <w:p w14:paraId="7A97CDDE" w14:textId="6E6D0060" w:rsidR="003A3F76" w:rsidRPr="00FD2503" w:rsidRDefault="003A3F76" w:rsidP="003A3F76">
            <w:pPr>
              <w:jc w:val="right"/>
              <w:rPr>
                <w:sz w:val="22"/>
                <w:szCs w:val="22"/>
              </w:rPr>
            </w:pPr>
            <w:r w:rsidRPr="003E4620">
              <w:rPr>
                <w:sz w:val="18"/>
                <w:szCs w:val="18"/>
              </w:rPr>
              <w:t>1.297</w:t>
            </w:r>
          </w:p>
        </w:tc>
        <w:tc>
          <w:tcPr>
            <w:tcW w:w="853" w:type="dxa"/>
            <w:shd w:val="clear" w:color="auto" w:fill="D9D9D9" w:themeFill="background1" w:themeFillShade="D9"/>
          </w:tcPr>
          <w:p w14:paraId="2CC1ACC5" w14:textId="3007E423" w:rsidR="003A3F76" w:rsidRPr="00FD2503" w:rsidRDefault="003A3F76" w:rsidP="003A3F76">
            <w:pPr>
              <w:jc w:val="right"/>
              <w:rPr>
                <w:sz w:val="22"/>
                <w:szCs w:val="22"/>
              </w:rPr>
            </w:pPr>
            <w:r w:rsidRPr="003E4620">
              <w:rPr>
                <w:sz w:val="18"/>
                <w:szCs w:val="18"/>
              </w:rPr>
              <w:t>1.206</w:t>
            </w:r>
          </w:p>
        </w:tc>
        <w:tc>
          <w:tcPr>
            <w:tcW w:w="994" w:type="dxa"/>
            <w:shd w:val="clear" w:color="auto" w:fill="auto"/>
            <w:vAlign w:val="center"/>
          </w:tcPr>
          <w:p w14:paraId="1D0DC36E" w14:textId="41896646" w:rsidR="003A3F76" w:rsidRPr="00FD2503" w:rsidRDefault="003A3F76" w:rsidP="003A3F76">
            <w:pPr>
              <w:jc w:val="right"/>
              <w:rPr>
                <w:sz w:val="22"/>
                <w:szCs w:val="22"/>
              </w:rPr>
            </w:pPr>
            <w:r w:rsidRPr="003E4620">
              <w:rPr>
                <w:sz w:val="18"/>
                <w:szCs w:val="18"/>
              </w:rPr>
              <w:t>7.127</w:t>
            </w:r>
          </w:p>
        </w:tc>
        <w:tc>
          <w:tcPr>
            <w:tcW w:w="748" w:type="dxa"/>
            <w:shd w:val="clear" w:color="auto" w:fill="auto"/>
            <w:vAlign w:val="center"/>
          </w:tcPr>
          <w:p w14:paraId="340F1FD7" w14:textId="66F30D86" w:rsidR="003A3F76" w:rsidRPr="00FD2503" w:rsidRDefault="003A3F76" w:rsidP="003A3F76">
            <w:pPr>
              <w:jc w:val="right"/>
              <w:rPr>
                <w:sz w:val="22"/>
                <w:szCs w:val="22"/>
              </w:rPr>
            </w:pPr>
            <w:r w:rsidRPr="003E4620">
              <w:rPr>
                <w:sz w:val="18"/>
                <w:szCs w:val="18"/>
              </w:rPr>
              <w:t>10.288</w:t>
            </w:r>
          </w:p>
        </w:tc>
        <w:tc>
          <w:tcPr>
            <w:tcW w:w="958" w:type="dxa"/>
            <w:shd w:val="clear" w:color="auto" w:fill="D9D9D9" w:themeFill="background1" w:themeFillShade="D9"/>
            <w:vAlign w:val="center"/>
          </w:tcPr>
          <w:p w14:paraId="43453C85" w14:textId="54492EEC" w:rsidR="003A3F76" w:rsidRPr="00FD2503" w:rsidRDefault="003A3F76" w:rsidP="003A3F76">
            <w:pPr>
              <w:jc w:val="right"/>
              <w:rPr>
                <w:sz w:val="22"/>
                <w:szCs w:val="22"/>
              </w:rPr>
            </w:pPr>
            <w:r w:rsidRPr="003E4620">
              <w:rPr>
                <w:sz w:val="18"/>
                <w:szCs w:val="18"/>
              </w:rPr>
              <w:t>10.673,8</w:t>
            </w:r>
          </w:p>
        </w:tc>
        <w:tc>
          <w:tcPr>
            <w:tcW w:w="836" w:type="dxa"/>
            <w:shd w:val="clear" w:color="auto" w:fill="auto"/>
            <w:vAlign w:val="center"/>
          </w:tcPr>
          <w:p w14:paraId="522F83BF" w14:textId="2E216533" w:rsidR="003A3F76" w:rsidRPr="00FD2503" w:rsidRDefault="003A3F76" w:rsidP="003A3F76">
            <w:pPr>
              <w:jc w:val="right"/>
              <w:rPr>
                <w:sz w:val="22"/>
                <w:szCs w:val="22"/>
              </w:rPr>
            </w:pPr>
            <w:r w:rsidRPr="003E4620">
              <w:rPr>
                <w:sz w:val="18"/>
                <w:szCs w:val="18"/>
              </w:rPr>
              <w:t>19.122</w:t>
            </w:r>
          </w:p>
        </w:tc>
        <w:tc>
          <w:tcPr>
            <w:tcW w:w="850" w:type="dxa"/>
            <w:shd w:val="clear" w:color="auto" w:fill="auto"/>
            <w:vAlign w:val="center"/>
          </w:tcPr>
          <w:p w14:paraId="03DE1088" w14:textId="35636DD5" w:rsidR="003A3F76" w:rsidRPr="00FD2503" w:rsidRDefault="003A3F76" w:rsidP="003A3F76">
            <w:pPr>
              <w:jc w:val="right"/>
              <w:rPr>
                <w:sz w:val="22"/>
                <w:szCs w:val="22"/>
              </w:rPr>
            </w:pPr>
            <w:r w:rsidRPr="003E4620">
              <w:rPr>
                <w:sz w:val="18"/>
                <w:szCs w:val="18"/>
              </w:rPr>
              <w:t xml:space="preserve">18.797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CD239" w14:textId="759BB58F" w:rsidR="003A3F76" w:rsidRPr="003A3F76" w:rsidRDefault="003A3F76" w:rsidP="003A3F76">
            <w:pPr>
              <w:jc w:val="right"/>
              <w:rPr>
                <w:sz w:val="18"/>
                <w:szCs w:val="18"/>
              </w:rPr>
            </w:pPr>
            <w:r w:rsidRPr="003A3F76">
              <w:rPr>
                <w:color w:val="000000"/>
                <w:sz w:val="18"/>
                <w:szCs w:val="18"/>
              </w:rPr>
              <w:t>50.310</w:t>
            </w:r>
          </w:p>
        </w:tc>
      </w:tr>
      <w:tr w:rsidR="003A3F76" w:rsidRPr="00FD2503" w14:paraId="7F806354" w14:textId="77777777" w:rsidTr="00FF5D40">
        <w:trPr>
          <w:trHeight w:val="328"/>
        </w:trPr>
        <w:tc>
          <w:tcPr>
            <w:tcW w:w="1136" w:type="dxa"/>
            <w:shd w:val="clear" w:color="auto" w:fill="D9D9D9" w:themeFill="background1" w:themeFillShade="D9"/>
            <w:vAlign w:val="center"/>
            <w:hideMark/>
          </w:tcPr>
          <w:p w14:paraId="0B301D9F" w14:textId="77777777" w:rsidR="003A3F76" w:rsidRPr="00FD2503" w:rsidRDefault="003A3F76" w:rsidP="003A3F76">
            <w:pPr>
              <w:rPr>
                <w:b/>
                <w:sz w:val="22"/>
                <w:szCs w:val="22"/>
              </w:rPr>
            </w:pPr>
            <w:r w:rsidRPr="00FD2503">
              <w:rPr>
                <w:b/>
                <w:sz w:val="22"/>
                <w:szCs w:val="22"/>
              </w:rPr>
              <w:t>Domaniç</w:t>
            </w:r>
          </w:p>
        </w:tc>
        <w:tc>
          <w:tcPr>
            <w:tcW w:w="853" w:type="dxa"/>
            <w:shd w:val="clear" w:color="auto" w:fill="auto"/>
            <w:vAlign w:val="center"/>
          </w:tcPr>
          <w:p w14:paraId="4FED2165" w14:textId="47A06BC8" w:rsidR="003A3F76" w:rsidRPr="00FD2503" w:rsidRDefault="003A3F76" w:rsidP="003A3F76">
            <w:pPr>
              <w:jc w:val="right"/>
              <w:rPr>
                <w:sz w:val="22"/>
                <w:szCs w:val="22"/>
              </w:rPr>
            </w:pPr>
            <w:r w:rsidRPr="003E4620">
              <w:rPr>
                <w:sz w:val="18"/>
                <w:szCs w:val="18"/>
              </w:rPr>
              <w:t>1.702</w:t>
            </w:r>
          </w:p>
        </w:tc>
        <w:tc>
          <w:tcPr>
            <w:tcW w:w="852" w:type="dxa"/>
            <w:shd w:val="clear" w:color="auto" w:fill="auto"/>
            <w:vAlign w:val="center"/>
          </w:tcPr>
          <w:p w14:paraId="57270837" w14:textId="55D5C66B" w:rsidR="003A3F76" w:rsidRPr="00FD2503" w:rsidRDefault="003A3F76" w:rsidP="003A3F76">
            <w:pPr>
              <w:jc w:val="right"/>
              <w:rPr>
                <w:sz w:val="22"/>
                <w:szCs w:val="22"/>
              </w:rPr>
            </w:pPr>
            <w:r w:rsidRPr="003E4620">
              <w:rPr>
                <w:sz w:val="18"/>
                <w:szCs w:val="18"/>
              </w:rPr>
              <w:t>1.731</w:t>
            </w:r>
          </w:p>
        </w:tc>
        <w:tc>
          <w:tcPr>
            <w:tcW w:w="853" w:type="dxa"/>
            <w:shd w:val="clear" w:color="auto" w:fill="D9D9D9" w:themeFill="background1" w:themeFillShade="D9"/>
          </w:tcPr>
          <w:p w14:paraId="0F730EBC" w14:textId="340FBB90" w:rsidR="003A3F76" w:rsidRPr="00FD2503" w:rsidRDefault="003A3F76" w:rsidP="003A3F76">
            <w:pPr>
              <w:jc w:val="right"/>
              <w:rPr>
                <w:sz w:val="22"/>
                <w:szCs w:val="22"/>
              </w:rPr>
            </w:pPr>
            <w:r w:rsidRPr="003E4620">
              <w:rPr>
                <w:sz w:val="18"/>
                <w:szCs w:val="18"/>
              </w:rPr>
              <w:t>1.629</w:t>
            </w:r>
          </w:p>
        </w:tc>
        <w:tc>
          <w:tcPr>
            <w:tcW w:w="994" w:type="dxa"/>
            <w:shd w:val="clear" w:color="auto" w:fill="auto"/>
            <w:vAlign w:val="center"/>
          </w:tcPr>
          <w:p w14:paraId="4C08F33A" w14:textId="1101A481" w:rsidR="003A3F76" w:rsidRPr="00FD2503" w:rsidRDefault="003A3F76" w:rsidP="003A3F76">
            <w:pPr>
              <w:jc w:val="right"/>
              <w:rPr>
                <w:sz w:val="22"/>
                <w:szCs w:val="22"/>
              </w:rPr>
            </w:pPr>
            <w:r w:rsidRPr="003E4620">
              <w:rPr>
                <w:sz w:val="18"/>
                <w:szCs w:val="18"/>
              </w:rPr>
              <w:t>3.177</w:t>
            </w:r>
          </w:p>
        </w:tc>
        <w:tc>
          <w:tcPr>
            <w:tcW w:w="748" w:type="dxa"/>
            <w:shd w:val="clear" w:color="auto" w:fill="auto"/>
            <w:vAlign w:val="center"/>
          </w:tcPr>
          <w:p w14:paraId="0E67C301" w14:textId="24A93780" w:rsidR="003A3F76" w:rsidRPr="00FD2503" w:rsidRDefault="003A3F76" w:rsidP="003A3F76">
            <w:pPr>
              <w:jc w:val="right"/>
              <w:rPr>
                <w:sz w:val="22"/>
                <w:szCs w:val="22"/>
              </w:rPr>
            </w:pPr>
            <w:r w:rsidRPr="003E4620">
              <w:rPr>
                <w:sz w:val="18"/>
                <w:szCs w:val="18"/>
              </w:rPr>
              <w:t>7.748</w:t>
            </w:r>
          </w:p>
        </w:tc>
        <w:tc>
          <w:tcPr>
            <w:tcW w:w="958" w:type="dxa"/>
            <w:shd w:val="clear" w:color="auto" w:fill="D9D9D9" w:themeFill="background1" w:themeFillShade="D9"/>
            <w:vAlign w:val="center"/>
          </w:tcPr>
          <w:p w14:paraId="3DB0A30D" w14:textId="75B77A09" w:rsidR="003A3F76" w:rsidRPr="00FD2503" w:rsidRDefault="003A3F76" w:rsidP="003A3F76">
            <w:pPr>
              <w:jc w:val="right"/>
              <w:rPr>
                <w:sz w:val="22"/>
                <w:szCs w:val="22"/>
              </w:rPr>
            </w:pPr>
            <w:r w:rsidRPr="003E4620">
              <w:rPr>
                <w:sz w:val="18"/>
                <w:szCs w:val="18"/>
              </w:rPr>
              <w:t>6.330,5</w:t>
            </w:r>
          </w:p>
        </w:tc>
        <w:tc>
          <w:tcPr>
            <w:tcW w:w="836" w:type="dxa"/>
            <w:shd w:val="clear" w:color="auto" w:fill="auto"/>
            <w:vAlign w:val="center"/>
          </w:tcPr>
          <w:p w14:paraId="3C6C1193" w14:textId="756A7835" w:rsidR="003A3F76" w:rsidRPr="00FD2503" w:rsidRDefault="003A3F76" w:rsidP="003A3F76">
            <w:pPr>
              <w:jc w:val="right"/>
              <w:rPr>
                <w:sz w:val="22"/>
                <w:szCs w:val="22"/>
              </w:rPr>
            </w:pPr>
            <w:r w:rsidRPr="003E4620">
              <w:rPr>
                <w:sz w:val="18"/>
                <w:szCs w:val="18"/>
              </w:rPr>
              <w:t>10.203</w:t>
            </w:r>
          </w:p>
        </w:tc>
        <w:tc>
          <w:tcPr>
            <w:tcW w:w="850" w:type="dxa"/>
            <w:shd w:val="clear" w:color="auto" w:fill="auto"/>
            <w:vAlign w:val="center"/>
          </w:tcPr>
          <w:p w14:paraId="18EB04CE" w14:textId="5CCAAC0D" w:rsidR="003A3F76" w:rsidRPr="00FD2503" w:rsidRDefault="003A3F76" w:rsidP="003A3F76">
            <w:pPr>
              <w:jc w:val="right"/>
              <w:rPr>
                <w:sz w:val="22"/>
                <w:szCs w:val="22"/>
              </w:rPr>
            </w:pPr>
            <w:r w:rsidRPr="003E4620">
              <w:rPr>
                <w:sz w:val="18"/>
                <w:szCs w:val="18"/>
              </w:rPr>
              <w:t xml:space="preserve">11.445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24027E" w14:textId="71912329" w:rsidR="003A3F76" w:rsidRPr="003A3F76" w:rsidRDefault="003A3F76" w:rsidP="003A3F76">
            <w:pPr>
              <w:jc w:val="right"/>
              <w:rPr>
                <w:sz w:val="18"/>
                <w:szCs w:val="18"/>
              </w:rPr>
            </w:pPr>
            <w:r w:rsidRPr="003A3F76">
              <w:rPr>
                <w:color w:val="000000"/>
                <w:sz w:val="18"/>
                <w:szCs w:val="18"/>
              </w:rPr>
              <w:t>48.548</w:t>
            </w:r>
          </w:p>
        </w:tc>
      </w:tr>
      <w:tr w:rsidR="003A3F76" w:rsidRPr="00FD2503" w14:paraId="72300B8A" w14:textId="77777777" w:rsidTr="00FF5D40">
        <w:trPr>
          <w:trHeight w:val="328"/>
        </w:trPr>
        <w:tc>
          <w:tcPr>
            <w:tcW w:w="1136" w:type="dxa"/>
            <w:shd w:val="clear" w:color="auto" w:fill="D9D9D9" w:themeFill="background1" w:themeFillShade="D9"/>
            <w:vAlign w:val="center"/>
            <w:hideMark/>
          </w:tcPr>
          <w:p w14:paraId="7B6F7942" w14:textId="77777777" w:rsidR="003A3F76" w:rsidRPr="00FD2503" w:rsidRDefault="003A3F76" w:rsidP="003A3F76">
            <w:pPr>
              <w:rPr>
                <w:b/>
                <w:sz w:val="22"/>
                <w:szCs w:val="22"/>
              </w:rPr>
            </w:pPr>
            <w:r w:rsidRPr="00FD2503">
              <w:rPr>
                <w:b/>
                <w:sz w:val="22"/>
                <w:szCs w:val="22"/>
              </w:rPr>
              <w:t>D.pınar</w:t>
            </w:r>
          </w:p>
        </w:tc>
        <w:tc>
          <w:tcPr>
            <w:tcW w:w="853" w:type="dxa"/>
            <w:shd w:val="clear" w:color="auto" w:fill="auto"/>
            <w:vAlign w:val="center"/>
          </w:tcPr>
          <w:p w14:paraId="7E8BE0F8" w14:textId="51E071C9" w:rsidR="003A3F76" w:rsidRPr="00FD2503" w:rsidRDefault="003A3F76" w:rsidP="003A3F76">
            <w:pPr>
              <w:jc w:val="right"/>
              <w:rPr>
                <w:sz w:val="22"/>
                <w:szCs w:val="22"/>
              </w:rPr>
            </w:pPr>
            <w:r w:rsidRPr="003E4620">
              <w:rPr>
                <w:sz w:val="18"/>
                <w:szCs w:val="18"/>
              </w:rPr>
              <w:t>412</w:t>
            </w:r>
          </w:p>
        </w:tc>
        <w:tc>
          <w:tcPr>
            <w:tcW w:w="852" w:type="dxa"/>
            <w:shd w:val="clear" w:color="auto" w:fill="auto"/>
            <w:vAlign w:val="center"/>
          </w:tcPr>
          <w:p w14:paraId="57427E02" w14:textId="27A141B1" w:rsidR="003A3F76" w:rsidRPr="00FD2503" w:rsidRDefault="003A3F76" w:rsidP="003A3F76">
            <w:pPr>
              <w:jc w:val="right"/>
              <w:rPr>
                <w:sz w:val="22"/>
                <w:szCs w:val="22"/>
              </w:rPr>
            </w:pPr>
            <w:r w:rsidRPr="003E4620">
              <w:rPr>
                <w:sz w:val="18"/>
                <w:szCs w:val="18"/>
              </w:rPr>
              <w:t>507</w:t>
            </w:r>
          </w:p>
        </w:tc>
        <w:tc>
          <w:tcPr>
            <w:tcW w:w="853" w:type="dxa"/>
            <w:shd w:val="clear" w:color="auto" w:fill="D9D9D9" w:themeFill="background1" w:themeFillShade="D9"/>
          </w:tcPr>
          <w:p w14:paraId="2CE8EC91" w14:textId="7792BE45" w:rsidR="003A3F76" w:rsidRPr="00FD2503" w:rsidRDefault="003A3F76" w:rsidP="003A3F76">
            <w:pPr>
              <w:jc w:val="right"/>
              <w:rPr>
                <w:sz w:val="22"/>
                <w:szCs w:val="22"/>
              </w:rPr>
            </w:pPr>
            <w:r w:rsidRPr="003E4620">
              <w:rPr>
                <w:sz w:val="18"/>
                <w:szCs w:val="18"/>
              </w:rPr>
              <w:t>439</w:t>
            </w:r>
          </w:p>
        </w:tc>
        <w:tc>
          <w:tcPr>
            <w:tcW w:w="994" w:type="dxa"/>
            <w:shd w:val="clear" w:color="auto" w:fill="auto"/>
            <w:vAlign w:val="center"/>
          </w:tcPr>
          <w:p w14:paraId="7EC84858" w14:textId="60331D44" w:rsidR="003A3F76" w:rsidRPr="00FD2503" w:rsidRDefault="003A3F76" w:rsidP="003A3F76">
            <w:pPr>
              <w:jc w:val="right"/>
              <w:rPr>
                <w:sz w:val="22"/>
                <w:szCs w:val="22"/>
              </w:rPr>
            </w:pPr>
            <w:r w:rsidRPr="003E4620">
              <w:rPr>
                <w:sz w:val="18"/>
                <w:szCs w:val="18"/>
              </w:rPr>
              <w:t>8.327</w:t>
            </w:r>
          </w:p>
        </w:tc>
        <w:tc>
          <w:tcPr>
            <w:tcW w:w="748" w:type="dxa"/>
            <w:shd w:val="clear" w:color="auto" w:fill="auto"/>
            <w:vAlign w:val="center"/>
          </w:tcPr>
          <w:p w14:paraId="648C57B8" w14:textId="470B1BB5" w:rsidR="003A3F76" w:rsidRPr="00FD2503" w:rsidRDefault="003A3F76" w:rsidP="003A3F76">
            <w:pPr>
              <w:jc w:val="right"/>
              <w:rPr>
                <w:sz w:val="22"/>
                <w:szCs w:val="22"/>
              </w:rPr>
            </w:pPr>
            <w:r w:rsidRPr="003E4620">
              <w:rPr>
                <w:sz w:val="18"/>
                <w:szCs w:val="18"/>
              </w:rPr>
              <w:t>4.045</w:t>
            </w:r>
          </w:p>
        </w:tc>
        <w:tc>
          <w:tcPr>
            <w:tcW w:w="958" w:type="dxa"/>
            <w:shd w:val="clear" w:color="auto" w:fill="D9D9D9" w:themeFill="background1" w:themeFillShade="D9"/>
            <w:vAlign w:val="center"/>
          </w:tcPr>
          <w:p w14:paraId="770E2281" w14:textId="0A1200B1" w:rsidR="003A3F76" w:rsidRPr="00FD2503" w:rsidRDefault="003A3F76" w:rsidP="003A3F76">
            <w:pPr>
              <w:jc w:val="right"/>
              <w:rPr>
                <w:sz w:val="22"/>
                <w:szCs w:val="22"/>
              </w:rPr>
            </w:pPr>
            <w:r w:rsidRPr="003E4620">
              <w:rPr>
                <w:sz w:val="18"/>
                <w:szCs w:val="18"/>
              </w:rPr>
              <w:t>3.693,1</w:t>
            </w:r>
          </w:p>
        </w:tc>
        <w:tc>
          <w:tcPr>
            <w:tcW w:w="836" w:type="dxa"/>
            <w:shd w:val="clear" w:color="auto" w:fill="auto"/>
            <w:vAlign w:val="center"/>
          </w:tcPr>
          <w:p w14:paraId="744EA7F2" w14:textId="7E63E90E" w:rsidR="003A3F76" w:rsidRPr="00FD2503" w:rsidRDefault="003A3F76" w:rsidP="003A3F76">
            <w:pPr>
              <w:jc w:val="right"/>
              <w:rPr>
                <w:sz w:val="22"/>
                <w:szCs w:val="22"/>
              </w:rPr>
            </w:pPr>
            <w:r w:rsidRPr="003E4620">
              <w:rPr>
                <w:sz w:val="18"/>
                <w:szCs w:val="18"/>
              </w:rPr>
              <w:t>5.941</w:t>
            </w:r>
          </w:p>
        </w:tc>
        <w:tc>
          <w:tcPr>
            <w:tcW w:w="850" w:type="dxa"/>
            <w:shd w:val="clear" w:color="auto" w:fill="auto"/>
            <w:vAlign w:val="center"/>
          </w:tcPr>
          <w:p w14:paraId="088DDD23" w14:textId="02793D60" w:rsidR="003A3F76" w:rsidRPr="00FD2503" w:rsidRDefault="003A3F76" w:rsidP="003A3F76">
            <w:pPr>
              <w:jc w:val="right"/>
              <w:rPr>
                <w:sz w:val="22"/>
                <w:szCs w:val="22"/>
              </w:rPr>
            </w:pPr>
            <w:r w:rsidRPr="003E4620">
              <w:rPr>
                <w:sz w:val="18"/>
                <w:szCs w:val="18"/>
              </w:rPr>
              <w:t xml:space="preserve">5.985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942AF" w14:textId="67FED19B" w:rsidR="003A3F76" w:rsidRPr="003A3F76" w:rsidRDefault="003A3F76" w:rsidP="003A3F76">
            <w:pPr>
              <w:jc w:val="right"/>
              <w:rPr>
                <w:sz w:val="18"/>
                <w:szCs w:val="18"/>
              </w:rPr>
            </w:pPr>
            <w:r w:rsidRPr="003A3F76">
              <w:rPr>
                <w:color w:val="000000"/>
                <w:sz w:val="18"/>
                <w:szCs w:val="18"/>
              </w:rPr>
              <w:t>26.638</w:t>
            </w:r>
          </w:p>
        </w:tc>
      </w:tr>
      <w:tr w:rsidR="003A3F76" w:rsidRPr="00FD2503" w14:paraId="32819D4A" w14:textId="77777777" w:rsidTr="00FF5D40">
        <w:trPr>
          <w:trHeight w:val="328"/>
        </w:trPr>
        <w:tc>
          <w:tcPr>
            <w:tcW w:w="1136" w:type="dxa"/>
            <w:shd w:val="clear" w:color="auto" w:fill="D9D9D9" w:themeFill="background1" w:themeFillShade="D9"/>
            <w:vAlign w:val="center"/>
            <w:hideMark/>
          </w:tcPr>
          <w:p w14:paraId="3837906A" w14:textId="77777777" w:rsidR="003A3F76" w:rsidRPr="00FD2503" w:rsidRDefault="003A3F76" w:rsidP="003A3F76">
            <w:pPr>
              <w:rPr>
                <w:b/>
                <w:sz w:val="22"/>
                <w:szCs w:val="22"/>
              </w:rPr>
            </w:pPr>
            <w:r w:rsidRPr="00FD2503">
              <w:rPr>
                <w:b/>
                <w:sz w:val="22"/>
                <w:szCs w:val="22"/>
              </w:rPr>
              <w:t>Emet</w:t>
            </w:r>
          </w:p>
        </w:tc>
        <w:tc>
          <w:tcPr>
            <w:tcW w:w="853" w:type="dxa"/>
            <w:shd w:val="clear" w:color="auto" w:fill="auto"/>
            <w:vAlign w:val="center"/>
          </w:tcPr>
          <w:p w14:paraId="46ABFFE9" w14:textId="59CFC55F" w:rsidR="003A3F76" w:rsidRPr="00FD2503" w:rsidRDefault="003A3F76" w:rsidP="003A3F76">
            <w:pPr>
              <w:jc w:val="right"/>
              <w:rPr>
                <w:sz w:val="22"/>
                <w:szCs w:val="22"/>
              </w:rPr>
            </w:pPr>
            <w:r w:rsidRPr="003E4620">
              <w:rPr>
                <w:sz w:val="18"/>
                <w:szCs w:val="18"/>
              </w:rPr>
              <w:t>1.484</w:t>
            </w:r>
          </w:p>
        </w:tc>
        <w:tc>
          <w:tcPr>
            <w:tcW w:w="852" w:type="dxa"/>
            <w:shd w:val="clear" w:color="auto" w:fill="auto"/>
            <w:vAlign w:val="center"/>
          </w:tcPr>
          <w:p w14:paraId="4F855979" w14:textId="5D0FD622" w:rsidR="003A3F76" w:rsidRPr="00FD2503" w:rsidRDefault="003A3F76" w:rsidP="003A3F76">
            <w:pPr>
              <w:jc w:val="right"/>
              <w:rPr>
                <w:sz w:val="22"/>
                <w:szCs w:val="22"/>
              </w:rPr>
            </w:pPr>
            <w:r w:rsidRPr="003E4620">
              <w:rPr>
                <w:sz w:val="18"/>
                <w:szCs w:val="18"/>
              </w:rPr>
              <w:t>1.586</w:t>
            </w:r>
          </w:p>
        </w:tc>
        <w:tc>
          <w:tcPr>
            <w:tcW w:w="853" w:type="dxa"/>
            <w:shd w:val="clear" w:color="auto" w:fill="D9D9D9" w:themeFill="background1" w:themeFillShade="D9"/>
          </w:tcPr>
          <w:p w14:paraId="49C649E7" w14:textId="08AFA56E" w:rsidR="003A3F76" w:rsidRPr="00FD2503" w:rsidRDefault="003A3F76" w:rsidP="003A3F76">
            <w:pPr>
              <w:jc w:val="right"/>
              <w:rPr>
                <w:sz w:val="22"/>
                <w:szCs w:val="22"/>
              </w:rPr>
            </w:pPr>
            <w:r w:rsidRPr="003E4620">
              <w:rPr>
                <w:sz w:val="18"/>
                <w:szCs w:val="18"/>
              </w:rPr>
              <w:t>1.367</w:t>
            </w:r>
          </w:p>
        </w:tc>
        <w:tc>
          <w:tcPr>
            <w:tcW w:w="994" w:type="dxa"/>
            <w:shd w:val="clear" w:color="auto" w:fill="auto"/>
            <w:vAlign w:val="center"/>
          </w:tcPr>
          <w:p w14:paraId="570DFFAE" w14:textId="655C83FC" w:rsidR="003A3F76" w:rsidRPr="00FD2503" w:rsidRDefault="003A3F76" w:rsidP="003A3F76">
            <w:pPr>
              <w:jc w:val="right"/>
              <w:rPr>
                <w:sz w:val="22"/>
                <w:szCs w:val="22"/>
              </w:rPr>
            </w:pPr>
            <w:r w:rsidRPr="003E4620">
              <w:rPr>
                <w:sz w:val="18"/>
                <w:szCs w:val="18"/>
              </w:rPr>
              <w:t>16.225</w:t>
            </w:r>
          </w:p>
        </w:tc>
        <w:tc>
          <w:tcPr>
            <w:tcW w:w="748" w:type="dxa"/>
            <w:shd w:val="clear" w:color="auto" w:fill="auto"/>
            <w:vAlign w:val="center"/>
          </w:tcPr>
          <w:p w14:paraId="4F168B1B" w14:textId="217990DE" w:rsidR="003A3F76" w:rsidRPr="00FD2503" w:rsidRDefault="003A3F76" w:rsidP="003A3F76">
            <w:pPr>
              <w:jc w:val="right"/>
              <w:rPr>
                <w:sz w:val="22"/>
                <w:szCs w:val="22"/>
              </w:rPr>
            </w:pPr>
            <w:r w:rsidRPr="003E4620">
              <w:rPr>
                <w:sz w:val="18"/>
                <w:szCs w:val="18"/>
              </w:rPr>
              <w:t>9.056</w:t>
            </w:r>
          </w:p>
        </w:tc>
        <w:tc>
          <w:tcPr>
            <w:tcW w:w="958" w:type="dxa"/>
            <w:shd w:val="clear" w:color="auto" w:fill="D9D9D9" w:themeFill="background1" w:themeFillShade="D9"/>
            <w:vAlign w:val="center"/>
          </w:tcPr>
          <w:p w14:paraId="2EE35CEE" w14:textId="49A97382" w:rsidR="003A3F76" w:rsidRPr="00FD2503" w:rsidRDefault="003A3F76" w:rsidP="003A3F76">
            <w:pPr>
              <w:jc w:val="right"/>
              <w:rPr>
                <w:sz w:val="22"/>
                <w:szCs w:val="22"/>
              </w:rPr>
            </w:pPr>
            <w:r w:rsidRPr="003E4620">
              <w:rPr>
                <w:sz w:val="18"/>
                <w:szCs w:val="18"/>
              </w:rPr>
              <w:t>6.182,8</w:t>
            </w:r>
          </w:p>
        </w:tc>
        <w:tc>
          <w:tcPr>
            <w:tcW w:w="836" w:type="dxa"/>
            <w:shd w:val="clear" w:color="auto" w:fill="auto"/>
            <w:vAlign w:val="center"/>
          </w:tcPr>
          <w:p w14:paraId="6370F34C" w14:textId="7D3F4249" w:rsidR="003A3F76" w:rsidRPr="00FD2503" w:rsidRDefault="003A3F76" w:rsidP="003A3F76">
            <w:pPr>
              <w:jc w:val="right"/>
              <w:rPr>
                <w:sz w:val="22"/>
                <w:szCs w:val="22"/>
              </w:rPr>
            </w:pPr>
            <w:r w:rsidRPr="003E4620">
              <w:rPr>
                <w:sz w:val="18"/>
                <w:szCs w:val="18"/>
              </w:rPr>
              <w:t>17.374</w:t>
            </w:r>
          </w:p>
        </w:tc>
        <w:tc>
          <w:tcPr>
            <w:tcW w:w="850" w:type="dxa"/>
            <w:shd w:val="clear" w:color="auto" w:fill="auto"/>
            <w:vAlign w:val="center"/>
          </w:tcPr>
          <w:p w14:paraId="7F328678" w14:textId="4A8BD99C" w:rsidR="003A3F76" w:rsidRPr="00FD2503" w:rsidRDefault="003A3F76" w:rsidP="003A3F76">
            <w:pPr>
              <w:jc w:val="right"/>
              <w:rPr>
                <w:sz w:val="22"/>
                <w:szCs w:val="22"/>
              </w:rPr>
            </w:pPr>
            <w:r w:rsidRPr="003E4620">
              <w:rPr>
                <w:sz w:val="18"/>
                <w:szCs w:val="18"/>
              </w:rPr>
              <w:t xml:space="preserve">8.400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D9DF5" w14:textId="35BC0EEF" w:rsidR="003A3F76" w:rsidRPr="003A3F76" w:rsidRDefault="003A3F76" w:rsidP="003A3F76">
            <w:pPr>
              <w:jc w:val="right"/>
              <w:rPr>
                <w:sz w:val="18"/>
                <w:szCs w:val="18"/>
              </w:rPr>
            </w:pPr>
            <w:r w:rsidRPr="003A3F76">
              <w:rPr>
                <w:color w:val="000000"/>
                <w:sz w:val="18"/>
                <w:szCs w:val="18"/>
              </w:rPr>
              <w:t>88.503</w:t>
            </w:r>
          </w:p>
        </w:tc>
      </w:tr>
      <w:tr w:rsidR="003A3F76" w:rsidRPr="00FD2503" w14:paraId="1F230E03" w14:textId="77777777" w:rsidTr="00FF5D40">
        <w:trPr>
          <w:trHeight w:val="328"/>
        </w:trPr>
        <w:tc>
          <w:tcPr>
            <w:tcW w:w="1136" w:type="dxa"/>
            <w:shd w:val="clear" w:color="auto" w:fill="D9D9D9" w:themeFill="background1" w:themeFillShade="D9"/>
            <w:vAlign w:val="center"/>
            <w:hideMark/>
          </w:tcPr>
          <w:p w14:paraId="317BFF31" w14:textId="77777777" w:rsidR="003A3F76" w:rsidRPr="00FD2503" w:rsidRDefault="003A3F76" w:rsidP="003A3F76">
            <w:pPr>
              <w:rPr>
                <w:b/>
                <w:sz w:val="22"/>
                <w:szCs w:val="22"/>
              </w:rPr>
            </w:pPr>
            <w:r w:rsidRPr="00FD2503">
              <w:rPr>
                <w:b/>
                <w:sz w:val="22"/>
                <w:szCs w:val="22"/>
              </w:rPr>
              <w:t>Gediz</w:t>
            </w:r>
          </w:p>
        </w:tc>
        <w:tc>
          <w:tcPr>
            <w:tcW w:w="853" w:type="dxa"/>
            <w:shd w:val="clear" w:color="auto" w:fill="auto"/>
            <w:vAlign w:val="center"/>
          </w:tcPr>
          <w:p w14:paraId="7CF9D66F" w14:textId="2FB01F47" w:rsidR="003A3F76" w:rsidRPr="00FD2503" w:rsidRDefault="003A3F76" w:rsidP="003A3F76">
            <w:pPr>
              <w:jc w:val="right"/>
              <w:rPr>
                <w:sz w:val="22"/>
                <w:szCs w:val="22"/>
              </w:rPr>
            </w:pPr>
            <w:r w:rsidRPr="003E4620">
              <w:rPr>
                <w:sz w:val="18"/>
                <w:szCs w:val="18"/>
              </w:rPr>
              <w:t>3.018</w:t>
            </w:r>
          </w:p>
        </w:tc>
        <w:tc>
          <w:tcPr>
            <w:tcW w:w="852" w:type="dxa"/>
            <w:shd w:val="clear" w:color="auto" w:fill="auto"/>
            <w:vAlign w:val="center"/>
          </w:tcPr>
          <w:p w14:paraId="17A46626" w14:textId="09470E71" w:rsidR="003A3F76" w:rsidRPr="00FD2503" w:rsidRDefault="003A3F76" w:rsidP="003A3F76">
            <w:pPr>
              <w:jc w:val="right"/>
              <w:rPr>
                <w:sz w:val="22"/>
                <w:szCs w:val="22"/>
              </w:rPr>
            </w:pPr>
            <w:r w:rsidRPr="003E4620">
              <w:rPr>
                <w:sz w:val="18"/>
                <w:szCs w:val="18"/>
              </w:rPr>
              <w:t>2.981</w:t>
            </w:r>
          </w:p>
        </w:tc>
        <w:tc>
          <w:tcPr>
            <w:tcW w:w="853" w:type="dxa"/>
            <w:shd w:val="clear" w:color="auto" w:fill="D9D9D9" w:themeFill="background1" w:themeFillShade="D9"/>
          </w:tcPr>
          <w:p w14:paraId="18EF832B" w14:textId="08D1FE95" w:rsidR="003A3F76" w:rsidRPr="00FD2503" w:rsidRDefault="003A3F76" w:rsidP="003A3F76">
            <w:pPr>
              <w:jc w:val="right"/>
              <w:rPr>
                <w:sz w:val="22"/>
                <w:szCs w:val="22"/>
              </w:rPr>
            </w:pPr>
            <w:r w:rsidRPr="003E4620">
              <w:rPr>
                <w:sz w:val="18"/>
                <w:szCs w:val="18"/>
              </w:rPr>
              <w:t>3.020</w:t>
            </w:r>
          </w:p>
        </w:tc>
        <w:tc>
          <w:tcPr>
            <w:tcW w:w="994" w:type="dxa"/>
            <w:shd w:val="clear" w:color="auto" w:fill="auto"/>
            <w:vAlign w:val="center"/>
          </w:tcPr>
          <w:p w14:paraId="3787C769" w14:textId="2405A5B0" w:rsidR="003A3F76" w:rsidRPr="00FD2503" w:rsidRDefault="003A3F76" w:rsidP="003A3F76">
            <w:pPr>
              <w:jc w:val="right"/>
              <w:rPr>
                <w:sz w:val="22"/>
                <w:szCs w:val="22"/>
              </w:rPr>
            </w:pPr>
            <w:r w:rsidRPr="003E4620">
              <w:rPr>
                <w:sz w:val="18"/>
                <w:szCs w:val="18"/>
              </w:rPr>
              <w:t>4.601</w:t>
            </w:r>
          </w:p>
        </w:tc>
        <w:tc>
          <w:tcPr>
            <w:tcW w:w="748" w:type="dxa"/>
            <w:shd w:val="clear" w:color="auto" w:fill="auto"/>
            <w:vAlign w:val="center"/>
          </w:tcPr>
          <w:p w14:paraId="6EF9E939" w14:textId="5354A8B2" w:rsidR="003A3F76" w:rsidRPr="00FD2503" w:rsidRDefault="003A3F76" w:rsidP="003A3F76">
            <w:pPr>
              <w:jc w:val="right"/>
              <w:rPr>
                <w:sz w:val="22"/>
                <w:szCs w:val="22"/>
              </w:rPr>
            </w:pPr>
            <w:r w:rsidRPr="003E4620">
              <w:rPr>
                <w:sz w:val="18"/>
                <w:szCs w:val="18"/>
              </w:rPr>
              <w:t>17.778</w:t>
            </w:r>
          </w:p>
        </w:tc>
        <w:tc>
          <w:tcPr>
            <w:tcW w:w="958" w:type="dxa"/>
            <w:shd w:val="clear" w:color="auto" w:fill="D9D9D9" w:themeFill="background1" w:themeFillShade="D9"/>
            <w:vAlign w:val="center"/>
          </w:tcPr>
          <w:p w14:paraId="047526FF" w14:textId="1E46E0DD" w:rsidR="003A3F76" w:rsidRPr="00FD2503" w:rsidRDefault="003A3F76" w:rsidP="003A3F76">
            <w:pPr>
              <w:jc w:val="right"/>
              <w:rPr>
                <w:sz w:val="22"/>
                <w:szCs w:val="22"/>
              </w:rPr>
            </w:pPr>
            <w:r w:rsidRPr="003E4620">
              <w:rPr>
                <w:sz w:val="18"/>
                <w:szCs w:val="18"/>
              </w:rPr>
              <w:t>16.067,7</w:t>
            </w:r>
          </w:p>
        </w:tc>
        <w:tc>
          <w:tcPr>
            <w:tcW w:w="836" w:type="dxa"/>
            <w:shd w:val="clear" w:color="auto" w:fill="auto"/>
            <w:vAlign w:val="center"/>
          </w:tcPr>
          <w:p w14:paraId="1D65BEB5" w14:textId="00DAD784" w:rsidR="003A3F76" w:rsidRPr="00FD2503" w:rsidRDefault="003A3F76" w:rsidP="003A3F76">
            <w:pPr>
              <w:jc w:val="right"/>
              <w:rPr>
                <w:sz w:val="22"/>
                <w:szCs w:val="22"/>
              </w:rPr>
            </w:pPr>
            <w:r w:rsidRPr="003E4620">
              <w:rPr>
                <w:sz w:val="18"/>
                <w:szCs w:val="18"/>
              </w:rPr>
              <w:t>44.397</w:t>
            </w:r>
          </w:p>
        </w:tc>
        <w:tc>
          <w:tcPr>
            <w:tcW w:w="850" w:type="dxa"/>
            <w:shd w:val="clear" w:color="auto" w:fill="auto"/>
            <w:vAlign w:val="center"/>
          </w:tcPr>
          <w:p w14:paraId="6351F6D3" w14:textId="6DA88C68" w:rsidR="003A3F76" w:rsidRPr="00FD2503" w:rsidRDefault="003A3F76" w:rsidP="003A3F76">
            <w:pPr>
              <w:jc w:val="right"/>
              <w:rPr>
                <w:sz w:val="22"/>
                <w:szCs w:val="22"/>
              </w:rPr>
            </w:pPr>
            <w:r w:rsidRPr="003E4620">
              <w:rPr>
                <w:sz w:val="18"/>
                <w:szCs w:val="18"/>
              </w:rPr>
              <w:t xml:space="preserve">45.851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76EB05" w14:textId="0A95C8AF" w:rsidR="003A3F76" w:rsidRPr="003A3F76" w:rsidRDefault="003A3F76" w:rsidP="003A3F76">
            <w:pPr>
              <w:jc w:val="right"/>
              <w:rPr>
                <w:sz w:val="18"/>
                <w:szCs w:val="18"/>
              </w:rPr>
            </w:pPr>
            <w:r w:rsidRPr="003A3F76">
              <w:rPr>
                <w:color w:val="000000"/>
                <w:sz w:val="18"/>
                <w:szCs w:val="18"/>
              </w:rPr>
              <w:t>148.553</w:t>
            </w:r>
          </w:p>
        </w:tc>
      </w:tr>
      <w:tr w:rsidR="003A3F76" w:rsidRPr="00FD2503" w14:paraId="1FF062ED" w14:textId="77777777" w:rsidTr="00FF5D40">
        <w:trPr>
          <w:trHeight w:val="328"/>
        </w:trPr>
        <w:tc>
          <w:tcPr>
            <w:tcW w:w="1136" w:type="dxa"/>
            <w:shd w:val="clear" w:color="auto" w:fill="D9D9D9" w:themeFill="background1" w:themeFillShade="D9"/>
            <w:vAlign w:val="center"/>
            <w:hideMark/>
          </w:tcPr>
          <w:p w14:paraId="1EDD51D9" w14:textId="77777777" w:rsidR="003A3F76" w:rsidRPr="00FD2503" w:rsidRDefault="003A3F76" w:rsidP="003A3F76">
            <w:pPr>
              <w:rPr>
                <w:b/>
                <w:sz w:val="22"/>
                <w:szCs w:val="22"/>
              </w:rPr>
            </w:pPr>
            <w:r w:rsidRPr="00FD2503">
              <w:rPr>
                <w:b/>
                <w:sz w:val="22"/>
                <w:szCs w:val="22"/>
              </w:rPr>
              <w:t>Hisarcık</w:t>
            </w:r>
          </w:p>
        </w:tc>
        <w:tc>
          <w:tcPr>
            <w:tcW w:w="853" w:type="dxa"/>
            <w:shd w:val="clear" w:color="auto" w:fill="auto"/>
            <w:vAlign w:val="center"/>
          </w:tcPr>
          <w:p w14:paraId="2B99B39F" w14:textId="051F3E4D" w:rsidR="003A3F76" w:rsidRPr="00FD2503" w:rsidRDefault="003A3F76" w:rsidP="003A3F76">
            <w:pPr>
              <w:jc w:val="right"/>
              <w:rPr>
                <w:sz w:val="22"/>
                <w:szCs w:val="22"/>
              </w:rPr>
            </w:pPr>
            <w:r w:rsidRPr="003E4620">
              <w:rPr>
                <w:sz w:val="18"/>
                <w:szCs w:val="18"/>
              </w:rPr>
              <w:t>1.040</w:t>
            </w:r>
          </w:p>
        </w:tc>
        <w:tc>
          <w:tcPr>
            <w:tcW w:w="852" w:type="dxa"/>
            <w:shd w:val="clear" w:color="auto" w:fill="auto"/>
            <w:vAlign w:val="center"/>
          </w:tcPr>
          <w:p w14:paraId="428CA0AC" w14:textId="62C6B5C7" w:rsidR="003A3F76" w:rsidRPr="00FD2503" w:rsidRDefault="003A3F76" w:rsidP="003A3F76">
            <w:pPr>
              <w:jc w:val="right"/>
              <w:rPr>
                <w:sz w:val="22"/>
                <w:szCs w:val="22"/>
              </w:rPr>
            </w:pPr>
            <w:r w:rsidRPr="003E4620">
              <w:rPr>
                <w:sz w:val="18"/>
                <w:szCs w:val="18"/>
              </w:rPr>
              <w:t>1.070</w:t>
            </w:r>
          </w:p>
        </w:tc>
        <w:tc>
          <w:tcPr>
            <w:tcW w:w="853" w:type="dxa"/>
            <w:shd w:val="clear" w:color="auto" w:fill="D9D9D9" w:themeFill="background1" w:themeFillShade="D9"/>
          </w:tcPr>
          <w:p w14:paraId="27FCAC05" w14:textId="1DF2E9AE" w:rsidR="003A3F76" w:rsidRPr="00FD2503" w:rsidRDefault="003A3F76" w:rsidP="003A3F76">
            <w:pPr>
              <w:jc w:val="right"/>
              <w:rPr>
                <w:sz w:val="22"/>
                <w:szCs w:val="22"/>
              </w:rPr>
            </w:pPr>
            <w:r w:rsidRPr="003E4620">
              <w:rPr>
                <w:sz w:val="18"/>
                <w:szCs w:val="18"/>
              </w:rPr>
              <w:t>1.020</w:t>
            </w:r>
          </w:p>
        </w:tc>
        <w:tc>
          <w:tcPr>
            <w:tcW w:w="994" w:type="dxa"/>
            <w:shd w:val="clear" w:color="auto" w:fill="auto"/>
            <w:vAlign w:val="center"/>
          </w:tcPr>
          <w:p w14:paraId="236004E0" w14:textId="6A0314BF" w:rsidR="003A3F76" w:rsidRPr="00FD2503" w:rsidRDefault="003A3F76" w:rsidP="003A3F76">
            <w:pPr>
              <w:jc w:val="right"/>
              <w:rPr>
                <w:sz w:val="22"/>
                <w:szCs w:val="22"/>
              </w:rPr>
            </w:pPr>
            <w:r w:rsidRPr="003E4620">
              <w:rPr>
                <w:sz w:val="18"/>
                <w:szCs w:val="18"/>
              </w:rPr>
              <w:t>22.394</w:t>
            </w:r>
          </w:p>
        </w:tc>
        <w:tc>
          <w:tcPr>
            <w:tcW w:w="748" w:type="dxa"/>
            <w:shd w:val="clear" w:color="auto" w:fill="auto"/>
            <w:vAlign w:val="center"/>
          </w:tcPr>
          <w:p w14:paraId="35A7BCAC" w14:textId="11BDCF8D" w:rsidR="003A3F76" w:rsidRPr="00FD2503" w:rsidRDefault="003A3F76" w:rsidP="003A3F76">
            <w:pPr>
              <w:jc w:val="right"/>
              <w:rPr>
                <w:sz w:val="22"/>
                <w:szCs w:val="22"/>
              </w:rPr>
            </w:pPr>
            <w:r w:rsidRPr="003E4620">
              <w:rPr>
                <w:sz w:val="18"/>
                <w:szCs w:val="18"/>
              </w:rPr>
              <w:t>5.041</w:t>
            </w:r>
          </w:p>
        </w:tc>
        <w:tc>
          <w:tcPr>
            <w:tcW w:w="958" w:type="dxa"/>
            <w:shd w:val="clear" w:color="auto" w:fill="D9D9D9" w:themeFill="background1" w:themeFillShade="D9"/>
            <w:vAlign w:val="center"/>
          </w:tcPr>
          <w:p w14:paraId="7EFDEE45" w14:textId="000B89F1" w:rsidR="003A3F76" w:rsidRPr="00FD2503" w:rsidRDefault="003A3F76" w:rsidP="003A3F76">
            <w:pPr>
              <w:jc w:val="right"/>
              <w:rPr>
                <w:sz w:val="22"/>
                <w:szCs w:val="22"/>
              </w:rPr>
            </w:pPr>
            <w:r w:rsidRPr="003E4620">
              <w:rPr>
                <w:sz w:val="18"/>
                <w:szCs w:val="18"/>
              </w:rPr>
              <w:t>4.655,1</w:t>
            </w:r>
          </w:p>
        </w:tc>
        <w:tc>
          <w:tcPr>
            <w:tcW w:w="836" w:type="dxa"/>
            <w:shd w:val="clear" w:color="auto" w:fill="auto"/>
            <w:vAlign w:val="center"/>
          </w:tcPr>
          <w:p w14:paraId="6EAABA76" w14:textId="7CD5B54D" w:rsidR="003A3F76" w:rsidRPr="00FD2503" w:rsidRDefault="003A3F76" w:rsidP="003A3F76">
            <w:pPr>
              <w:jc w:val="right"/>
              <w:rPr>
                <w:sz w:val="22"/>
                <w:szCs w:val="22"/>
              </w:rPr>
            </w:pPr>
            <w:r w:rsidRPr="003E4620">
              <w:rPr>
                <w:sz w:val="18"/>
                <w:szCs w:val="18"/>
              </w:rPr>
              <w:t>4.492</w:t>
            </w:r>
          </w:p>
        </w:tc>
        <w:tc>
          <w:tcPr>
            <w:tcW w:w="850" w:type="dxa"/>
            <w:shd w:val="clear" w:color="auto" w:fill="auto"/>
            <w:vAlign w:val="center"/>
          </w:tcPr>
          <w:p w14:paraId="26C02233" w14:textId="6DF402EF" w:rsidR="003A3F76" w:rsidRPr="00FD2503" w:rsidRDefault="003A3F76" w:rsidP="003A3F76">
            <w:pPr>
              <w:jc w:val="right"/>
              <w:rPr>
                <w:sz w:val="22"/>
                <w:szCs w:val="22"/>
              </w:rPr>
            </w:pPr>
            <w:r w:rsidRPr="003E4620">
              <w:rPr>
                <w:sz w:val="18"/>
                <w:szCs w:val="18"/>
              </w:rPr>
              <w:t xml:space="preserve">4.579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CD692" w14:textId="2F409D98" w:rsidR="003A3F76" w:rsidRPr="003A3F76" w:rsidRDefault="003A3F76" w:rsidP="003A3F76">
            <w:pPr>
              <w:jc w:val="right"/>
              <w:rPr>
                <w:sz w:val="18"/>
                <w:szCs w:val="18"/>
              </w:rPr>
            </w:pPr>
            <w:r w:rsidRPr="003A3F76">
              <w:rPr>
                <w:color w:val="000000"/>
                <w:sz w:val="18"/>
                <w:szCs w:val="18"/>
              </w:rPr>
              <w:t>31.777</w:t>
            </w:r>
          </w:p>
        </w:tc>
      </w:tr>
      <w:tr w:rsidR="003A3F76" w:rsidRPr="00FD2503" w14:paraId="5104BA8F" w14:textId="77777777" w:rsidTr="00FF5D40">
        <w:trPr>
          <w:trHeight w:val="328"/>
        </w:trPr>
        <w:tc>
          <w:tcPr>
            <w:tcW w:w="1136" w:type="dxa"/>
            <w:shd w:val="clear" w:color="auto" w:fill="D9D9D9" w:themeFill="background1" w:themeFillShade="D9"/>
            <w:vAlign w:val="center"/>
            <w:hideMark/>
          </w:tcPr>
          <w:p w14:paraId="640FE74D" w14:textId="77777777" w:rsidR="003A3F76" w:rsidRPr="00FD2503" w:rsidRDefault="003A3F76" w:rsidP="003A3F76">
            <w:pPr>
              <w:rPr>
                <w:b/>
                <w:sz w:val="22"/>
                <w:szCs w:val="22"/>
              </w:rPr>
            </w:pPr>
            <w:r w:rsidRPr="00FD2503">
              <w:rPr>
                <w:b/>
                <w:sz w:val="22"/>
                <w:szCs w:val="22"/>
              </w:rPr>
              <w:t>Pazarlar</w:t>
            </w:r>
          </w:p>
        </w:tc>
        <w:tc>
          <w:tcPr>
            <w:tcW w:w="853" w:type="dxa"/>
            <w:shd w:val="clear" w:color="auto" w:fill="auto"/>
            <w:vAlign w:val="center"/>
          </w:tcPr>
          <w:p w14:paraId="51296092" w14:textId="493F023D" w:rsidR="003A3F76" w:rsidRPr="00FD2503" w:rsidRDefault="003A3F76" w:rsidP="003A3F76">
            <w:pPr>
              <w:jc w:val="right"/>
              <w:rPr>
                <w:sz w:val="22"/>
                <w:szCs w:val="22"/>
              </w:rPr>
            </w:pPr>
            <w:r w:rsidRPr="003E4620">
              <w:rPr>
                <w:sz w:val="18"/>
                <w:szCs w:val="18"/>
              </w:rPr>
              <w:t>752</w:t>
            </w:r>
          </w:p>
        </w:tc>
        <w:tc>
          <w:tcPr>
            <w:tcW w:w="852" w:type="dxa"/>
            <w:shd w:val="clear" w:color="auto" w:fill="auto"/>
            <w:vAlign w:val="center"/>
          </w:tcPr>
          <w:p w14:paraId="3B6A9496" w14:textId="3C0C7A06" w:rsidR="003A3F76" w:rsidRPr="00FD2503" w:rsidRDefault="003A3F76" w:rsidP="003A3F76">
            <w:pPr>
              <w:jc w:val="right"/>
              <w:rPr>
                <w:sz w:val="22"/>
                <w:szCs w:val="22"/>
              </w:rPr>
            </w:pPr>
            <w:r w:rsidRPr="003E4620">
              <w:rPr>
                <w:sz w:val="18"/>
                <w:szCs w:val="18"/>
              </w:rPr>
              <w:t>795</w:t>
            </w:r>
          </w:p>
        </w:tc>
        <w:tc>
          <w:tcPr>
            <w:tcW w:w="853" w:type="dxa"/>
            <w:shd w:val="clear" w:color="auto" w:fill="D9D9D9" w:themeFill="background1" w:themeFillShade="D9"/>
          </w:tcPr>
          <w:p w14:paraId="02D30647" w14:textId="5B5BBC22" w:rsidR="003A3F76" w:rsidRPr="00FD2503" w:rsidRDefault="003A3F76" w:rsidP="003A3F76">
            <w:pPr>
              <w:jc w:val="right"/>
              <w:rPr>
                <w:sz w:val="22"/>
                <w:szCs w:val="22"/>
              </w:rPr>
            </w:pPr>
            <w:r w:rsidRPr="003E4620">
              <w:rPr>
                <w:sz w:val="18"/>
                <w:szCs w:val="18"/>
              </w:rPr>
              <w:t>815</w:t>
            </w:r>
          </w:p>
        </w:tc>
        <w:tc>
          <w:tcPr>
            <w:tcW w:w="994" w:type="dxa"/>
            <w:shd w:val="clear" w:color="auto" w:fill="auto"/>
            <w:vAlign w:val="center"/>
          </w:tcPr>
          <w:p w14:paraId="74A485B7" w14:textId="565CECAF" w:rsidR="003A3F76" w:rsidRPr="00FD2503" w:rsidRDefault="003A3F76" w:rsidP="003A3F76">
            <w:pPr>
              <w:jc w:val="right"/>
              <w:rPr>
                <w:sz w:val="22"/>
                <w:szCs w:val="22"/>
              </w:rPr>
            </w:pPr>
            <w:r w:rsidRPr="003E4620">
              <w:rPr>
                <w:sz w:val="18"/>
                <w:szCs w:val="18"/>
              </w:rPr>
              <w:t>2.197</w:t>
            </w:r>
          </w:p>
        </w:tc>
        <w:tc>
          <w:tcPr>
            <w:tcW w:w="748" w:type="dxa"/>
            <w:shd w:val="clear" w:color="auto" w:fill="auto"/>
            <w:vAlign w:val="center"/>
          </w:tcPr>
          <w:p w14:paraId="66AAB8F6" w14:textId="42D9011A" w:rsidR="003A3F76" w:rsidRPr="00FD2503" w:rsidRDefault="003A3F76" w:rsidP="003A3F76">
            <w:pPr>
              <w:jc w:val="right"/>
              <w:rPr>
                <w:sz w:val="22"/>
                <w:szCs w:val="22"/>
              </w:rPr>
            </w:pPr>
            <w:r w:rsidRPr="003E4620">
              <w:rPr>
                <w:sz w:val="18"/>
                <w:szCs w:val="18"/>
              </w:rPr>
              <w:t>3.304</w:t>
            </w:r>
          </w:p>
        </w:tc>
        <w:tc>
          <w:tcPr>
            <w:tcW w:w="958" w:type="dxa"/>
            <w:shd w:val="clear" w:color="auto" w:fill="D9D9D9" w:themeFill="background1" w:themeFillShade="D9"/>
            <w:vAlign w:val="center"/>
          </w:tcPr>
          <w:p w14:paraId="3E86B379" w14:textId="5D4CD233" w:rsidR="003A3F76" w:rsidRPr="00FD2503" w:rsidRDefault="003A3F76" w:rsidP="003A3F76">
            <w:pPr>
              <w:jc w:val="right"/>
              <w:rPr>
                <w:sz w:val="22"/>
                <w:szCs w:val="22"/>
              </w:rPr>
            </w:pPr>
            <w:r w:rsidRPr="003E4620">
              <w:rPr>
                <w:sz w:val="18"/>
                <w:szCs w:val="18"/>
              </w:rPr>
              <w:t>2.272,9</w:t>
            </w:r>
          </w:p>
        </w:tc>
        <w:tc>
          <w:tcPr>
            <w:tcW w:w="836" w:type="dxa"/>
            <w:shd w:val="clear" w:color="auto" w:fill="auto"/>
            <w:vAlign w:val="center"/>
          </w:tcPr>
          <w:p w14:paraId="509FF755" w14:textId="24701ABE" w:rsidR="003A3F76" w:rsidRPr="00FD2503" w:rsidRDefault="003A3F76" w:rsidP="003A3F76">
            <w:pPr>
              <w:jc w:val="right"/>
              <w:rPr>
                <w:sz w:val="22"/>
                <w:szCs w:val="22"/>
              </w:rPr>
            </w:pPr>
            <w:r w:rsidRPr="003E4620">
              <w:rPr>
                <w:sz w:val="18"/>
                <w:szCs w:val="18"/>
              </w:rPr>
              <w:t>9.710</w:t>
            </w:r>
          </w:p>
        </w:tc>
        <w:tc>
          <w:tcPr>
            <w:tcW w:w="850" w:type="dxa"/>
            <w:shd w:val="clear" w:color="auto" w:fill="auto"/>
            <w:vAlign w:val="center"/>
          </w:tcPr>
          <w:p w14:paraId="23E05192" w14:textId="5D93A67C" w:rsidR="003A3F76" w:rsidRPr="00FD2503" w:rsidRDefault="003A3F76" w:rsidP="003A3F76">
            <w:pPr>
              <w:jc w:val="right"/>
              <w:rPr>
                <w:sz w:val="22"/>
                <w:szCs w:val="22"/>
              </w:rPr>
            </w:pPr>
            <w:r w:rsidRPr="003E4620">
              <w:rPr>
                <w:sz w:val="18"/>
                <w:szCs w:val="18"/>
              </w:rPr>
              <w:t xml:space="preserve">5.377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611C6" w14:textId="5CEA96A6" w:rsidR="003A3F76" w:rsidRPr="003A3F76" w:rsidRDefault="003A3F76" w:rsidP="003A3F76">
            <w:pPr>
              <w:jc w:val="right"/>
              <w:rPr>
                <w:sz w:val="18"/>
                <w:szCs w:val="18"/>
              </w:rPr>
            </w:pPr>
            <w:r w:rsidRPr="003A3F76">
              <w:rPr>
                <w:color w:val="000000"/>
                <w:sz w:val="18"/>
                <w:szCs w:val="18"/>
              </w:rPr>
              <w:t>19.572</w:t>
            </w:r>
          </w:p>
        </w:tc>
      </w:tr>
      <w:tr w:rsidR="003A3F76" w:rsidRPr="00FD2503" w14:paraId="38E2181B" w14:textId="77777777" w:rsidTr="00FF5D40">
        <w:trPr>
          <w:trHeight w:val="328"/>
        </w:trPr>
        <w:tc>
          <w:tcPr>
            <w:tcW w:w="1136" w:type="dxa"/>
            <w:shd w:val="clear" w:color="auto" w:fill="D9D9D9" w:themeFill="background1" w:themeFillShade="D9"/>
            <w:vAlign w:val="center"/>
            <w:hideMark/>
          </w:tcPr>
          <w:p w14:paraId="3D75F3DD" w14:textId="77777777" w:rsidR="003A3F76" w:rsidRPr="00FD2503" w:rsidRDefault="003A3F76" w:rsidP="003A3F76">
            <w:pPr>
              <w:rPr>
                <w:b/>
                <w:sz w:val="22"/>
                <w:szCs w:val="22"/>
              </w:rPr>
            </w:pPr>
            <w:r w:rsidRPr="00FD2503">
              <w:rPr>
                <w:b/>
                <w:sz w:val="22"/>
                <w:szCs w:val="22"/>
              </w:rPr>
              <w:t>Simav</w:t>
            </w:r>
          </w:p>
        </w:tc>
        <w:tc>
          <w:tcPr>
            <w:tcW w:w="853" w:type="dxa"/>
            <w:shd w:val="clear" w:color="auto" w:fill="auto"/>
            <w:vAlign w:val="center"/>
          </w:tcPr>
          <w:p w14:paraId="71193F0C" w14:textId="716509DC" w:rsidR="003A3F76" w:rsidRPr="00FD2503" w:rsidRDefault="003A3F76" w:rsidP="003A3F76">
            <w:pPr>
              <w:jc w:val="right"/>
              <w:rPr>
                <w:sz w:val="22"/>
                <w:szCs w:val="22"/>
              </w:rPr>
            </w:pPr>
            <w:r w:rsidRPr="003E4620">
              <w:rPr>
                <w:sz w:val="18"/>
                <w:szCs w:val="18"/>
              </w:rPr>
              <w:t>2.847</w:t>
            </w:r>
          </w:p>
        </w:tc>
        <w:tc>
          <w:tcPr>
            <w:tcW w:w="852" w:type="dxa"/>
            <w:shd w:val="clear" w:color="auto" w:fill="auto"/>
            <w:vAlign w:val="center"/>
          </w:tcPr>
          <w:p w14:paraId="7094A06C" w14:textId="2029D8DE" w:rsidR="003A3F76" w:rsidRPr="00FD2503" w:rsidRDefault="003A3F76" w:rsidP="003A3F76">
            <w:pPr>
              <w:jc w:val="right"/>
              <w:rPr>
                <w:sz w:val="22"/>
                <w:szCs w:val="22"/>
              </w:rPr>
            </w:pPr>
            <w:r w:rsidRPr="003E4620">
              <w:rPr>
                <w:sz w:val="18"/>
                <w:szCs w:val="18"/>
              </w:rPr>
              <w:t>2.872</w:t>
            </w:r>
          </w:p>
        </w:tc>
        <w:tc>
          <w:tcPr>
            <w:tcW w:w="853" w:type="dxa"/>
            <w:shd w:val="clear" w:color="auto" w:fill="D9D9D9" w:themeFill="background1" w:themeFillShade="D9"/>
          </w:tcPr>
          <w:p w14:paraId="10DB5330" w14:textId="1AD8EDF2" w:rsidR="003A3F76" w:rsidRPr="00FD2503" w:rsidRDefault="003A3F76" w:rsidP="003A3F76">
            <w:pPr>
              <w:jc w:val="right"/>
              <w:rPr>
                <w:sz w:val="22"/>
                <w:szCs w:val="22"/>
              </w:rPr>
            </w:pPr>
            <w:r w:rsidRPr="003E4620">
              <w:rPr>
                <w:sz w:val="18"/>
                <w:szCs w:val="18"/>
              </w:rPr>
              <w:t>3.291</w:t>
            </w:r>
          </w:p>
        </w:tc>
        <w:tc>
          <w:tcPr>
            <w:tcW w:w="994" w:type="dxa"/>
            <w:shd w:val="clear" w:color="auto" w:fill="auto"/>
            <w:vAlign w:val="center"/>
          </w:tcPr>
          <w:p w14:paraId="491306F8" w14:textId="51DFE6B6" w:rsidR="003A3F76" w:rsidRPr="00FD2503" w:rsidRDefault="003A3F76" w:rsidP="003A3F76">
            <w:pPr>
              <w:jc w:val="right"/>
              <w:rPr>
                <w:sz w:val="22"/>
                <w:szCs w:val="22"/>
              </w:rPr>
            </w:pPr>
            <w:r w:rsidRPr="003E4620">
              <w:rPr>
                <w:sz w:val="18"/>
                <w:szCs w:val="18"/>
              </w:rPr>
              <w:t>9.680</w:t>
            </w:r>
          </w:p>
        </w:tc>
        <w:tc>
          <w:tcPr>
            <w:tcW w:w="748" w:type="dxa"/>
            <w:shd w:val="clear" w:color="auto" w:fill="auto"/>
            <w:vAlign w:val="center"/>
          </w:tcPr>
          <w:p w14:paraId="79FF2A36" w14:textId="1FB17247" w:rsidR="003A3F76" w:rsidRPr="00FD2503" w:rsidRDefault="003A3F76" w:rsidP="003A3F76">
            <w:pPr>
              <w:jc w:val="right"/>
              <w:rPr>
                <w:sz w:val="22"/>
                <w:szCs w:val="22"/>
              </w:rPr>
            </w:pPr>
            <w:r w:rsidRPr="003E4620">
              <w:rPr>
                <w:sz w:val="18"/>
                <w:szCs w:val="18"/>
              </w:rPr>
              <w:t>12.642</w:t>
            </w:r>
          </w:p>
        </w:tc>
        <w:tc>
          <w:tcPr>
            <w:tcW w:w="958" w:type="dxa"/>
            <w:shd w:val="clear" w:color="auto" w:fill="D9D9D9" w:themeFill="background1" w:themeFillShade="D9"/>
            <w:vAlign w:val="center"/>
          </w:tcPr>
          <w:p w14:paraId="4D035CD1" w14:textId="5FD7CD9C" w:rsidR="003A3F76" w:rsidRPr="00FD2503" w:rsidRDefault="003A3F76" w:rsidP="003A3F76">
            <w:pPr>
              <w:jc w:val="right"/>
              <w:rPr>
                <w:sz w:val="22"/>
                <w:szCs w:val="22"/>
              </w:rPr>
            </w:pPr>
            <w:r w:rsidRPr="003E4620">
              <w:rPr>
                <w:sz w:val="18"/>
                <w:szCs w:val="18"/>
              </w:rPr>
              <w:t>11.283</w:t>
            </w:r>
          </w:p>
        </w:tc>
        <w:tc>
          <w:tcPr>
            <w:tcW w:w="836" w:type="dxa"/>
            <w:shd w:val="clear" w:color="auto" w:fill="auto"/>
            <w:vAlign w:val="center"/>
          </w:tcPr>
          <w:p w14:paraId="150C99DE" w14:textId="5FCAE1F2" w:rsidR="003A3F76" w:rsidRPr="00FD2503" w:rsidRDefault="003A3F76" w:rsidP="003A3F76">
            <w:pPr>
              <w:jc w:val="right"/>
              <w:rPr>
                <w:sz w:val="22"/>
                <w:szCs w:val="22"/>
              </w:rPr>
            </w:pPr>
            <w:r w:rsidRPr="003E4620">
              <w:rPr>
                <w:sz w:val="18"/>
                <w:szCs w:val="18"/>
              </w:rPr>
              <w:t>35.773</w:t>
            </w:r>
          </w:p>
        </w:tc>
        <w:tc>
          <w:tcPr>
            <w:tcW w:w="850" w:type="dxa"/>
            <w:shd w:val="clear" w:color="auto" w:fill="auto"/>
            <w:vAlign w:val="center"/>
          </w:tcPr>
          <w:p w14:paraId="1F778842" w14:textId="284BBB06" w:rsidR="003A3F76" w:rsidRPr="00FD2503" w:rsidRDefault="003A3F76" w:rsidP="003A3F76">
            <w:pPr>
              <w:jc w:val="right"/>
              <w:rPr>
                <w:sz w:val="22"/>
                <w:szCs w:val="22"/>
              </w:rPr>
            </w:pPr>
            <w:r w:rsidRPr="003E4620">
              <w:rPr>
                <w:sz w:val="18"/>
                <w:szCs w:val="18"/>
              </w:rPr>
              <w:t xml:space="preserve">35.467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B2FEB4" w14:textId="2EA2549E" w:rsidR="003A3F76" w:rsidRPr="003A3F76" w:rsidRDefault="003A3F76" w:rsidP="003A3F76">
            <w:pPr>
              <w:jc w:val="right"/>
              <w:rPr>
                <w:sz w:val="18"/>
                <w:szCs w:val="18"/>
              </w:rPr>
            </w:pPr>
            <w:r w:rsidRPr="003A3F76">
              <w:rPr>
                <w:color w:val="000000"/>
                <w:sz w:val="18"/>
                <w:szCs w:val="18"/>
              </w:rPr>
              <w:t>152.992</w:t>
            </w:r>
          </w:p>
        </w:tc>
      </w:tr>
      <w:tr w:rsidR="003A3F76" w:rsidRPr="00FD2503" w14:paraId="0FAD0D6C" w14:textId="77777777" w:rsidTr="00FF5D40">
        <w:trPr>
          <w:trHeight w:val="328"/>
        </w:trPr>
        <w:tc>
          <w:tcPr>
            <w:tcW w:w="1136" w:type="dxa"/>
            <w:shd w:val="clear" w:color="auto" w:fill="D9D9D9" w:themeFill="background1" w:themeFillShade="D9"/>
            <w:vAlign w:val="center"/>
            <w:hideMark/>
          </w:tcPr>
          <w:p w14:paraId="54C3A00B" w14:textId="77777777" w:rsidR="003A3F76" w:rsidRPr="00FD2503" w:rsidRDefault="003A3F76" w:rsidP="003A3F76">
            <w:pPr>
              <w:rPr>
                <w:b/>
                <w:sz w:val="22"/>
                <w:szCs w:val="22"/>
              </w:rPr>
            </w:pPr>
            <w:r w:rsidRPr="00FD2503">
              <w:rPr>
                <w:b/>
                <w:sz w:val="22"/>
                <w:szCs w:val="22"/>
              </w:rPr>
              <w:t>Şaphane</w:t>
            </w:r>
          </w:p>
        </w:tc>
        <w:tc>
          <w:tcPr>
            <w:tcW w:w="853" w:type="dxa"/>
            <w:shd w:val="clear" w:color="auto" w:fill="auto"/>
            <w:vAlign w:val="center"/>
          </w:tcPr>
          <w:p w14:paraId="6FDFB6D6" w14:textId="4F76D782" w:rsidR="003A3F76" w:rsidRPr="00FD2503" w:rsidRDefault="003A3F76" w:rsidP="003A3F76">
            <w:pPr>
              <w:jc w:val="right"/>
              <w:rPr>
                <w:sz w:val="22"/>
                <w:szCs w:val="22"/>
              </w:rPr>
            </w:pPr>
            <w:r w:rsidRPr="003E4620">
              <w:rPr>
                <w:sz w:val="18"/>
                <w:szCs w:val="18"/>
              </w:rPr>
              <w:t>863</w:t>
            </w:r>
          </w:p>
        </w:tc>
        <w:tc>
          <w:tcPr>
            <w:tcW w:w="852" w:type="dxa"/>
            <w:shd w:val="clear" w:color="auto" w:fill="auto"/>
            <w:vAlign w:val="center"/>
          </w:tcPr>
          <w:p w14:paraId="74761EB5" w14:textId="4D17069B" w:rsidR="003A3F76" w:rsidRPr="00FD2503" w:rsidRDefault="003A3F76" w:rsidP="003A3F76">
            <w:pPr>
              <w:jc w:val="right"/>
              <w:rPr>
                <w:sz w:val="22"/>
                <w:szCs w:val="22"/>
              </w:rPr>
            </w:pPr>
            <w:r w:rsidRPr="003E4620">
              <w:rPr>
                <w:sz w:val="18"/>
                <w:szCs w:val="18"/>
              </w:rPr>
              <w:t>930</w:t>
            </w:r>
          </w:p>
        </w:tc>
        <w:tc>
          <w:tcPr>
            <w:tcW w:w="853" w:type="dxa"/>
            <w:shd w:val="clear" w:color="auto" w:fill="D9D9D9" w:themeFill="background1" w:themeFillShade="D9"/>
          </w:tcPr>
          <w:p w14:paraId="72850667" w14:textId="527F3F49" w:rsidR="003A3F76" w:rsidRPr="00FD2503" w:rsidRDefault="003A3F76" w:rsidP="003A3F76">
            <w:pPr>
              <w:jc w:val="right"/>
              <w:rPr>
                <w:sz w:val="22"/>
                <w:szCs w:val="22"/>
              </w:rPr>
            </w:pPr>
            <w:r w:rsidRPr="003E4620">
              <w:rPr>
                <w:sz w:val="18"/>
                <w:szCs w:val="18"/>
              </w:rPr>
              <w:t>911</w:t>
            </w:r>
          </w:p>
        </w:tc>
        <w:tc>
          <w:tcPr>
            <w:tcW w:w="994" w:type="dxa"/>
            <w:shd w:val="clear" w:color="auto" w:fill="auto"/>
            <w:vAlign w:val="center"/>
          </w:tcPr>
          <w:p w14:paraId="745398F9" w14:textId="35FAD381" w:rsidR="003A3F76" w:rsidRPr="00FD2503" w:rsidRDefault="003A3F76" w:rsidP="003A3F76">
            <w:pPr>
              <w:jc w:val="right"/>
              <w:rPr>
                <w:sz w:val="22"/>
                <w:szCs w:val="22"/>
              </w:rPr>
            </w:pPr>
            <w:r w:rsidRPr="003E4620">
              <w:rPr>
                <w:sz w:val="18"/>
                <w:szCs w:val="18"/>
              </w:rPr>
              <w:t>2.847</w:t>
            </w:r>
          </w:p>
        </w:tc>
        <w:tc>
          <w:tcPr>
            <w:tcW w:w="748" w:type="dxa"/>
            <w:shd w:val="clear" w:color="auto" w:fill="auto"/>
            <w:vAlign w:val="center"/>
          </w:tcPr>
          <w:p w14:paraId="46207687" w14:textId="38F0313C" w:rsidR="003A3F76" w:rsidRPr="00FD2503" w:rsidRDefault="003A3F76" w:rsidP="003A3F76">
            <w:pPr>
              <w:jc w:val="right"/>
              <w:rPr>
                <w:sz w:val="22"/>
                <w:szCs w:val="22"/>
              </w:rPr>
            </w:pPr>
            <w:r w:rsidRPr="003E4620">
              <w:rPr>
                <w:sz w:val="18"/>
                <w:szCs w:val="18"/>
              </w:rPr>
              <w:t>4.435</w:t>
            </w:r>
          </w:p>
        </w:tc>
        <w:tc>
          <w:tcPr>
            <w:tcW w:w="958" w:type="dxa"/>
            <w:shd w:val="clear" w:color="auto" w:fill="D9D9D9" w:themeFill="background1" w:themeFillShade="D9"/>
            <w:vAlign w:val="center"/>
          </w:tcPr>
          <w:p w14:paraId="666FEC70" w14:textId="496B3FBF" w:rsidR="003A3F76" w:rsidRPr="00FD2503" w:rsidRDefault="003A3F76" w:rsidP="003A3F76">
            <w:pPr>
              <w:jc w:val="right"/>
              <w:rPr>
                <w:sz w:val="22"/>
                <w:szCs w:val="22"/>
              </w:rPr>
            </w:pPr>
            <w:r w:rsidRPr="003E4620">
              <w:rPr>
                <w:sz w:val="18"/>
                <w:szCs w:val="18"/>
              </w:rPr>
              <w:t>3.320,3</w:t>
            </w:r>
          </w:p>
        </w:tc>
        <w:tc>
          <w:tcPr>
            <w:tcW w:w="836" w:type="dxa"/>
            <w:shd w:val="clear" w:color="auto" w:fill="auto"/>
            <w:vAlign w:val="center"/>
          </w:tcPr>
          <w:p w14:paraId="6ECE64E5" w14:textId="755DE888" w:rsidR="003A3F76" w:rsidRPr="00FD2503" w:rsidRDefault="003A3F76" w:rsidP="003A3F76">
            <w:pPr>
              <w:jc w:val="right"/>
              <w:rPr>
                <w:sz w:val="22"/>
                <w:szCs w:val="22"/>
              </w:rPr>
            </w:pPr>
            <w:r w:rsidRPr="003E4620">
              <w:rPr>
                <w:sz w:val="18"/>
                <w:szCs w:val="18"/>
              </w:rPr>
              <w:t>6.286</w:t>
            </w:r>
          </w:p>
        </w:tc>
        <w:tc>
          <w:tcPr>
            <w:tcW w:w="850" w:type="dxa"/>
            <w:shd w:val="clear" w:color="auto" w:fill="auto"/>
            <w:vAlign w:val="center"/>
          </w:tcPr>
          <w:p w14:paraId="7F0187B8" w14:textId="7CB6628A" w:rsidR="003A3F76" w:rsidRPr="00FD2503" w:rsidRDefault="003A3F76" w:rsidP="003A3F76">
            <w:pPr>
              <w:jc w:val="right"/>
              <w:rPr>
                <w:sz w:val="22"/>
                <w:szCs w:val="22"/>
              </w:rPr>
            </w:pPr>
            <w:r w:rsidRPr="003E4620">
              <w:rPr>
                <w:sz w:val="18"/>
                <w:szCs w:val="18"/>
              </w:rPr>
              <w:t xml:space="preserve">6.436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C098A6" w14:textId="249503F9" w:rsidR="003A3F76" w:rsidRPr="003A3F76" w:rsidRDefault="003A3F76" w:rsidP="003A3F76">
            <w:pPr>
              <w:jc w:val="right"/>
              <w:rPr>
                <w:sz w:val="18"/>
                <w:szCs w:val="18"/>
              </w:rPr>
            </w:pPr>
            <w:r w:rsidRPr="003A3F76">
              <w:rPr>
                <w:color w:val="000000"/>
                <w:sz w:val="18"/>
                <w:szCs w:val="18"/>
              </w:rPr>
              <w:t>24.136</w:t>
            </w:r>
          </w:p>
        </w:tc>
      </w:tr>
      <w:tr w:rsidR="003A3F76" w:rsidRPr="00FD2503" w14:paraId="6656ED80" w14:textId="77777777" w:rsidTr="00FF5D40">
        <w:trPr>
          <w:trHeight w:val="328"/>
        </w:trPr>
        <w:tc>
          <w:tcPr>
            <w:tcW w:w="1136" w:type="dxa"/>
            <w:shd w:val="clear" w:color="auto" w:fill="D9D9D9" w:themeFill="background1" w:themeFillShade="D9"/>
            <w:vAlign w:val="center"/>
            <w:hideMark/>
          </w:tcPr>
          <w:p w14:paraId="7CE8981C" w14:textId="77777777" w:rsidR="003A3F76" w:rsidRPr="00FD2503" w:rsidRDefault="003A3F76" w:rsidP="003A3F76">
            <w:pPr>
              <w:rPr>
                <w:b/>
                <w:sz w:val="22"/>
                <w:szCs w:val="22"/>
              </w:rPr>
            </w:pPr>
            <w:r w:rsidRPr="00FD2503">
              <w:rPr>
                <w:b/>
                <w:sz w:val="22"/>
                <w:szCs w:val="22"/>
              </w:rPr>
              <w:t>Tavşanlı</w:t>
            </w:r>
          </w:p>
        </w:tc>
        <w:tc>
          <w:tcPr>
            <w:tcW w:w="853" w:type="dxa"/>
            <w:shd w:val="clear" w:color="auto" w:fill="auto"/>
            <w:vAlign w:val="center"/>
          </w:tcPr>
          <w:p w14:paraId="02206D00" w14:textId="71EEC7B6" w:rsidR="003A3F76" w:rsidRPr="00FD2503" w:rsidRDefault="003A3F76" w:rsidP="003A3F76">
            <w:pPr>
              <w:jc w:val="right"/>
              <w:rPr>
                <w:sz w:val="22"/>
                <w:szCs w:val="22"/>
              </w:rPr>
            </w:pPr>
            <w:r w:rsidRPr="003E4620">
              <w:rPr>
                <w:sz w:val="18"/>
                <w:szCs w:val="18"/>
              </w:rPr>
              <w:t>2.225</w:t>
            </w:r>
          </w:p>
        </w:tc>
        <w:tc>
          <w:tcPr>
            <w:tcW w:w="852" w:type="dxa"/>
            <w:shd w:val="clear" w:color="auto" w:fill="auto"/>
            <w:vAlign w:val="center"/>
          </w:tcPr>
          <w:p w14:paraId="3102522C" w14:textId="25BDF3FE" w:rsidR="003A3F76" w:rsidRPr="00FD2503" w:rsidRDefault="003A3F76" w:rsidP="003A3F76">
            <w:pPr>
              <w:jc w:val="right"/>
              <w:rPr>
                <w:sz w:val="22"/>
                <w:szCs w:val="22"/>
              </w:rPr>
            </w:pPr>
            <w:r w:rsidRPr="003E4620">
              <w:rPr>
                <w:sz w:val="18"/>
                <w:szCs w:val="18"/>
              </w:rPr>
              <w:t>2.384</w:t>
            </w:r>
          </w:p>
        </w:tc>
        <w:tc>
          <w:tcPr>
            <w:tcW w:w="853" w:type="dxa"/>
            <w:shd w:val="clear" w:color="auto" w:fill="D9D9D9" w:themeFill="background1" w:themeFillShade="D9"/>
          </w:tcPr>
          <w:p w14:paraId="41172C2A" w14:textId="329E27D6" w:rsidR="003A3F76" w:rsidRPr="00FD2503" w:rsidRDefault="003A3F76" w:rsidP="003A3F76">
            <w:pPr>
              <w:jc w:val="right"/>
              <w:rPr>
                <w:sz w:val="22"/>
                <w:szCs w:val="22"/>
              </w:rPr>
            </w:pPr>
            <w:r w:rsidRPr="003E4620">
              <w:rPr>
                <w:sz w:val="18"/>
                <w:szCs w:val="18"/>
              </w:rPr>
              <w:t>2.228</w:t>
            </w:r>
          </w:p>
        </w:tc>
        <w:tc>
          <w:tcPr>
            <w:tcW w:w="994" w:type="dxa"/>
            <w:shd w:val="clear" w:color="auto" w:fill="auto"/>
            <w:vAlign w:val="center"/>
          </w:tcPr>
          <w:p w14:paraId="3106315C" w14:textId="3BBC23EE" w:rsidR="003A3F76" w:rsidRPr="00FD2503" w:rsidRDefault="003A3F76" w:rsidP="003A3F76">
            <w:pPr>
              <w:jc w:val="right"/>
              <w:rPr>
                <w:sz w:val="22"/>
                <w:szCs w:val="22"/>
              </w:rPr>
            </w:pPr>
            <w:r w:rsidRPr="003E4620">
              <w:rPr>
                <w:sz w:val="18"/>
                <w:szCs w:val="18"/>
              </w:rPr>
              <w:t>9.263</w:t>
            </w:r>
          </w:p>
        </w:tc>
        <w:tc>
          <w:tcPr>
            <w:tcW w:w="748" w:type="dxa"/>
            <w:shd w:val="clear" w:color="auto" w:fill="auto"/>
            <w:vAlign w:val="center"/>
          </w:tcPr>
          <w:p w14:paraId="55A051B0" w14:textId="18605056" w:rsidR="003A3F76" w:rsidRPr="00FD2503" w:rsidRDefault="003A3F76" w:rsidP="003A3F76">
            <w:pPr>
              <w:jc w:val="right"/>
              <w:rPr>
                <w:sz w:val="22"/>
                <w:szCs w:val="22"/>
              </w:rPr>
            </w:pPr>
            <w:r w:rsidRPr="003E4620">
              <w:rPr>
                <w:sz w:val="18"/>
                <w:szCs w:val="18"/>
              </w:rPr>
              <w:t>10.558</w:t>
            </w:r>
          </w:p>
        </w:tc>
        <w:tc>
          <w:tcPr>
            <w:tcW w:w="958" w:type="dxa"/>
            <w:shd w:val="clear" w:color="auto" w:fill="D9D9D9" w:themeFill="background1" w:themeFillShade="D9"/>
            <w:vAlign w:val="center"/>
          </w:tcPr>
          <w:p w14:paraId="026AC0C8" w14:textId="3282C32F" w:rsidR="003A3F76" w:rsidRPr="00FD2503" w:rsidRDefault="003A3F76" w:rsidP="003A3F76">
            <w:pPr>
              <w:jc w:val="right"/>
              <w:rPr>
                <w:sz w:val="22"/>
                <w:szCs w:val="22"/>
              </w:rPr>
            </w:pPr>
            <w:r w:rsidRPr="003E4620">
              <w:rPr>
                <w:sz w:val="18"/>
                <w:szCs w:val="18"/>
              </w:rPr>
              <w:t>10.099,6</w:t>
            </w:r>
          </w:p>
        </w:tc>
        <w:tc>
          <w:tcPr>
            <w:tcW w:w="836" w:type="dxa"/>
            <w:shd w:val="clear" w:color="auto" w:fill="auto"/>
            <w:vAlign w:val="center"/>
          </w:tcPr>
          <w:p w14:paraId="54726516" w14:textId="1300E769" w:rsidR="003A3F76" w:rsidRPr="00FD2503" w:rsidRDefault="003A3F76" w:rsidP="003A3F76">
            <w:pPr>
              <w:jc w:val="right"/>
              <w:rPr>
                <w:sz w:val="22"/>
                <w:szCs w:val="22"/>
              </w:rPr>
            </w:pPr>
            <w:r w:rsidRPr="003E4620">
              <w:rPr>
                <w:sz w:val="18"/>
                <w:szCs w:val="18"/>
              </w:rPr>
              <w:t>37.024</w:t>
            </w:r>
          </w:p>
        </w:tc>
        <w:tc>
          <w:tcPr>
            <w:tcW w:w="850" w:type="dxa"/>
            <w:shd w:val="clear" w:color="auto" w:fill="auto"/>
            <w:vAlign w:val="center"/>
          </w:tcPr>
          <w:p w14:paraId="439CF22F" w14:textId="1C67151C" w:rsidR="003A3F76" w:rsidRPr="00FD2503" w:rsidRDefault="003A3F76" w:rsidP="003A3F76">
            <w:pPr>
              <w:jc w:val="right"/>
              <w:rPr>
                <w:sz w:val="22"/>
                <w:szCs w:val="22"/>
              </w:rPr>
            </w:pPr>
            <w:r w:rsidRPr="003E4620">
              <w:rPr>
                <w:sz w:val="18"/>
                <w:szCs w:val="18"/>
              </w:rPr>
              <w:t xml:space="preserve">36.884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3C2D9" w14:textId="03C62161" w:rsidR="003A3F76" w:rsidRPr="003A3F76" w:rsidRDefault="003A3F76" w:rsidP="003A3F76">
            <w:pPr>
              <w:jc w:val="right"/>
              <w:rPr>
                <w:sz w:val="18"/>
                <w:szCs w:val="18"/>
              </w:rPr>
            </w:pPr>
            <w:r w:rsidRPr="003A3F76">
              <w:rPr>
                <w:color w:val="000000"/>
                <w:sz w:val="18"/>
                <w:szCs w:val="18"/>
              </w:rPr>
              <w:t>191.623</w:t>
            </w:r>
          </w:p>
        </w:tc>
      </w:tr>
      <w:tr w:rsidR="003A3F76" w:rsidRPr="00FD2503" w14:paraId="5A890311" w14:textId="77777777" w:rsidTr="00FF5D40">
        <w:trPr>
          <w:trHeight w:val="328"/>
        </w:trPr>
        <w:tc>
          <w:tcPr>
            <w:tcW w:w="1136" w:type="dxa"/>
            <w:shd w:val="clear" w:color="auto" w:fill="D9D9D9" w:themeFill="background1" w:themeFillShade="D9"/>
            <w:noWrap/>
            <w:vAlign w:val="center"/>
            <w:hideMark/>
          </w:tcPr>
          <w:p w14:paraId="2FE22C48" w14:textId="77777777" w:rsidR="003A3F76" w:rsidRPr="00FD2503" w:rsidRDefault="003A3F76" w:rsidP="003A3F76">
            <w:pPr>
              <w:rPr>
                <w:b/>
                <w:sz w:val="22"/>
                <w:szCs w:val="22"/>
              </w:rPr>
            </w:pPr>
            <w:r w:rsidRPr="00FD2503">
              <w:rPr>
                <w:b/>
                <w:sz w:val="22"/>
                <w:szCs w:val="22"/>
              </w:rPr>
              <w:t>Toplam</w:t>
            </w:r>
          </w:p>
        </w:tc>
        <w:tc>
          <w:tcPr>
            <w:tcW w:w="853" w:type="dxa"/>
            <w:shd w:val="clear" w:color="auto" w:fill="D9D9D9" w:themeFill="background1" w:themeFillShade="D9"/>
            <w:vAlign w:val="center"/>
          </w:tcPr>
          <w:p w14:paraId="12C98566" w14:textId="46B15285" w:rsidR="003A3F76" w:rsidRPr="00FD2503" w:rsidRDefault="003A3F76" w:rsidP="003A3F76">
            <w:pPr>
              <w:jc w:val="right"/>
              <w:rPr>
                <w:b/>
                <w:bCs/>
                <w:sz w:val="22"/>
                <w:szCs w:val="22"/>
              </w:rPr>
            </w:pPr>
            <w:r w:rsidRPr="003E4620">
              <w:rPr>
                <w:b/>
                <w:bCs/>
                <w:sz w:val="18"/>
                <w:szCs w:val="18"/>
              </w:rPr>
              <w:t>23.387</w:t>
            </w:r>
          </w:p>
        </w:tc>
        <w:tc>
          <w:tcPr>
            <w:tcW w:w="852" w:type="dxa"/>
            <w:shd w:val="clear" w:color="auto" w:fill="D9D9D9" w:themeFill="background1" w:themeFillShade="D9"/>
            <w:vAlign w:val="center"/>
          </w:tcPr>
          <w:p w14:paraId="580F5938" w14:textId="6CCAD610" w:rsidR="003A3F76" w:rsidRPr="00FD2503" w:rsidRDefault="003A3F76" w:rsidP="003A3F76">
            <w:pPr>
              <w:jc w:val="right"/>
              <w:rPr>
                <w:b/>
                <w:bCs/>
                <w:sz w:val="22"/>
                <w:szCs w:val="22"/>
              </w:rPr>
            </w:pPr>
            <w:r w:rsidRPr="003E4620">
              <w:rPr>
                <w:b/>
                <w:bCs/>
                <w:sz w:val="18"/>
                <w:szCs w:val="18"/>
              </w:rPr>
              <w:t>24.293</w:t>
            </w:r>
          </w:p>
        </w:tc>
        <w:tc>
          <w:tcPr>
            <w:tcW w:w="853" w:type="dxa"/>
            <w:shd w:val="clear" w:color="auto" w:fill="D9D9D9" w:themeFill="background1" w:themeFillShade="D9"/>
            <w:vAlign w:val="center"/>
          </w:tcPr>
          <w:p w14:paraId="5FDE97E7" w14:textId="0B745CF3" w:rsidR="003A3F76" w:rsidRPr="00FD2503" w:rsidRDefault="003A3F76" w:rsidP="003A3F76">
            <w:pPr>
              <w:jc w:val="right"/>
              <w:rPr>
                <w:b/>
                <w:sz w:val="22"/>
                <w:szCs w:val="22"/>
              </w:rPr>
            </w:pPr>
            <w:r w:rsidRPr="003E4620">
              <w:rPr>
                <w:b/>
                <w:sz w:val="18"/>
                <w:szCs w:val="18"/>
              </w:rPr>
              <w:t>23.703</w:t>
            </w:r>
          </w:p>
        </w:tc>
        <w:tc>
          <w:tcPr>
            <w:tcW w:w="994" w:type="dxa"/>
            <w:shd w:val="clear" w:color="auto" w:fill="D9D9D9" w:themeFill="background1" w:themeFillShade="D9"/>
            <w:vAlign w:val="center"/>
          </w:tcPr>
          <w:p w14:paraId="79765B98" w14:textId="4FE26AEF" w:rsidR="003A3F76" w:rsidRPr="00FD2503" w:rsidRDefault="003A3F76" w:rsidP="003A3F76">
            <w:pPr>
              <w:rPr>
                <w:b/>
                <w:bCs/>
                <w:sz w:val="22"/>
                <w:szCs w:val="22"/>
              </w:rPr>
            </w:pPr>
            <w:r w:rsidRPr="003E4620">
              <w:rPr>
                <w:b/>
                <w:bCs/>
                <w:sz w:val="18"/>
                <w:szCs w:val="18"/>
              </w:rPr>
              <w:t>142.330</w:t>
            </w:r>
          </w:p>
        </w:tc>
        <w:tc>
          <w:tcPr>
            <w:tcW w:w="748" w:type="dxa"/>
            <w:shd w:val="clear" w:color="auto" w:fill="D9D9D9" w:themeFill="background1" w:themeFillShade="D9"/>
            <w:vAlign w:val="center"/>
          </w:tcPr>
          <w:p w14:paraId="4CA4DEE3" w14:textId="2AAFF799" w:rsidR="003A3F76" w:rsidRPr="00FD2503" w:rsidRDefault="003A3F76" w:rsidP="003A3F76">
            <w:pPr>
              <w:jc w:val="right"/>
              <w:rPr>
                <w:b/>
                <w:bCs/>
                <w:sz w:val="22"/>
                <w:szCs w:val="22"/>
              </w:rPr>
            </w:pPr>
            <w:r w:rsidRPr="003E4620">
              <w:rPr>
                <w:b/>
                <w:bCs/>
                <w:sz w:val="18"/>
                <w:szCs w:val="18"/>
              </w:rPr>
              <w:t>162.762</w:t>
            </w:r>
          </w:p>
        </w:tc>
        <w:tc>
          <w:tcPr>
            <w:tcW w:w="958" w:type="dxa"/>
            <w:shd w:val="clear" w:color="auto" w:fill="D9D9D9" w:themeFill="background1" w:themeFillShade="D9"/>
            <w:vAlign w:val="center"/>
          </w:tcPr>
          <w:p w14:paraId="6C07904A" w14:textId="79CEC192" w:rsidR="003A3F76" w:rsidRPr="00FD2503" w:rsidRDefault="003A3F76" w:rsidP="003A3F76">
            <w:pPr>
              <w:jc w:val="right"/>
              <w:rPr>
                <w:b/>
                <w:bCs/>
                <w:sz w:val="22"/>
                <w:szCs w:val="22"/>
              </w:rPr>
            </w:pPr>
            <w:r w:rsidRPr="003E4620">
              <w:rPr>
                <w:b/>
                <w:bCs/>
                <w:sz w:val="18"/>
                <w:szCs w:val="18"/>
              </w:rPr>
              <w:t>147.307</w:t>
            </w:r>
          </w:p>
        </w:tc>
        <w:tc>
          <w:tcPr>
            <w:tcW w:w="836" w:type="dxa"/>
            <w:shd w:val="clear" w:color="auto" w:fill="D9D9D9" w:themeFill="background1" w:themeFillShade="D9"/>
            <w:vAlign w:val="center"/>
          </w:tcPr>
          <w:p w14:paraId="79376150" w14:textId="6B987B3B" w:rsidR="003A3F76" w:rsidRPr="00FD2503" w:rsidRDefault="003A3F76" w:rsidP="003A3F76">
            <w:pPr>
              <w:jc w:val="right"/>
              <w:rPr>
                <w:b/>
                <w:bCs/>
                <w:sz w:val="22"/>
                <w:szCs w:val="22"/>
              </w:rPr>
            </w:pPr>
            <w:r w:rsidRPr="003E4620">
              <w:rPr>
                <w:b/>
                <w:bCs/>
                <w:sz w:val="18"/>
                <w:szCs w:val="18"/>
              </w:rPr>
              <w:t>319.641</w:t>
            </w:r>
          </w:p>
        </w:tc>
        <w:tc>
          <w:tcPr>
            <w:tcW w:w="850" w:type="dxa"/>
            <w:shd w:val="clear" w:color="auto" w:fill="D9D9D9" w:themeFill="background1" w:themeFillShade="D9"/>
            <w:vAlign w:val="center"/>
          </w:tcPr>
          <w:p w14:paraId="5C9D32C5" w14:textId="7F52B1E4" w:rsidR="003A3F76" w:rsidRPr="00FD2503" w:rsidRDefault="003A3F76" w:rsidP="003A3F76">
            <w:pPr>
              <w:jc w:val="right"/>
              <w:rPr>
                <w:b/>
                <w:bCs/>
                <w:sz w:val="22"/>
                <w:szCs w:val="22"/>
              </w:rPr>
            </w:pPr>
            <w:r w:rsidRPr="003E4620">
              <w:rPr>
                <w:b/>
                <w:sz w:val="18"/>
                <w:szCs w:val="18"/>
              </w:rPr>
              <w:t xml:space="preserve">316.713 </w:t>
            </w:r>
          </w:p>
        </w:tc>
        <w:tc>
          <w:tcPr>
            <w:tcW w:w="1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1A163" w14:textId="62FB495F" w:rsidR="003A3F76" w:rsidRPr="003A3F76" w:rsidRDefault="003A3F76" w:rsidP="003A3F76">
            <w:pPr>
              <w:jc w:val="right"/>
              <w:rPr>
                <w:b/>
                <w:sz w:val="18"/>
                <w:szCs w:val="18"/>
              </w:rPr>
            </w:pPr>
            <w:r w:rsidRPr="003A3F76">
              <w:rPr>
                <w:b/>
                <w:bCs/>
                <w:color w:val="000000"/>
                <w:sz w:val="18"/>
                <w:szCs w:val="18"/>
              </w:rPr>
              <w:t>1.201.400</w:t>
            </w:r>
          </w:p>
        </w:tc>
      </w:tr>
    </w:tbl>
    <w:bookmarkEnd w:id="283"/>
    <w:p w14:paraId="5547948B" w14:textId="17E8E201" w:rsidR="00433F43" w:rsidRPr="00776AD0" w:rsidRDefault="00A07701" w:rsidP="00433F43">
      <w:pPr>
        <w:rPr>
          <w:sz w:val="16"/>
          <w:szCs w:val="16"/>
        </w:rPr>
      </w:pPr>
      <w:r w:rsidRPr="00776AD0">
        <w:rPr>
          <w:sz w:val="16"/>
          <w:szCs w:val="16"/>
        </w:rPr>
        <w:t xml:space="preserve">Kaynaklar: </w:t>
      </w:r>
      <w:r w:rsidR="00776AD0">
        <w:rPr>
          <w:sz w:val="16"/>
          <w:szCs w:val="16"/>
        </w:rPr>
        <w:t>2021</w:t>
      </w:r>
      <w:r w:rsidR="00433F43" w:rsidRPr="00776AD0">
        <w:rPr>
          <w:sz w:val="16"/>
          <w:szCs w:val="16"/>
        </w:rPr>
        <w:t xml:space="preserve"> Yılı </w:t>
      </w:r>
      <w:r w:rsidR="00854819" w:rsidRPr="00776AD0">
        <w:rPr>
          <w:sz w:val="16"/>
          <w:szCs w:val="16"/>
        </w:rPr>
        <w:t xml:space="preserve">BÜBS Şubesi </w:t>
      </w:r>
      <w:r w:rsidR="00433F43" w:rsidRPr="00776AD0">
        <w:rPr>
          <w:sz w:val="16"/>
          <w:szCs w:val="16"/>
        </w:rPr>
        <w:t>ÇKS Verileri</w:t>
      </w:r>
      <w:r w:rsidRPr="00776AD0">
        <w:rPr>
          <w:sz w:val="16"/>
          <w:szCs w:val="16"/>
        </w:rPr>
        <w:t>,</w:t>
      </w:r>
      <w:r w:rsidR="0074694E" w:rsidRPr="00776AD0">
        <w:rPr>
          <w:sz w:val="16"/>
          <w:szCs w:val="16"/>
        </w:rPr>
        <w:br/>
      </w:r>
    </w:p>
    <w:p w14:paraId="2E9B8AAF" w14:textId="398E16FF" w:rsidR="00433F43" w:rsidRDefault="00CD70F8" w:rsidP="00433F43">
      <w:pPr>
        <w:pStyle w:val="GARFKBASLIK"/>
      </w:pPr>
      <w:bookmarkStart w:id="284" w:name="_Toc442615518"/>
      <w:bookmarkStart w:id="285" w:name="_Toc34041520"/>
      <w:r w:rsidRPr="00456A83">
        <w:t>Grafik.</w:t>
      </w:r>
      <w:r w:rsidR="005E68DE" w:rsidRPr="00456A83">
        <w:t>8</w:t>
      </w:r>
      <w:r w:rsidR="00671E14" w:rsidRPr="00456A83">
        <w:t xml:space="preserve"> </w:t>
      </w:r>
      <w:r w:rsidRPr="00456A83">
        <w:t xml:space="preserve">- </w:t>
      </w:r>
      <w:r w:rsidR="00433F43" w:rsidRPr="00456A83">
        <w:t>20</w:t>
      </w:r>
      <w:r w:rsidR="005A0F55">
        <w:t>21</w:t>
      </w:r>
      <w:r w:rsidR="00433F43" w:rsidRPr="00456A83">
        <w:t xml:space="preserve"> Yılı ÇKS Sistemine Kayıtlı Çiftçi Sayıları</w:t>
      </w:r>
      <w:bookmarkEnd w:id="284"/>
      <w:bookmarkEnd w:id="285"/>
    </w:p>
    <w:p w14:paraId="4CD9A248" w14:textId="70BCA4AD" w:rsidR="00456A83" w:rsidRPr="00456A83" w:rsidRDefault="00F74C3F" w:rsidP="00433F43">
      <w:pPr>
        <w:pStyle w:val="GARFKBASLIK"/>
      </w:pPr>
      <w:r>
        <w:rPr>
          <w:noProof/>
        </w:rPr>
        <w:drawing>
          <wp:inline distT="0" distB="0" distL="0" distR="0" wp14:anchorId="100675D0" wp14:editId="211A2E4C">
            <wp:extent cx="5759450" cy="3714750"/>
            <wp:effectExtent l="0" t="0" r="1270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0242C59" w14:textId="21ADE49C" w:rsidR="004745C8" w:rsidRPr="00EB47CB" w:rsidRDefault="004745C8" w:rsidP="00A91545">
      <w:pPr>
        <w:ind w:left="-57"/>
        <w:rPr>
          <w:color w:val="FF0000"/>
          <w:highlight w:val="yellow"/>
        </w:rPr>
      </w:pPr>
    </w:p>
    <w:p w14:paraId="1AFD5B6D" w14:textId="77777777" w:rsidR="000F41B1" w:rsidRDefault="000F41B1" w:rsidP="003A46B5">
      <w:pPr>
        <w:pStyle w:val="BASLIK3"/>
      </w:pPr>
      <w:bookmarkStart w:id="286" w:name="_Toc410857445"/>
      <w:bookmarkStart w:id="287" w:name="_Toc411168096"/>
      <w:bookmarkStart w:id="288" w:name="_Toc442615771"/>
    </w:p>
    <w:p w14:paraId="7BF2A6E4" w14:textId="77777777" w:rsidR="006B0D51" w:rsidRDefault="006B0D51" w:rsidP="003A46B5">
      <w:pPr>
        <w:pStyle w:val="BASLIK3"/>
        <w:sectPr w:rsidR="006B0D51" w:rsidSect="000F41B1">
          <w:pgSz w:w="11906" w:h="16838" w:code="9"/>
          <w:pgMar w:top="1418" w:right="1418" w:bottom="1418" w:left="1418" w:header="284" w:footer="510" w:gutter="0"/>
          <w:cols w:space="708"/>
          <w:docGrid w:linePitch="360"/>
        </w:sectPr>
      </w:pPr>
    </w:p>
    <w:p w14:paraId="1A7FB255" w14:textId="7E5DA657" w:rsidR="00433F43" w:rsidRPr="00095853" w:rsidRDefault="00AA4915" w:rsidP="003A46B5">
      <w:pPr>
        <w:pStyle w:val="BASLIK3"/>
      </w:pPr>
      <w:bookmarkStart w:id="289" w:name="_Toc96527000"/>
      <w:r w:rsidRPr="00095853">
        <w:lastRenderedPageBreak/>
        <w:t>4.</w:t>
      </w:r>
      <w:r w:rsidR="003B7053" w:rsidRPr="00095853">
        <w:t>3</w:t>
      </w:r>
      <w:r w:rsidR="002A0FBC" w:rsidRPr="00095853">
        <w:t xml:space="preserve"> </w:t>
      </w:r>
      <w:r w:rsidR="00E37BC9" w:rsidRPr="00095853">
        <w:t xml:space="preserve">- </w:t>
      </w:r>
      <w:r w:rsidR="00433F43" w:rsidRPr="00095853">
        <w:t>Tarım Alet ve Makine Varlığı</w:t>
      </w:r>
      <w:bookmarkEnd w:id="286"/>
      <w:bookmarkEnd w:id="287"/>
      <w:bookmarkEnd w:id="288"/>
      <w:bookmarkEnd w:id="289"/>
      <w:r w:rsidR="003A46B5" w:rsidRPr="00095853">
        <w:t xml:space="preserve">  </w:t>
      </w:r>
    </w:p>
    <w:p w14:paraId="2FE92E23" w14:textId="663E7632" w:rsidR="00433F43" w:rsidRPr="00095853" w:rsidRDefault="00CD70F8" w:rsidP="00433F43">
      <w:pPr>
        <w:pStyle w:val="TABLOBASLIK"/>
      </w:pPr>
      <w:bookmarkStart w:id="290" w:name="_Toc411168126"/>
      <w:bookmarkStart w:id="291" w:name="_Toc442615600"/>
      <w:bookmarkStart w:id="292" w:name="_Toc96527064"/>
      <w:r w:rsidRPr="00095853">
        <w:t>Tablo.</w:t>
      </w:r>
      <w:r w:rsidR="00462DAB" w:rsidRPr="00095853">
        <w:t>2</w:t>
      </w:r>
      <w:r w:rsidR="0028638C" w:rsidRPr="00095853">
        <w:t>5</w:t>
      </w:r>
      <w:r w:rsidR="00433F43" w:rsidRPr="00095853">
        <w:t xml:space="preserve"> </w:t>
      </w:r>
      <w:r w:rsidRPr="00095853">
        <w:t xml:space="preserve">- </w:t>
      </w:r>
      <w:r w:rsidR="00433F43" w:rsidRPr="00095853">
        <w:t>İlçeler Bazında Tarım Alet ve Makine Varlığı</w:t>
      </w:r>
      <w:bookmarkEnd w:id="290"/>
      <w:bookmarkEnd w:id="291"/>
      <w:bookmarkEnd w:id="292"/>
      <w:r w:rsidR="0096380B" w:rsidRPr="00095853">
        <w:t xml:space="preserve">   </w:t>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225"/>
        <w:gridCol w:w="838"/>
        <w:gridCol w:w="841"/>
        <w:gridCol w:w="844"/>
        <w:gridCol w:w="847"/>
        <w:gridCol w:w="847"/>
        <w:gridCol w:w="846"/>
        <w:gridCol w:w="846"/>
        <w:gridCol w:w="846"/>
        <w:gridCol w:w="846"/>
        <w:gridCol w:w="846"/>
        <w:gridCol w:w="846"/>
        <w:gridCol w:w="846"/>
        <w:gridCol w:w="846"/>
        <w:gridCol w:w="936"/>
      </w:tblGrid>
      <w:tr w:rsidR="000F41B1" w:rsidRPr="00EB47CB" w14:paraId="172799E8" w14:textId="77777777" w:rsidTr="00661B69">
        <w:trPr>
          <w:trHeight w:val="1531"/>
          <w:jc w:val="center"/>
        </w:trPr>
        <w:tc>
          <w:tcPr>
            <w:tcW w:w="786" w:type="pct"/>
            <w:shd w:val="clear" w:color="auto" w:fill="D9D9D9" w:themeFill="background1" w:themeFillShade="D9"/>
            <w:vAlign w:val="center"/>
            <w:hideMark/>
          </w:tcPr>
          <w:p w14:paraId="1F9BC497" w14:textId="77777777" w:rsidR="00433F43" w:rsidRPr="00661B69" w:rsidRDefault="00433F43" w:rsidP="00933345">
            <w:pPr>
              <w:jc w:val="center"/>
              <w:rPr>
                <w:b/>
                <w:sz w:val="20"/>
                <w:szCs w:val="20"/>
              </w:rPr>
            </w:pPr>
            <w:r w:rsidRPr="00661B69">
              <w:rPr>
                <w:b/>
                <w:sz w:val="20"/>
                <w:szCs w:val="20"/>
              </w:rPr>
              <w:t>Alet</w:t>
            </w:r>
            <w:r w:rsidR="00933345" w:rsidRPr="00661B69">
              <w:rPr>
                <w:b/>
                <w:sz w:val="20"/>
                <w:szCs w:val="20"/>
              </w:rPr>
              <w:t xml:space="preserve"> – </w:t>
            </w:r>
            <w:r w:rsidRPr="00661B69">
              <w:rPr>
                <w:b/>
                <w:sz w:val="20"/>
                <w:szCs w:val="20"/>
              </w:rPr>
              <w:t>Makin</w:t>
            </w:r>
            <w:r w:rsidR="00933345" w:rsidRPr="00661B69">
              <w:rPr>
                <w:b/>
                <w:sz w:val="20"/>
                <w:szCs w:val="20"/>
              </w:rPr>
              <w:t>e</w:t>
            </w:r>
          </w:p>
        </w:tc>
        <w:tc>
          <w:tcPr>
            <w:tcW w:w="296" w:type="pct"/>
            <w:shd w:val="clear" w:color="auto" w:fill="D9D9D9" w:themeFill="background1" w:themeFillShade="D9"/>
            <w:textDirection w:val="btLr"/>
            <w:vAlign w:val="center"/>
            <w:hideMark/>
          </w:tcPr>
          <w:p w14:paraId="35D1A076"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Merkez</w:t>
            </w:r>
          </w:p>
        </w:tc>
        <w:tc>
          <w:tcPr>
            <w:tcW w:w="297" w:type="pct"/>
            <w:shd w:val="clear" w:color="auto" w:fill="D9D9D9" w:themeFill="background1" w:themeFillShade="D9"/>
            <w:textDirection w:val="btLr"/>
            <w:vAlign w:val="center"/>
            <w:hideMark/>
          </w:tcPr>
          <w:p w14:paraId="46058CE8"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Altıntaş</w:t>
            </w:r>
          </w:p>
        </w:tc>
        <w:tc>
          <w:tcPr>
            <w:tcW w:w="298" w:type="pct"/>
            <w:shd w:val="clear" w:color="auto" w:fill="D9D9D9" w:themeFill="background1" w:themeFillShade="D9"/>
            <w:textDirection w:val="btLr"/>
            <w:vAlign w:val="center"/>
            <w:hideMark/>
          </w:tcPr>
          <w:p w14:paraId="5DFB8967"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Aslanapa</w:t>
            </w:r>
          </w:p>
        </w:tc>
        <w:tc>
          <w:tcPr>
            <w:tcW w:w="299" w:type="pct"/>
            <w:shd w:val="clear" w:color="auto" w:fill="D9D9D9" w:themeFill="background1" w:themeFillShade="D9"/>
            <w:textDirection w:val="btLr"/>
            <w:vAlign w:val="center"/>
            <w:hideMark/>
          </w:tcPr>
          <w:p w14:paraId="15D32E8E" w14:textId="25A510E5" w:rsidR="00433F43" w:rsidRPr="00661B69" w:rsidRDefault="009F1DA6" w:rsidP="00953C05">
            <w:pPr>
              <w:rPr>
                <w:b/>
                <w:sz w:val="20"/>
                <w:szCs w:val="20"/>
              </w:rPr>
            </w:pPr>
            <w:r w:rsidRPr="00661B69">
              <w:rPr>
                <w:b/>
                <w:sz w:val="20"/>
                <w:szCs w:val="20"/>
              </w:rPr>
              <w:t xml:space="preserve">   </w:t>
            </w:r>
            <w:r w:rsidR="00433F43" w:rsidRPr="00661B69">
              <w:rPr>
                <w:b/>
                <w:sz w:val="20"/>
                <w:szCs w:val="20"/>
              </w:rPr>
              <w:t>Çavdarhisar</w:t>
            </w:r>
          </w:p>
        </w:tc>
        <w:tc>
          <w:tcPr>
            <w:tcW w:w="299" w:type="pct"/>
            <w:shd w:val="clear" w:color="auto" w:fill="D9D9D9" w:themeFill="background1" w:themeFillShade="D9"/>
            <w:textDirection w:val="btLr"/>
            <w:vAlign w:val="center"/>
            <w:hideMark/>
          </w:tcPr>
          <w:p w14:paraId="61ADB3E8"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Domaniç</w:t>
            </w:r>
          </w:p>
        </w:tc>
        <w:tc>
          <w:tcPr>
            <w:tcW w:w="299" w:type="pct"/>
            <w:shd w:val="clear" w:color="auto" w:fill="D9D9D9" w:themeFill="background1" w:themeFillShade="D9"/>
            <w:textDirection w:val="btLr"/>
            <w:vAlign w:val="center"/>
            <w:hideMark/>
          </w:tcPr>
          <w:p w14:paraId="5FDBBF91"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Dumlupınar</w:t>
            </w:r>
          </w:p>
        </w:tc>
        <w:tc>
          <w:tcPr>
            <w:tcW w:w="299" w:type="pct"/>
            <w:shd w:val="clear" w:color="auto" w:fill="D9D9D9" w:themeFill="background1" w:themeFillShade="D9"/>
            <w:textDirection w:val="btLr"/>
            <w:vAlign w:val="center"/>
            <w:hideMark/>
          </w:tcPr>
          <w:p w14:paraId="0C511A49"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Emet</w:t>
            </w:r>
          </w:p>
        </w:tc>
        <w:tc>
          <w:tcPr>
            <w:tcW w:w="299" w:type="pct"/>
            <w:shd w:val="clear" w:color="auto" w:fill="D9D9D9" w:themeFill="background1" w:themeFillShade="D9"/>
            <w:textDirection w:val="btLr"/>
            <w:vAlign w:val="center"/>
            <w:hideMark/>
          </w:tcPr>
          <w:p w14:paraId="1E6A189F"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Gediz</w:t>
            </w:r>
          </w:p>
        </w:tc>
        <w:tc>
          <w:tcPr>
            <w:tcW w:w="299" w:type="pct"/>
            <w:shd w:val="clear" w:color="auto" w:fill="D9D9D9" w:themeFill="background1" w:themeFillShade="D9"/>
            <w:textDirection w:val="btLr"/>
            <w:vAlign w:val="center"/>
            <w:hideMark/>
          </w:tcPr>
          <w:p w14:paraId="673F44C8"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Hisarcık</w:t>
            </w:r>
          </w:p>
        </w:tc>
        <w:tc>
          <w:tcPr>
            <w:tcW w:w="299" w:type="pct"/>
            <w:shd w:val="clear" w:color="auto" w:fill="D9D9D9" w:themeFill="background1" w:themeFillShade="D9"/>
            <w:textDirection w:val="btLr"/>
            <w:vAlign w:val="center"/>
            <w:hideMark/>
          </w:tcPr>
          <w:p w14:paraId="013E8F44" w14:textId="77777777" w:rsidR="00433F43" w:rsidRPr="00661B69" w:rsidRDefault="009F1DA6" w:rsidP="00953C05">
            <w:pPr>
              <w:rPr>
                <w:b/>
                <w:sz w:val="20"/>
                <w:szCs w:val="20"/>
              </w:rPr>
            </w:pPr>
            <w:r w:rsidRPr="00661B69">
              <w:rPr>
                <w:b/>
                <w:sz w:val="20"/>
                <w:szCs w:val="20"/>
              </w:rPr>
              <w:t xml:space="preserve">   </w:t>
            </w:r>
            <w:r w:rsidR="00433F43" w:rsidRPr="00661B69">
              <w:rPr>
                <w:b/>
                <w:sz w:val="20"/>
                <w:szCs w:val="20"/>
              </w:rPr>
              <w:t>Pazarlar</w:t>
            </w:r>
          </w:p>
        </w:tc>
        <w:tc>
          <w:tcPr>
            <w:tcW w:w="299" w:type="pct"/>
            <w:shd w:val="clear" w:color="auto" w:fill="D9D9D9" w:themeFill="background1" w:themeFillShade="D9"/>
            <w:textDirection w:val="btLr"/>
            <w:vAlign w:val="center"/>
            <w:hideMark/>
          </w:tcPr>
          <w:p w14:paraId="580AD8AD" w14:textId="193CB8C6" w:rsidR="00433F43" w:rsidRPr="00661B69" w:rsidRDefault="009F1DA6" w:rsidP="00953C05">
            <w:pPr>
              <w:rPr>
                <w:b/>
                <w:sz w:val="20"/>
                <w:szCs w:val="20"/>
              </w:rPr>
            </w:pPr>
            <w:r w:rsidRPr="00661B69">
              <w:rPr>
                <w:b/>
                <w:sz w:val="20"/>
                <w:szCs w:val="20"/>
              </w:rPr>
              <w:t xml:space="preserve">   </w:t>
            </w:r>
            <w:r w:rsidR="00433F43" w:rsidRPr="00661B69">
              <w:rPr>
                <w:b/>
                <w:sz w:val="20"/>
                <w:szCs w:val="20"/>
              </w:rPr>
              <w:t>Simav</w:t>
            </w:r>
          </w:p>
        </w:tc>
        <w:tc>
          <w:tcPr>
            <w:tcW w:w="299" w:type="pct"/>
            <w:shd w:val="clear" w:color="auto" w:fill="D9D9D9" w:themeFill="background1" w:themeFillShade="D9"/>
            <w:textDirection w:val="btLr"/>
            <w:vAlign w:val="center"/>
            <w:hideMark/>
          </w:tcPr>
          <w:p w14:paraId="33274ECC" w14:textId="59AE1ACA" w:rsidR="00433F43" w:rsidRPr="00661B69" w:rsidRDefault="009F1DA6" w:rsidP="00953C05">
            <w:pPr>
              <w:rPr>
                <w:b/>
                <w:sz w:val="20"/>
                <w:szCs w:val="20"/>
              </w:rPr>
            </w:pPr>
            <w:r w:rsidRPr="00661B69">
              <w:rPr>
                <w:b/>
                <w:sz w:val="20"/>
                <w:szCs w:val="20"/>
              </w:rPr>
              <w:t xml:space="preserve">   </w:t>
            </w:r>
            <w:r w:rsidR="00433F43" w:rsidRPr="00661B69">
              <w:rPr>
                <w:b/>
                <w:sz w:val="20"/>
                <w:szCs w:val="20"/>
              </w:rPr>
              <w:t>Şaphane</w:t>
            </w:r>
          </w:p>
        </w:tc>
        <w:tc>
          <w:tcPr>
            <w:tcW w:w="299" w:type="pct"/>
            <w:shd w:val="clear" w:color="auto" w:fill="D9D9D9" w:themeFill="background1" w:themeFillShade="D9"/>
            <w:textDirection w:val="btLr"/>
            <w:vAlign w:val="center"/>
            <w:hideMark/>
          </w:tcPr>
          <w:p w14:paraId="0606C746" w14:textId="1B6A0E85" w:rsidR="00433F43" w:rsidRPr="00661B69" w:rsidRDefault="009F1DA6" w:rsidP="00953C05">
            <w:pPr>
              <w:rPr>
                <w:b/>
                <w:sz w:val="20"/>
                <w:szCs w:val="20"/>
              </w:rPr>
            </w:pPr>
            <w:r w:rsidRPr="00661B69">
              <w:rPr>
                <w:b/>
                <w:sz w:val="20"/>
                <w:szCs w:val="20"/>
              </w:rPr>
              <w:t xml:space="preserve">   </w:t>
            </w:r>
            <w:r w:rsidR="00433F43" w:rsidRPr="00661B69">
              <w:rPr>
                <w:b/>
                <w:sz w:val="20"/>
                <w:szCs w:val="20"/>
              </w:rPr>
              <w:t>Tavşanlı</w:t>
            </w:r>
          </w:p>
        </w:tc>
        <w:tc>
          <w:tcPr>
            <w:tcW w:w="331" w:type="pct"/>
            <w:shd w:val="clear" w:color="auto" w:fill="D9D9D9" w:themeFill="background1" w:themeFillShade="D9"/>
            <w:textDirection w:val="btLr"/>
            <w:vAlign w:val="center"/>
            <w:hideMark/>
          </w:tcPr>
          <w:p w14:paraId="4D176FC4" w14:textId="610E2F89" w:rsidR="00433F43" w:rsidRPr="00661B69" w:rsidRDefault="009F1DA6" w:rsidP="00953C05">
            <w:pPr>
              <w:rPr>
                <w:b/>
                <w:sz w:val="20"/>
                <w:szCs w:val="20"/>
              </w:rPr>
            </w:pPr>
            <w:r w:rsidRPr="00661B69">
              <w:rPr>
                <w:b/>
                <w:sz w:val="20"/>
                <w:szCs w:val="20"/>
              </w:rPr>
              <w:t xml:space="preserve">   </w:t>
            </w:r>
            <w:r w:rsidR="00433F43" w:rsidRPr="00661B69">
              <w:rPr>
                <w:b/>
                <w:sz w:val="20"/>
                <w:szCs w:val="20"/>
              </w:rPr>
              <w:t>Toplam</w:t>
            </w:r>
          </w:p>
        </w:tc>
      </w:tr>
      <w:tr w:rsidR="000F41B1" w:rsidRPr="00EB47CB" w14:paraId="1DE765C6" w14:textId="77777777" w:rsidTr="00661B69">
        <w:trPr>
          <w:trHeight w:val="444"/>
          <w:jc w:val="center"/>
        </w:trPr>
        <w:tc>
          <w:tcPr>
            <w:tcW w:w="786" w:type="pct"/>
            <w:shd w:val="clear" w:color="auto" w:fill="D9D9D9" w:themeFill="background1" w:themeFillShade="D9"/>
            <w:vAlign w:val="center"/>
            <w:hideMark/>
          </w:tcPr>
          <w:p w14:paraId="65481BBE" w14:textId="77777777" w:rsidR="00506CD9" w:rsidRPr="00661B69" w:rsidRDefault="00506CD9" w:rsidP="00506CD9">
            <w:pPr>
              <w:rPr>
                <w:b/>
                <w:sz w:val="20"/>
                <w:szCs w:val="20"/>
                <w:highlight w:val="yellow"/>
              </w:rPr>
            </w:pPr>
            <w:r w:rsidRPr="00661B69">
              <w:rPr>
                <w:b/>
                <w:sz w:val="20"/>
                <w:szCs w:val="20"/>
              </w:rPr>
              <w:t>Traktör</w:t>
            </w:r>
          </w:p>
        </w:tc>
        <w:tc>
          <w:tcPr>
            <w:tcW w:w="296" w:type="pct"/>
            <w:shd w:val="clear" w:color="000000" w:fill="FFFFFF"/>
            <w:vAlign w:val="center"/>
          </w:tcPr>
          <w:p w14:paraId="1A5D2649" w14:textId="3C2E838E" w:rsidR="00506CD9" w:rsidRPr="00661B69" w:rsidRDefault="00903782" w:rsidP="00506CD9">
            <w:pPr>
              <w:jc w:val="right"/>
              <w:rPr>
                <w:sz w:val="20"/>
                <w:szCs w:val="20"/>
              </w:rPr>
            </w:pPr>
            <w:r w:rsidRPr="00661B69">
              <w:rPr>
                <w:sz w:val="20"/>
                <w:szCs w:val="20"/>
              </w:rPr>
              <w:t>4.794</w:t>
            </w:r>
          </w:p>
        </w:tc>
        <w:tc>
          <w:tcPr>
            <w:tcW w:w="297" w:type="pct"/>
            <w:shd w:val="clear" w:color="000000" w:fill="FFFFFF"/>
            <w:vAlign w:val="center"/>
          </w:tcPr>
          <w:p w14:paraId="02928555" w14:textId="2DA1DDC7" w:rsidR="00506CD9" w:rsidRPr="00661B69" w:rsidRDefault="00903782" w:rsidP="00506CD9">
            <w:pPr>
              <w:jc w:val="right"/>
              <w:rPr>
                <w:sz w:val="20"/>
                <w:szCs w:val="20"/>
              </w:rPr>
            </w:pPr>
            <w:r w:rsidRPr="00661B69">
              <w:rPr>
                <w:sz w:val="20"/>
                <w:szCs w:val="20"/>
              </w:rPr>
              <w:t>2.529</w:t>
            </w:r>
          </w:p>
        </w:tc>
        <w:tc>
          <w:tcPr>
            <w:tcW w:w="298" w:type="pct"/>
            <w:shd w:val="clear" w:color="000000" w:fill="FFFFFF"/>
            <w:vAlign w:val="center"/>
          </w:tcPr>
          <w:p w14:paraId="4A11B3F1" w14:textId="5A0D9206" w:rsidR="00506CD9" w:rsidRPr="00661B69" w:rsidRDefault="00903782" w:rsidP="00506CD9">
            <w:pPr>
              <w:jc w:val="right"/>
              <w:rPr>
                <w:sz w:val="20"/>
                <w:szCs w:val="20"/>
              </w:rPr>
            </w:pPr>
            <w:r w:rsidRPr="00661B69">
              <w:rPr>
                <w:sz w:val="20"/>
                <w:szCs w:val="20"/>
              </w:rPr>
              <w:t>3.497</w:t>
            </w:r>
          </w:p>
        </w:tc>
        <w:tc>
          <w:tcPr>
            <w:tcW w:w="299" w:type="pct"/>
            <w:shd w:val="clear" w:color="000000" w:fill="FFFFFF"/>
            <w:vAlign w:val="center"/>
          </w:tcPr>
          <w:p w14:paraId="243108E2" w14:textId="7003AD0A" w:rsidR="00506CD9" w:rsidRPr="00661B69" w:rsidRDefault="00903782" w:rsidP="00506CD9">
            <w:pPr>
              <w:jc w:val="right"/>
              <w:rPr>
                <w:sz w:val="20"/>
                <w:szCs w:val="20"/>
              </w:rPr>
            </w:pPr>
            <w:r w:rsidRPr="00661B69">
              <w:rPr>
                <w:sz w:val="20"/>
                <w:szCs w:val="20"/>
              </w:rPr>
              <w:t>587</w:t>
            </w:r>
          </w:p>
        </w:tc>
        <w:tc>
          <w:tcPr>
            <w:tcW w:w="299" w:type="pct"/>
            <w:shd w:val="clear" w:color="000000" w:fill="FFFFFF"/>
            <w:vAlign w:val="center"/>
          </w:tcPr>
          <w:p w14:paraId="082E98E7" w14:textId="5F651B7A" w:rsidR="00506CD9" w:rsidRPr="00661B69" w:rsidRDefault="00903782" w:rsidP="00903782">
            <w:pPr>
              <w:jc w:val="right"/>
              <w:rPr>
                <w:sz w:val="20"/>
                <w:szCs w:val="20"/>
              </w:rPr>
            </w:pPr>
            <w:r w:rsidRPr="00661B69">
              <w:rPr>
                <w:sz w:val="20"/>
                <w:szCs w:val="20"/>
              </w:rPr>
              <w:t>795</w:t>
            </w:r>
          </w:p>
        </w:tc>
        <w:tc>
          <w:tcPr>
            <w:tcW w:w="299" w:type="pct"/>
            <w:shd w:val="clear" w:color="000000" w:fill="FFFFFF"/>
            <w:vAlign w:val="center"/>
          </w:tcPr>
          <w:p w14:paraId="7EAC7E60" w14:textId="33A11521" w:rsidR="00506CD9" w:rsidRPr="00661B69" w:rsidRDefault="00903782" w:rsidP="00506CD9">
            <w:pPr>
              <w:jc w:val="right"/>
              <w:rPr>
                <w:sz w:val="20"/>
                <w:szCs w:val="20"/>
              </w:rPr>
            </w:pPr>
            <w:r w:rsidRPr="00661B69">
              <w:rPr>
                <w:sz w:val="20"/>
                <w:szCs w:val="20"/>
              </w:rPr>
              <w:t>394</w:t>
            </w:r>
          </w:p>
        </w:tc>
        <w:tc>
          <w:tcPr>
            <w:tcW w:w="299" w:type="pct"/>
            <w:shd w:val="clear" w:color="000000" w:fill="FFFFFF"/>
            <w:vAlign w:val="center"/>
          </w:tcPr>
          <w:p w14:paraId="3A792C60" w14:textId="0193A2A5" w:rsidR="00506CD9" w:rsidRPr="00661B69" w:rsidRDefault="00903782" w:rsidP="00506CD9">
            <w:pPr>
              <w:jc w:val="right"/>
              <w:rPr>
                <w:sz w:val="20"/>
                <w:szCs w:val="20"/>
              </w:rPr>
            </w:pPr>
            <w:r w:rsidRPr="00661B69">
              <w:rPr>
                <w:sz w:val="20"/>
                <w:szCs w:val="20"/>
              </w:rPr>
              <w:t>1.621</w:t>
            </w:r>
          </w:p>
        </w:tc>
        <w:tc>
          <w:tcPr>
            <w:tcW w:w="299" w:type="pct"/>
            <w:shd w:val="clear" w:color="000000" w:fill="FFFFFF"/>
            <w:vAlign w:val="center"/>
          </w:tcPr>
          <w:p w14:paraId="55A83052" w14:textId="259CC3DA" w:rsidR="00506CD9" w:rsidRPr="00661B69" w:rsidRDefault="00903782" w:rsidP="00506CD9">
            <w:pPr>
              <w:jc w:val="right"/>
              <w:rPr>
                <w:sz w:val="20"/>
                <w:szCs w:val="20"/>
              </w:rPr>
            </w:pPr>
            <w:r w:rsidRPr="00661B69">
              <w:rPr>
                <w:sz w:val="20"/>
                <w:szCs w:val="20"/>
              </w:rPr>
              <w:t>2.881</w:t>
            </w:r>
          </w:p>
        </w:tc>
        <w:tc>
          <w:tcPr>
            <w:tcW w:w="299" w:type="pct"/>
            <w:shd w:val="clear" w:color="000000" w:fill="FFFFFF"/>
            <w:vAlign w:val="center"/>
          </w:tcPr>
          <w:p w14:paraId="3052A4A3" w14:textId="71E5BD9C" w:rsidR="00506CD9" w:rsidRPr="00661B69" w:rsidRDefault="00903782" w:rsidP="00506CD9">
            <w:pPr>
              <w:jc w:val="right"/>
              <w:rPr>
                <w:sz w:val="20"/>
                <w:szCs w:val="20"/>
              </w:rPr>
            </w:pPr>
            <w:r w:rsidRPr="00661B69">
              <w:rPr>
                <w:sz w:val="20"/>
                <w:szCs w:val="20"/>
              </w:rPr>
              <w:t>454</w:t>
            </w:r>
          </w:p>
        </w:tc>
        <w:tc>
          <w:tcPr>
            <w:tcW w:w="299" w:type="pct"/>
            <w:shd w:val="clear" w:color="000000" w:fill="FFFFFF"/>
            <w:vAlign w:val="center"/>
          </w:tcPr>
          <w:p w14:paraId="6D82DBCD" w14:textId="0F6DDE52" w:rsidR="00506CD9" w:rsidRPr="00661B69" w:rsidRDefault="00903782" w:rsidP="00506CD9">
            <w:pPr>
              <w:jc w:val="right"/>
              <w:rPr>
                <w:sz w:val="20"/>
                <w:szCs w:val="20"/>
              </w:rPr>
            </w:pPr>
            <w:r w:rsidRPr="00661B69">
              <w:rPr>
                <w:sz w:val="20"/>
                <w:szCs w:val="20"/>
              </w:rPr>
              <w:t>266</w:t>
            </w:r>
          </w:p>
        </w:tc>
        <w:tc>
          <w:tcPr>
            <w:tcW w:w="299" w:type="pct"/>
            <w:shd w:val="clear" w:color="000000" w:fill="FFFFFF"/>
            <w:vAlign w:val="center"/>
          </w:tcPr>
          <w:p w14:paraId="50373877" w14:textId="6B9390C2" w:rsidR="00506CD9" w:rsidRPr="00661B69" w:rsidRDefault="00903782" w:rsidP="00506CD9">
            <w:pPr>
              <w:jc w:val="right"/>
              <w:rPr>
                <w:sz w:val="20"/>
                <w:szCs w:val="20"/>
              </w:rPr>
            </w:pPr>
            <w:r w:rsidRPr="00661B69">
              <w:rPr>
                <w:sz w:val="20"/>
                <w:szCs w:val="20"/>
              </w:rPr>
              <w:t>4.443</w:t>
            </w:r>
          </w:p>
        </w:tc>
        <w:tc>
          <w:tcPr>
            <w:tcW w:w="299" w:type="pct"/>
            <w:shd w:val="clear" w:color="000000" w:fill="FFFFFF"/>
            <w:vAlign w:val="center"/>
          </w:tcPr>
          <w:p w14:paraId="717E03C5" w14:textId="588B6CDA" w:rsidR="00506CD9" w:rsidRPr="00661B69" w:rsidRDefault="00903782" w:rsidP="00506CD9">
            <w:pPr>
              <w:jc w:val="right"/>
              <w:rPr>
                <w:sz w:val="20"/>
                <w:szCs w:val="20"/>
              </w:rPr>
            </w:pPr>
            <w:r w:rsidRPr="00661B69">
              <w:rPr>
                <w:sz w:val="20"/>
                <w:szCs w:val="20"/>
              </w:rPr>
              <w:t>253</w:t>
            </w:r>
          </w:p>
        </w:tc>
        <w:tc>
          <w:tcPr>
            <w:tcW w:w="299" w:type="pct"/>
            <w:shd w:val="clear" w:color="000000" w:fill="FFFFFF"/>
            <w:vAlign w:val="center"/>
          </w:tcPr>
          <w:p w14:paraId="0A6394E8" w14:textId="1B88D539" w:rsidR="00506CD9" w:rsidRPr="00661B69" w:rsidRDefault="00903782" w:rsidP="00506CD9">
            <w:pPr>
              <w:jc w:val="right"/>
              <w:rPr>
                <w:sz w:val="20"/>
                <w:szCs w:val="20"/>
              </w:rPr>
            </w:pPr>
            <w:r w:rsidRPr="00661B69">
              <w:rPr>
                <w:sz w:val="20"/>
                <w:szCs w:val="20"/>
              </w:rPr>
              <w:t>4.522</w:t>
            </w:r>
          </w:p>
        </w:tc>
        <w:tc>
          <w:tcPr>
            <w:tcW w:w="331" w:type="pct"/>
            <w:shd w:val="clear" w:color="000000" w:fill="FFFFFF"/>
            <w:vAlign w:val="center"/>
          </w:tcPr>
          <w:p w14:paraId="295430F8" w14:textId="6A9EC878" w:rsidR="00506CD9" w:rsidRPr="00661B69" w:rsidRDefault="00903782" w:rsidP="00506CD9">
            <w:pPr>
              <w:jc w:val="right"/>
              <w:rPr>
                <w:b/>
                <w:sz w:val="20"/>
                <w:szCs w:val="20"/>
              </w:rPr>
            </w:pPr>
            <w:r w:rsidRPr="00661B69">
              <w:rPr>
                <w:b/>
                <w:bCs/>
                <w:sz w:val="20"/>
                <w:szCs w:val="20"/>
              </w:rPr>
              <w:t>27.036</w:t>
            </w:r>
          </w:p>
        </w:tc>
      </w:tr>
      <w:tr w:rsidR="000F41B1" w:rsidRPr="00EB47CB" w14:paraId="089F71E5" w14:textId="77777777" w:rsidTr="00661B69">
        <w:trPr>
          <w:trHeight w:val="444"/>
          <w:jc w:val="center"/>
        </w:trPr>
        <w:tc>
          <w:tcPr>
            <w:tcW w:w="786" w:type="pct"/>
            <w:shd w:val="clear" w:color="auto" w:fill="D9D9D9" w:themeFill="background1" w:themeFillShade="D9"/>
            <w:vAlign w:val="center"/>
            <w:hideMark/>
          </w:tcPr>
          <w:p w14:paraId="513821F0" w14:textId="77777777" w:rsidR="00506CD9" w:rsidRPr="00661B69" w:rsidRDefault="00506CD9" w:rsidP="00506CD9">
            <w:pPr>
              <w:rPr>
                <w:b/>
                <w:sz w:val="20"/>
                <w:szCs w:val="20"/>
              </w:rPr>
            </w:pPr>
            <w:r w:rsidRPr="00661B69">
              <w:rPr>
                <w:b/>
                <w:sz w:val="20"/>
                <w:szCs w:val="20"/>
              </w:rPr>
              <w:t>Biçerdöver</w:t>
            </w:r>
          </w:p>
        </w:tc>
        <w:tc>
          <w:tcPr>
            <w:tcW w:w="296" w:type="pct"/>
            <w:shd w:val="clear" w:color="000000" w:fill="FFFFFF"/>
            <w:vAlign w:val="center"/>
          </w:tcPr>
          <w:p w14:paraId="717AD930" w14:textId="35A8E8AA" w:rsidR="00506CD9" w:rsidRPr="00661B69" w:rsidRDefault="00506CD9" w:rsidP="00506CD9">
            <w:pPr>
              <w:jc w:val="right"/>
              <w:rPr>
                <w:sz w:val="20"/>
                <w:szCs w:val="20"/>
              </w:rPr>
            </w:pPr>
            <w:r w:rsidRPr="00661B69">
              <w:rPr>
                <w:sz w:val="20"/>
                <w:szCs w:val="20"/>
              </w:rPr>
              <w:t>5</w:t>
            </w:r>
            <w:r w:rsidR="00095853" w:rsidRPr="00661B69">
              <w:rPr>
                <w:sz w:val="20"/>
                <w:szCs w:val="20"/>
              </w:rPr>
              <w:t>9</w:t>
            </w:r>
          </w:p>
        </w:tc>
        <w:tc>
          <w:tcPr>
            <w:tcW w:w="297" w:type="pct"/>
            <w:shd w:val="clear" w:color="000000" w:fill="FFFFFF"/>
            <w:vAlign w:val="center"/>
          </w:tcPr>
          <w:p w14:paraId="10EB00F3" w14:textId="2D08DDB5" w:rsidR="00506CD9" w:rsidRPr="00661B69" w:rsidRDefault="00095853" w:rsidP="00506CD9">
            <w:pPr>
              <w:jc w:val="right"/>
              <w:rPr>
                <w:sz w:val="20"/>
                <w:szCs w:val="20"/>
              </w:rPr>
            </w:pPr>
            <w:r w:rsidRPr="00661B69">
              <w:rPr>
                <w:sz w:val="20"/>
                <w:szCs w:val="20"/>
              </w:rPr>
              <w:t>112</w:t>
            </w:r>
          </w:p>
        </w:tc>
        <w:tc>
          <w:tcPr>
            <w:tcW w:w="298" w:type="pct"/>
            <w:shd w:val="clear" w:color="000000" w:fill="FFFFFF"/>
            <w:vAlign w:val="center"/>
          </w:tcPr>
          <w:p w14:paraId="22901D28" w14:textId="24498467" w:rsidR="00506CD9" w:rsidRPr="00661B69" w:rsidRDefault="00506CD9" w:rsidP="00506CD9">
            <w:pPr>
              <w:jc w:val="right"/>
              <w:rPr>
                <w:sz w:val="20"/>
                <w:szCs w:val="20"/>
              </w:rPr>
            </w:pPr>
            <w:r w:rsidRPr="00661B69">
              <w:rPr>
                <w:sz w:val="20"/>
                <w:szCs w:val="20"/>
              </w:rPr>
              <w:t>8</w:t>
            </w:r>
            <w:r w:rsidR="00095853" w:rsidRPr="00661B69">
              <w:rPr>
                <w:sz w:val="20"/>
                <w:szCs w:val="20"/>
              </w:rPr>
              <w:t>7</w:t>
            </w:r>
          </w:p>
        </w:tc>
        <w:tc>
          <w:tcPr>
            <w:tcW w:w="299" w:type="pct"/>
            <w:shd w:val="clear" w:color="000000" w:fill="FFFFFF"/>
            <w:vAlign w:val="center"/>
          </w:tcPr>
          <w:p w14:paraId="0DBB47D3" w14:textId="7C93B5B4" w:rsidR="00506CD9" w:rsidRPr="00661B69" w:rsidRDefault="00095853" w:rsidP="00506CD9">
            <w:pPr>
              <w:jc w:val="right"/>
              <w:rPr>
                <w:sz w:val="20"/>
                <w:szCs w:val="20"/>
              </w:rPr>
            </w:pPr>
            <w:r w:rsidRPr="00661B69">
              <w:rPr>
                <w:sz w:val="20"/>
                <w:szCs w:val="20"/>
              </w:rPr>
              <w:t>2</w:t>
            </w:r>
          </w:p>
        </w:tc>
        <w:tc>
          <w:tcPr>
            <w:tcW w:w="299" w:type="pct"/>
            <w:shd w:val="clear" w:color="000000" w:fill="FFFFFF"/>
            <w:vAlign w:val="center"/>
          </w:tcPr>
          <w:p w14:paraId="64BF1748" w14:textId="7771D429" w:rsidR="00506CD9" w:rsidRPr="00661B69" w:rsidRDefault="00095853" w:rsidP="00506CD9">
            <w:pPr>
              <w:jc w:val="right"/>
              <w:rPr>
                <w:sz w:val="20"/>
                <w:szCs w:val="20"/>
              </w:rPr>
            </w:pPr>
            <w:r w:rsidRPr="00661B69">
              <w:rPr>
                <w:sz w:val="20"/>
                <w:szCs w:val="20"/>
              </w:rPr>
              <w:t>10</w:t>
            </w:r>
          </w:p>
        </w:tc>
        <w:tc>
          <w:tcPr>
            <w:tcW w:w="299" w:type="pct"/>
            <w:shd w:val="clear" w:color="000000" w:fill="FFFFFF"/>
            <w:vAlign w:val="center"/>
          </w:tcPr>
          <w:p w14:paraId="11ED16C0" w14:textId="60B34C09" w:rsidR="00506CD9" w:rsidRPr="00661B69" w:rsidRDefault="00506CD9" w:rsidP="00506CD9">
            <w:pPr>
              <w:jc w:val="right"/>
              <w:rPr>
                <w:sz w:val="20"/>
                <w:szCs w:val="20"/>
              </w:rPr>
            </w:pPr>
            <w:r w:rsidRPr="00661B69">
              <w:rPr>
                <w:sz w:val="20"/>
                <w:szCs w:val="20"/>
              </w:rPr>
              <w:t>0</w:t>
            </w:r>
          </w:p>
        </w:tc>
        <w:tc>
          <w:tcPr>
            <w:tcW w:w="299" w:type="pct"/>
            <w:shd w:val="clear" w:color="000000" w:fill="FFFFFF"/>
            <w:vAlign w:val="center"/>
          </w:tcPr>
          <w:p w14:paraId="4F8E8550" w14:textId="0A88D887" w:rsidR="00506CD9" w:rsidRPr="00661B69" w:rsidRDefault="00506CD9" w:rsidP="00506CD9">
            <w:pPr>
              <w:jc w:val="right"/>
              <w:rPr>
                <w:sz w:val="20"/>
                <w:szCs w:val="20"/>
              </w:rPr>
            </w:pPr>
            <w:r w:rsidRPr="00661B69">
              <w:rPr>
                <w:sz w:val="20"/>
                <w:szCs w:val="20"/>
              </w:rPr>
              <w:t>1</w:t>
            </w:r>
          </w:p>
        </w:tc>
        <w:tc>
          <w:tcPr>
            <w:tcW w:w="299" w:type="pct"/>
            <w:shd w:val="clear" w:color="000000" w:fill="FFFFFF"/>
            <w:vAlign w:val="center"/>
          </w:tcPr>
          <w:p w14:paraId="299D256E" w14:textId="1E2A7889" w:rsidR="00506CD9" w:rsidRPr="00661B69" w:rsidRDefault="00095853" w:rsidP="00506CD9">
            <w:pPr>
              <w:jc w:val="right"/>
              <w:rPr>
                <w:sz w:val="20"/>
                <w:szCs w:val="20"/>
              </w:rPr>
            </w:pPr>
            <w:r w:rsidRPr="00661B69">
              <w:rPr>
                <w:sz w:val="20"/>
                <w:szCs w:val="20"/>
              </w:rPr>
              <w:t>8</w:t>
            </w:r>
          </w:p>
        </w:tc>
        <w:tc>
          <w:tcPr>
            <w:tcW w:w="299" w:type="pct"/>
            <w:shd w:val="clear" w:color="000000" w:fill="FFFFFF"/>
            <w:vAlign w:val="center"/>
          </w:tcPr>
          <w:p w14:paraId="0CB1BEDC" w14:textId="1E22DC25" w:rsidR="00506CD9" w:rsidRPr="00661B69" w:rsidRDefault="00506CD9" w:rsidP="00506CD9">
            <w:pPr>
              <w:jc w:val="right"/>
              <w:rPr>
                <w:sz w:val="20"/>
                <w:szCs w:val="20"/>
              </w:rPr>
            </w:pPr>
            <w:r w:rsidRPr="00661B69">
              <w:rPr>
                <w:sz w:val="20"/>
                <w:szCs w:val="20"/>
              </w:rPr>
              <w:t>1</w:t>
            </w:r>
          </w:p>
        </w:tc>
        <w:tc>
          <w:tcPr>
            <w:tcW w:w="299" w:type="pct"/>
            <w:shd w:val="clear" w:color="000000" w:fill="FFFFFF"/>
            <w:vAlign w:val="center"/>
          </w:tcPr>
          <w:p w14:paraId="19F3C5DB" w14:textId="4C67C502" w:rsidR="00506CD9" w:rsidRPr="00661B69" w:rsidRDefault="00095853" w:rsidP="00506CD9">
            <w:pPr>
              <w:jc w:val="right"/>
              <w:rPr>
                <w:sz w:val="20"/>
                <w:szCs w:val="20"/>
              </w:rPr>
            </w:pPr>
            <w:r w:rsidRPr="00661B69">
              <w:rPr>
                <w:sz w:val="20"/>
                <w:szCs w:val="20"/>
              </w:rPr>
              <w:t>0</w:t>
            </w:r>
          </w:p>
        </w:tc>
        <w:tc>
          <w:tcPr>
            <w:tcW w:w="299" w:type="pct"/>
            <w:shd w:val="clear" w:color="000000" w:fill="FFFFFF"/>
            <w:vAlign w:val="center"/>
          </w:tcPr>
          <w:p w14:paraId="37FA246C" w14:textId="777B5E3A" w:rsidR="00506CD9" w:rsidRPr="00661B69" w:rsidRDefault="00095853" w:rsidP="00506CD9">
            <w:pPr>
              <w:jc w:val="right"/>
              <w:rPr>
                <w:sz w:val="20"/>
                <w:szCs w:val="20"/>
              </w:rPr>
            </w:pPr>
            <w:r w:rsidRPr="00661B69">
              <w:rPr>
                <w:sz w:val="20"/>
                <w:szCs w:val="20"/>
              </w:rPr>
              <w:t>7</w:t>
            </w:r>
          </w:p>
        </w:tc>
        <w:tc>
          <w:tcPr>
            <w:tcW w:w="299" w:type="pct"/>
            <w:shd w:val="clear" w:color="000000" w:fill="FFFFFF"/>
            <w:vAlign w:val="center"/>
          </w:tcPr>
          <w:p w14:paraId="1254101D" w14:textId="61F0692A" w:rsidR="00506CD9" w:rsidRPr="00661B69" w:rsidRDefault="00095853" w:rsidP="00506CD9">
            <w:pPr>
              <w:jc w:val="right"/>
              <w:rPr>
                <w:sz w:val="20"/>
                <w:szCs w:val="20"/>
              </w:rPr>
            </w:pPr>
            <w:r w:rsidRPr="00661B69">
              <w:rPr>
                <w:sz w:val="20"/>
                <w:szCs w:val="20"/>
              </w:rPr>
              <w:t>0</w:t>
            </w:r>
          </w:p>
        </w:tc>
        <w:tc>
          <w:tcPr>
            <w:tcW w:w="299" w:type="pct"/>
            <w:shd w:val="clear" w:color="000000" w:fill="FFFFFF"/>
            <w:vAlign w:val="center"/>
          </w:tcPr>
          <w:p w14:paraId="3DFAE9F3" w14:textId="1243E063" w:rsidR="00506CD9" w:rsidRPr="00661B69" w:rsidRDefault="00506CD9" w:rsidP="00506CD9">
            <w:pPr>
              <w:jc w:val="right"/>
              <w:rPr>
                <w:sz w:val="20"/>
                <w:szCs w:val="20"/>
              </w:rPr>
            </w:pPr>
            <w:r w:rsidRPr="00661B69">
              <w:rPr>
                <w:sz w:val="20"/>
                <w:szCs w:val="20"/>
              </w:rPr>
              <w:t>9</w:t>
            </w:r>
          </w:p>
        </w:tc>
        <w:tc>
          <w:tcPr>
            <w:tcW w:w="331" w:type="pct"/>
            <w:shd w:val="clear" w:color="000000" w:fill="FFFFFF"/>
            <w:vAlign w:val="center"/>
          </w:tcPr>
          <w:p w14:paraId="5DEDD8B5" w14:textId="462E1913" w:rsidR="00506CD9" w:rsidRPr="00661B69" w:rsidRDefault="00506CD9" w:rsidP="00506CD9">
            <w:pPr>
              <w:jc w:val="right"/>
              <w:rPr>
                <w:b/>
                <w:sz w:val="20"/>
                <w:szCs w:val="20"/>
                <w:highlight w:val="yellow"/>
              </w:rPr>
            </w:pPr>
            <w:r w:rsidRPr="00661B69">
              <w:rPr>
                <w:b/>
                <w:bCs/>
                <w:sz w:val="20"/>
                <w:szCs w:val="20"/>
              </w:rPr>
              <w:t>29</w:t>
            </w:r>
            <w:r w:rsidR="00095853" w:rsidRPr="00661B69">
              <w:rPr>
                <w:b/>
                <w:bCs/>
                <w:sz w:val="20"/>
                <w:szCs w:val="20"/>
              </w:rPr>
              <w:t>6</w:t>
            </w:r>
          </w:p>
        </w:tc>
      </w:tr>
      <w:tr w:rsidR="000F41B1" w:rsidRPr="00EB47CB" w14:paraId="162849DC" w14:textId="77777777" w:rsidTr="00661B69">
        <w:trPr>
          <w:trHeight w:val="444"/>
          <w:jc w:val="center"/>
        </w:trPr>
        <w:tc>
          <w:tcPr>
            <w:tcW w:w="786" w:type="pct"/>
            <w:shd w:val="clear" w:color="auto" w:fill="D9D9D9" w:themeFill="background1" w:themeFillShade="D9"/>
            <w:vAlign w:val="center"/>
            <w:hideMark/>
          </w:tcPr>
          <w:p w14:paraId="67E1255F" w14:textId="77777777" w:rsidR="00506CD9" w:rsidRPr="00661B69" w:rsidRDefault="00506CD9" w:rsidP="00506CD9">
            <w:pPr>
              <w:rPr>
                <w:b/>
                <w:sz w:val="20"/>
                <w:szCs w:val="20"/>
              </w:rPr>
            </w:pPr>
            <w:r w:rsidRPr="00661B69">
              <w:rPr>
                <w:b/>
                <w:sz w:val="20"/>
                <w:szCs w:val="20"/>
              </w:rPr>
              <w:t>Pulluk</w:t>
            </w:r>
          </w:p>
        </w:tc>
        <w:tc>
          <w:tcPr>
            <w:tcW w:w="296" w:type="pct"/>
            <w:shd w:val="clear" w:color="000000" w:fill="FFFFFF"/>
            <w:vAlign w:val="center"/>
          </w:tcPr>
          <w:p w14:paraId="43639CC8" w14:textId="6A2698FE" w:rsidR="00506CD9" w:rsidRPr="00661B69" w:rsidRDefault="00095853" w:rsidP="00506CD9">
            <w:pPr>
              <w:jc w:val="right"/>
              <w:rPr>
                <w:sz w:val="20"/>
                <w:szCs w:val="20"/>
              </w:rPr>
            </w:pPr>
            <w:r w:rsidRPr="00661B69">
              <w:rPr>
                <w:sz w:val="20"/>
                <w:szCs w:val="20"/>
              </w:rPr>
              <w:t>3.340</w:t>
            </w:r>
          </w:p>
        </w:tc>
        <w:tc>
          <w:tcPr>
            <w:tcW w:w="297" w:type="pct"/>
            <w:shd w:val="clear" w:color="000000" w:fill="FFFFFF"/>
            <w:vAlign w:val="center"/>
          </w:tcPr>
          <w:p w14:paraId="5F827461" w14:textId="290FCB8F" w:rsidR="00506CD9" w:rsidRPr="00661B69" w:rsidRDefault="00095853" w:rsidP="00506CD9">
            <w:pPr>
              <w:jc w:val="right"/>
              <w:rPr>
                <w:sz w:val="20"/>
                <w:szCs w:val="20"/>
              </w:rPr>
            </w:pPr>
            <w:r w:rsidRPr="00661B69">
              <w:rPr>
                <w:sz w:val="20"/>
                <w:szCs w:val="20"/>
              </w:rPr>
              <w:t>2.740</w:t>
            </w:r>
          </w:p>
        </w:tc>
        <w:tc>
          <w:tcPr>
            <w:tcW w:w="298" w:type="pct"/>
            <w:shd w:val="clear" w:color="000000" w:fill="FFFFFF"/>
            <w:vAlign w:val="center"/>
          </w:tcPr>
          <w:p w14:paraId="2AB79145" w14:textId="59911F86" w:rsidR="00506CD9" w:rsidRPr="00661B69" w:rsidRDefault="00095853" w:rsidP="00506CD9">
            <w:pPr>
              <w:jc w:val="right"/>
              <w:rPr>
                <w:sz w:val="20"/>
                <w:szCs w:val="20"/>
              </w:rPr>
            </w:pPr>
            <w:r w:rsidRPr="00661B69">
              <w:rPr>
                <w:sz w:val="20"/>
                <w:szCs w:val="20"/>
              </w:rPr>
              <w:t>1.805</w:t>
            </w:r>
          </w:p>
        </w:tc>
        <w:tc>
          <w:tcPr>
            <w:tcW w:w="299" w:type="pct"/>
            <w:shd w:val="clear" w:color="000000" w:fill="FFFFFF"/>
            <w:vAlign w:val="center"/>
          </w:tcPr>
          <w:p w14:paraId="5F4CCA59" w14:textId="2A65376B" w:rsidR="00506CD9" w:rsidRPr="00661B69" w:rsidRDefault="00506CD9" w:rsidP="00506CD9">
            <w:pPr>
              <w:jc w:val="right"/>
              <w:rPr>
                <w:sz w:val="20"/>
                <w:szCs w:val="20"/>
              </w:rPr>
            </w:pPr>
            <w:r w:rsidRPr="00661B69">
              <w:rPr>
                <w:sz w:val="20"/>
                <w:szCs w:val="20"/>
              </w:rPr>
              <w:t>1.122</w:t>
            </w:r>
          </w:p>
        </w:tc>
        <w:tc>
          <w:tcPr>
            <w:tcW w:w="299" w:type="pct"/>
            <w:shd w:val="clear" w:color="000000" w:fill="FFFFFF"/>
            <w:vAlign w:val="center"/>
          </w:tcPr>
          <w:p w14:paraId="1FFBA0B6" w14:textId="4243199F" w:rsidR="00506CD9" w:rsidRPr="00661B69" w:rsidRDefault="00095853" w:rsidP="00506CD9">
            <w:pPr>
              <w:jc w:val="right"/>
              <w:rPr>
                <w:sz w:val="20"/>
                <w:szCs w:val="20"/>
              </w:rPr>
            </w:pPr>
            <w:r w:rsidRPr="00661B69">
              <w:rPr>
                <w:sz w:val="20"/>
                <w:szCs w:val="20"/>
              </w:rPr>
              <w:t>1.901</w:t>
            </w:r>
          </w:p>
        </w:tc>
        <w:tc>
          <w:tcPr>
            <w:tcW w:w="299" w:type="pct"/>
            <w:shd w:val="clear" w:color="000000" w:fill="FFFFFF"/>
            <w:vAlign w:val="center"/>
          </w:tcPr>
          <w:p w14:paraId="13511A92" w14:textId="3736A76C" w:rsidR="00506CD9" w:rsidRPr="00661B69" w:rsidRDefault="00095853" w:rsidP="00506CD9">
            <w:pPr>
              <w:jc w:val="right"/>
              <w:rPr>
                <w:sz w:val="20"/>
                <w:szCs w:val="20"/>
              </w:rPr>
            </w:pPr>
            <w:r w:rsidRPr="00661B69">
              <w:rPr>
                <w:sz w:val="20"/>
                <w:szCs w:val="20"/>
              </w:rPr>
              <w:t>434</w:t>
            </w:r>
          </w:p>
        </w:tc>
        <w:tc>
          <w:tcPr>
            <w:tcW w:w="299" w:type="pct"/>
            <w:shd w:val="clear" w:color="000000" w:fill="FFFFFF"/>
            <w:vAlign w:val="center"/>
          </w:tcPr>
          <w:p w14:paraId="29750C36" w14:textId="3F04B0C5" w:rsidR="00506CD9" w:rsidRPr="00661B69" w:rsidRDefault="00506CD9" w:rsidP="00506CD9">
            <w:pPr>
              <w:jc w:val="right"/>
              <w:rPr>
                <w:sz w:val="20"/>
                <w:szCs w:val="20"/>
              </w:rPr>
            </w:pPr>
            <w:r w:rsidRPr="00661B69">
              <w:rPr>
                <w:sz w:val="20"/>
                <w:szCs w:val="20"/>
              </w:rPr>
              <w:t>1.060</w:t>
            </w:r>
          </w:p>
        </w:tc>
        <w:tc>
          <w:tcPr>
            <w:tcW w:w="299" w:type="pct"/>
            <w:shd w:val="clear" w:color="000000" w:fill="FFFFFF"/>
            <w:vAlign w:val="center"/>
          </w:tcPr>
          <w:p w14:paraId="0A623DCD" w14:textId="1EF8A7AD" w:rsidR="00506CD9" w:rsidRPr="00661B69" w:rsidRDefault="00095853" w:rsidP="00506CD9">
            <w:pPr>
              <w:jc w:val="right"/>
              <w:rPr>
                <w:sz w:val="20"/>
                <w:szCs w:val="20"/>
              </w:rPr>
            </w:pPr>
            <w:r w:rsidRPr="00661B69">
              <w:rPr>
                <w:sz w:val="20"/>
                <w:szCs w:val="20"/>
              </w:rPr>
              <w:t>2.655</w:t>
            </w:r>
          </w:p>
        </w:tc>
        <w:tc>
          <w:tcPr>
            <w:tcW w:w="299" w:type="pct"/>
            <w:shd w:val="clear" w:color="000000" w:fill="FFFFFF"/>
            <w:vAlign w:val="center"/>
          </w:tcPr>
          <w:p w14:paraId="75E98E34" w14:textId="1CCCF24C" w:rsidR="00506CD9" w:rsidRPr="00661B69" w:rsidRDefault="00095853" w:rsidP="00506CD9">
            <w:pPr>
              <w:jc w:val="right"/>
              <w:rPr>
                <w:sz w:val="20"/>
                <w:szCs w:val="20"/>
              </w:rPr>
            </w:pPr>
            <w:r w:rsidRPr="00661B69">
              <w:rPr>
                <w:sz w:val="20"/>
                <w:szCs w:val="20"/>
              </w:rPr>
              <w:t>702</w:t>
            </w:r>
          </w:p>
        </w:tc>
        <w:tc>
          <w:tcPr>
            <w:tcW w:w="299" w:type="pct"/>
            <w:shd w:val="clear" w:color="000000" w:fill="FFFFFF"/>
            <w:vAlign w:val="center"/>
          </w:tcPr>
          <w:p w14:paraId="1C014B97" w14:textId="0988128F" w:rsidR="00506CD9" w:rsidRPr="00661B69" w:rsidRDefault="00095853" w:rsidP="00506CD9">
            <w:pPr>
              <w:jc w:val="right"/>
              <w:rPr>
                <w:sz w:val="20"/>
                <w:szCs w:val="20"/>
              </w:rPr>
            </w:pPr>
            <w:r w:rsidRPr="00661B69">
              <w:rPr>
                <w:sz w:val="20"/>
                <w:szCs w:val="20"/>
              </w:rPr>
              <w:t>644</w:t>
            </w:r>
          </w:p>
        </w:tc>
        <w:tc>
          <w:tcPr>
            <w:tcW w:w="299" w:type="pct"/>
            <w:shd w:val="clear" w:color="000000" w:fill="FFFFFF"/>
            <w:vAlign w:val="center"/>
          </w:tcPr>
          <w:p w14:paraId="78BDAC81" w14:textId="4EBBA9D0" w:rsidR="00506CD9" w:rsidRPr="00661B69" w:rsidRDefault="00095853" w:rsidP="00506CD9">
            <w:pPr>
              <w:jc w:val="right"/>
              <w:rPr>
                <w:sz w:val="20"/>
                <w:szCs w:val="20"/>
              </w:rPr>
            </w:pPr>
            <w:r w:rsidRPr="00661B69">
              <w:rPr>
                <w:sz w:val="20"/>
                <w:szCs w:val="20"/>
              </w:rPr>
              <w:t>4.275</w:t>
            </w:r>
          </w:p>
        </w:tc>
        <w:tc>
          <w:tcPr>
            <w:tcW w:w="299" w:type="pct"/>
            <w:shd w:val="clear" w:color="000000" w:fill="FFFFFF"/>
            <w:vAlign w:val="center"/>
          </w:tcPr>
          <w:p w14:paraId="1F8FCA19" w14:textId="0ABEB019" w:rsidR="00506CD9" w:rsidRPr="00661B69" w:rsidRDefault="00506CD9" w:rsidP="00506CD9">
            <w:pPr>
              <w:jc w:val="right"/>
              <w:rPr>
                <w:sz w:val="20"/>
                <w:szCs w:val="20"/>
              </w:rPr>
            </w:pPr>
            <w:r w:rsidRPr="00661B69">
              <w:rPr>
                <w:sz w:val="20"/>
                <w:szCs w:val="20"/>
              </w:rPr>
              <w:t>405</w:t>
            </w:r>
          </w:p>
        </w:tc>
        <w:tc>
          <w:tcPr>
            <w:tcW w:w="299" w:type="pct"/>
            <w:shd w:val="clear" w:color="000000" w:fill="FFFFFF"/>
            <w:vAlign w:val="center"/>
          </w:tcPr>
          <w:p w14:paraId="6A48F706" w14:textId="05A90BED" w:rsidR="00506CD9" w:rsidRPr="00661B69" w:rsidRDefault="00095853" w:rsidP="00506CD9">
            <w:pPr>
              <w:jc w:val="right"/>
              <w:rPr>
                <w:sz w:val="20"/>
                <w:szCs w:val="20"/>
              </w:rPr>
            </w:pPr>
            <w:r w:rsidRPr="00661B69">
              <w:rPr>
                <w:sz w:val="20"/>
                <w:szCs w:val="20"/>
              </w:rPr>
              <w:t>3.658</w:t>
            </w:r>
          </w:p>
        </w:tc>
        <w:tc>
          <w:tcPr>
            <w:tcW w:w="331" w:type="pct"/>
            <w:shd w:val="clear" w:color="000000" w:fill="FFFFFF"/>
            <w:vAlign w:val="center"/>
          </w:tcPr>
          <w:p w14:paraId="0C398822" w14:textId="763D167A" w:rsidR="00506CD9" w:rsidRPr="00661B69" w:rsidRDefault="00506CD9" w:rsidP="00095853">
            <w:pPr>
              <w:jc w:val="right"/>
              <w:rPr>
                <w:b/>
                <w:sz w:val="20"/>
                <w:szCs w:val="20"/>
              </w:rPr>
            </w:pPr>
            <w:r w:rsidRPr="00661B69">
              <w:rPr>
                <w:b/>
                <w:bCs/>
                <w:sz w:val="20"/>
                <w:szCs w:val="20"/>
              </w:rPr>
              <w:t>24.7</w:t>
            </w:r>
            <w:r w:rsidR="00095853" w:rsidRPr="00661B69">
              <w:rPr>
                <w:b/>
                <w:bCs/>
                <w:sz w:val="20"/>
                <w:szCs w:val="20"/>
              </w:rPr>
              <w:t>41</w:t>
            </w:r>
          </w:p>
        </w:tc>
      </w:tr>
      <w:tr w:rsidR="000F41B1" w:rsidRPr="00EB47CB" w14:paraId="70E9A491" w14:textId="77777777" w:rsidTr="00661B69">
        <w:trPr>
          <w:trHeight w:val="444"/>
          <w:jc w:val="center"/>
        </w:trPr>
        <w:tc>
          <w:tcPr>
            <w:tcW w:w="786" w:type="pct"/>
            <w:shd w:val="clear" w:color="auto" w:fill="D9D9D9" w:themeFill="background1" w:themeFillShade="D9"/>
            <w:vAlign w:val="center"/>
            <w:hideMark/>
          </w:tcPr>
          <w:p w14:paraId="22A637AB" w14:textId="77777777" w:rsidR="007E2076" w:rsidRPr="00661B69" w:rsidRDefault="007E2076" w:rsidP="007E2076">
            <w:pPr>
              <w:rPr>
                <w:b/>
                <w:sz w:val="20"/>
                <w:szCs w:val="20"/>
              </w:rPr>
            </w:pPr>
            <w:r w:rsidRPr="00661B69">
              <w:rPr>
                <w:b/>
                <w:sz w:val="20"/>
                <w:szCs w:val="20"/>
              </w:rPr>
              <w:t>Kültivatör</w:t>
            </w:r>
          </w:p>
        </w:tc>
        <w:tc>
          <w:tcPr>
            <w:tcW w:w="296" w:type="pct"/>
            <w:shd w:val="clear" w:color="000000" w:fill="FFFFFF"/>
            <w:vAlign w:val="center"/>
          </w:tcPr>
          <w:p w14:paraId="5DB25E2E" w14:textId="289B5924" w:rsidR="007E2076" w:rsidRPr="00661B69" w:rsidRDefault="007E2076" w:rsidP="007E2076">
            <w:pPr>
              <w:jc w:val="right"/>
              <w:rPr>
                <w:sz w:val="20"/>
                <w:szCs w:val="20"/>
              </w:rPr>
            </w:pPr>
            <w:r w:rsidRPr="00661B69">
              <w:rPr>
                <w:color w:val="000000"/>
                <w:sz w:val="20"/>
                <w:szCs w:val="20"/>
              </w:rPr>
              <w:t>2.635</w:t>
            </w:r>
          </w:p>
        </w:tc>
        <w:tc>
          <w:tcPr>
            <w:tcW w:w="297" w:type="pct"/>
            <w:shd w:val="clear" w:color="000000" w:fill="FFFFFF"/>
            <w:vAlign w:val="center"/>
          </w:tcPr>
          <w:p w14:paraId="1ED3FA5B" w14:textId="1E34213F" w:rsidR="007E2076" w:rsidRPr="00661B69" w:rsidRDefault="007E2076" w:rsidP="007E2076">
            <w:pPr>
              <w:jc w:val="right"/>
              <w:rPr>
                <w:sz w:val="20"/>
                <w:szCs w:val="20"/>
              </w:rPr>
            </w:pPr>
            <w:r w:rsidRPr="00661B69">
              <w:rPr>
                <w:color w:val="000000"/>
                <w:sz w:val="20"/>
                <w:szCs w:val="20"/>
              </w:rPr>
              <w:t>800</w:t>
            </w:r>
          </w:p>
        </w:tc>
        <w:tc>
          <w:tcPr>
            <w:tcW w:w="298" w:type="pct"/>
            <w:shd w:val="clear" w:color="000000" w:fill="FFFFFF"/>
            <w:vAlign w:val="center"/>
          </w:tcPr>
          <w:p w14:paraId="45384143" w14:textId="0F5E0C3A" w:rsidR="007E2076" w:rsidRPr="00661B69" w:rsidRDefault="007E2076" w:rsidP="007E2076">
            <w:pPr>
              <w:jc w:val="right"/>
              <w:rPr>
                <w:sz w:val="20"/>
                <w:szCs w:val="20"/>
              </w:rPr>
            </w:pPr>
            <w:r w:rsidRPr="00661B69">
              <w:rPr>
                <w:color w:val="000000"/>
                <w:sz w:val="20"/>
                <w:szCs w:val="20"/>
              </w:rPr>
              <w:t>1.555</w:t>
            </w:r>
          </w:p>
        </w:tc>
        <w:tc>
          <w:tcPr>
            <w:tcW w:w="299" w:type="pct"/>
            <w:shd w:val="clear" w:color="000000" w:fill="FFFFFF"/>
            <w:vAlign w:val="center"/>
          </w:tcPr>
          <w:p w14:paraId="1A2C76C4" w14:textId="1189B703" w:rsidR="007E2076" w:rsidRPr="00661B69" w:rsidRDefault="007E2076" w:rsidP="007E2076">
            <w:pPr>
              <w:jc w:val="right"/>
              <w:rPr>
                <w:sz w:val="20"/>
                <w:szCs w:val="20"/>
              </w:rPr>
            </w:pPr>
            <w:r w:rsidRPr="00661B69">
              <w:rPr>
                <w:color w:val="000000"/>
                <w:sz w:val="20"/>
                <w:szCs w:val="20"/>
              </w:rPr>
              <w:t>200</w:t>
            </w:r>
          </w:p>
        </w:tc>
        <w:tc>
          <w:tcPr>
            <w:tcW w:w="299" w:type="pct"/>
            <w:shd w:val="clear" w:color="000000" w:fill="FFFFFF"/>
            <w:vAlign w:val="center"/>
          </w:tcPr>
          <w:p w14:paraId="36D5055C" w14:textId="5AFFFDE9" w:rsidR="007E2076" w:rsidRPr="00661B69" w:rsidRDefault="007E2076" w:rsidP="007E2076">
            <w:pPr>
              <w:jc w:val="right"/>
              <w:rPr>
                <w:sz w:val="20"/>
                <w:szCs w:val="20"/>
              </w:rPr>
            </w:pPr>
            <w:r w:rsidRPr="00661B69">
              <w:rPr>
                <w:color w:val="000000"/>
                <w:sz w:val="20"/>
                <w:szCs w:val="20"/>
              </w:rPr>
              <w:t>20</w:t>
            </w:r>
          </w:p>
        </w:tc>
        <w:tc>
          <w:tcPr>
            <w:tcW w:w="299" w:type="pct"/>
            <w:shd w:val="clear" w:color="000000" w:fill="FFFFFF"/>
            <w:vAlign w:val="center"/>
          </w:tcPr>
          <w:p w14:paraId="253B7131" w14:textId="46BFBB10" w:rsidR="007E2076" w:rsidRPr="00661B69" w:rsidRDefault="007E2076" w:rsidP="007E2076">
            <w:pPr>
              <w:jc w:val="right"/>
              <w:rPr>
                <w:sz w:val="20"/>
                <w:szCs w:val="20"/>
              </w:rPr>
            </w:pPr>
            <w:r w:rsidRPr="00661B69">
              <w:rPr>
                <w:color w:val="000000"/>
                <w:sz w:val="20"/>
                <w:szCs w:val="20"/>
              </w:rPr>
              <w:t>276</w:t>
            </w:r>
          </w:p>
        </w:tc>
        <w:tc>
          <w:tcPr>
            <w:tcW w:w="299" w:type="pct"/>
            <w:shd w:val="clear" w:color="000000" w:fill="FFFFFF"/>
            <w:vAlign w:val="center"/>
          </w:tcPr>
          <w:p w14:paraId="74722550" w14:textId="5254C652" w:rsidR="007E2076" w:rsidRPr="00661B69" w:rsidRDefault="007E2076" w:rsidP="007E2076">
            <w:pPr>
              <w:jc w:val="right"/>
              <w:rPr>
                <w:sz w:val="20"/>
                <w:szCs w:val="20"/>
              </w:rPr>
            </w:pPr>
            <w:r w:rsidRPr="00661B69">
              <w:rPr>
                <w:color w:val="000000"/>
                <w:sz w:val="20"/>
                <w:szCs w:val="20"/>
              </w:rPr>
              <w:t>670</w:t>
            </w:r>
          </w:p>
        </w:tc>
        <w:tc>
          <w:tcPr>
            <w:tcW w:w="299" w:type="pct"/>
            <w:shd w:val="clear" w:color="000000" w:fill="FFFFFF"/>
            <w:vAlign w:val="center"/>
          </w:tcPr>
          <w:p w14:paraId="5A0E56F6" w14:textId="06C5BD3A" w:rsidR="007E2076" w:rsidRPr="00661B69" w:rsidRDefault="007E2076" w:rsidP="007E2076">
            <w:pPr>
              <w:jc w:val="right"/>
              <w:rPr>
                <w:sz w:val="20"/>
                <w:szCs w:val="20"/>
              </w:rPr>
            </w:pPr>
            <w:r w:rsidRPr="00661B69">
              <w:rPr>
                <w:color w:val="000000"/>
                <w:sz w:val="20"/>
                <w:szCs w:val="20"/>
              </w:rPr>
              <w:t>1</w:t>
            </w:r>
            <w:r w:rsidR="00D173DD" w:rsidRPr="00661B69">
              <w:rPr>
                <w:color w:val="000000"/>
                <w:sz w:val="20"/>
                <w:szCs w:val="20"/>
              </w:rPr>
              <w:t>.</w:t>
            </w:r>
            <w:r w:rsidRPr="00661B69">
              <w:rPr>
                <w:color w:val="000000"/>
                <w:sz w:val="20"/>
                <w:szCs w:val="20"/>
              </w:rPr>
              <w:t>450</w:t>
            </w:r>
          </w:p>
        </w:tc>
        <w:tc>
          <w:tcPr>
            <w:tcW w:w="299" w:type="pct"/>
            <w:shd w:val="clear" w:color="000000" w:fill="FFFFFF"/>
            <w:vAlign w:val="center"/>
          </w:tcPr>
          <w:p w14:paraId="732B0098" w14:textId="2827FDD0" w:rsidR="007E2076" w:rsidRPr="00661B69" w:rsidRDefault="007E2076" w:rsidP="007E2076">
            <w:pPr>
              <w:jc w:val="right"/>
              <w:rPr>
                <w:sz w:val="20"/>
                <w:szCs w:val="20"/>
              </w:rPr>
            </w:pPr>
            <w:r w:rsidRPr="00661B69">
              <w:rPr>
                <w:color w:val="000000"/>
                <w:sz w:val="20"/>
                <w:szCs w:val="20"/>
              </w:rPr>
              <w:t>72</w:t>
            </w:r>
          </w:p>
        </w:tc>
        <w:tc>
          <w:tcPr>
            <w:tcW w:w="299" w:type="pct"/>
            <w:shd w:val="clear" w:color="000000" w:fill="FFFFFF"/>
            <w:vAlign w:val="center"/>
          </w:tcPr>
          <w:p w14:paraId="53C2B044" w14:textId="4E7D6B56" w:rsidR="007E2076" w:rsidRPr="00661B69" w:rsidRDefault="007E2076" w:rsidP="007E2076">
            <w:pPr>
              <w:jc w:val="right"/>
              <w:rPr>
                <w:sz w:val="20"/>
                <w:szCs w:val="20"/>
              </w:rPr>
            </w:pPr>
            <w:r w:rsidRPr="00661B69">
              <w:rPr>
                <w:color w:val="000000"/>
                <w:sz w:val="20"/>
                <w:szCs w:val="20"/>
              </w:rPr>
              <w:t>15</w:t>
            </w:r>
          </w:p>
        </w:tc>
        <w:tc>
          <w:tcPr>
            <w:tcW w:w="299" w:type="pct"/>
            <w:shd w:val="clear" w:color="000000" w:fill="FFFFFF"/>
            <w:vAlign w:val="center"/>
          </w:tcPr>
          <w:p w14:paraId="6EF11404" w14:textId="24BCCE5B" w:rsidR="007E2076" w:rsidRPr="00661B69" w:rsidRDefault="007E2076" w:rsidP="007E2076">
            <w:pPr>
              <w:jc w:val="right"/>
              <w:rPr>
                <w:sz w:val="20"/>
                <w:szCs w:val="20"/>
              </w:rPr>
            </w:pPr>
            <w:r w:rsidRPr="00661B69">
              <w:rPr>
                <w:color w:val="000000"/>
                <w:sz w:val="20"/>
                <w:szCs w:val="20"/>
              </w:rPr>
              <w:t>1</w:t>
            </w:r>
            <w:r w:rsidR="00D173DD" w:rsidRPr="00661B69">
              <w:rPr>
                <w:color w:val="000000"/>
                <w:sz w:val="20"/>
                <w:szCs w:val="20"/>
              </w:rPr>
              <w:t>.</w:t>
            </w:r>
            <w:r w:rsidRPr="00661B69">
              <w:rPr>
                <w:color w:val="000000"/>
                <w:sz w:val="20"/>
                <w:szCs w:val="20"/>
              </w:rPr>
              <w:t>200</w:t>
            </w:r>
          </w:p>
        </w:tc>
        <w:tc>
          <w:tcPr>
            <w:tcW w:w="299" w:type="pct"/>
            <w:shd w:val="clear" w:color="000000" w:fill="FFFFFF"/>
            <w:vAlign w:val="center"/>
          </w:tcPr>
          <w:p w14:paraId="3199CC33" w14:textId="452CB828" w:rsidR="007E2076" w:rsidRPr="00661B69" w:rsidRDefault="007E2076" w:rsidP="007E2076">
            <w:pPr>
              <w:jc w:val="right"/>
              <w:rPr>
                <w:sz w:val="20"/>
                <w:szCs w:val="20"/>
              </w:rPr>
            </w:pPr>
            <w:r w:rsidRPr="00661B69">
              <w:rPr>
                <w:color w:val="000000"/>
                <w:sz w:val="20"/>
                <w:szCs w:val="20"/>
              </w:rPr>
              <w:t>251</w:t>
            </w:r>
          </w:p>
        </w:tc>
        <w:tc>
          <w:tcPr>
            <w:tcW w:w="299" w:type="pct"/>
            <w:shd w:val="clear" w:color="000000" w:fill="FFFFFF"/>
            <w:vAlign w:val="center"/>
          </w:tcPr>
          <w:p w14:paraId="743B85FC" w14:textId="7C49D8E6" w:rsidR="007E2076" w:rsidRPr="00661B69" w:rsidRDefault="007E2076" w:rsidP="007E2076">
            <w:pPr>
              <w:jc w:val="right"/>
              <w:rPr>
                <w:sz w:val="20"/>
                <w:szCs w:val="20"/>
              </w:rPr>
            </w:pPr>
            <w:r w:rsidRPr="00661B69">
              <w:rPr>
                <w:color w:val="000000"/>
                <w:sz w:val="20"/>
                <w:szCs w:val="20"/>
              </w:rPr>
              <w:t>3</w:t>
            </w:r>
            <w:r w:rsidR="00D173DD" w:rsidRPr="00661B69">
              <w:rPr>
                <w:color w:val="000000"/>
                <w:sz w:val="20"/>
                <w:szCs w:val="20"/>
              </w:rPr>
              <w:t>.</w:t>
            </w:r>
            <w:r w:rsidRPr="00661B69">
              <w:rPr>
                <w:color w:val="000000"/>
                <w:sz w:val="20"/>
                <w:szCs w:val="20"/>
              </w:rPr>
              <w:t>127</w:t>
            </w:r>
          </w:p>
        </w:tc>
        <w:tc>
          <w:tcPr>
            <w:tcW w:w="331" w:type="pct"/>
            <w:shd w:val="clear" w:color="000000" w:fill="FFFFFF"/>
            <w:vAlign w:val="center"/>
          </w:tcPr>
          <w:p w14:paraId="2A8FFD00" w14:textId="7AA0D57C" w:rsidR="007E2076" w:rsidRPr="00661B69" w:rsidRDefault="007E2076" w:rsidP="007E2076">
            <w:pPr>
              <w:jc w:val="right"/>
              <w:rPr>
                <w:b/>
                <w:sz w:val="20"/>
                <w:szCs w:val="20"/>
              </w:rPr>
            </w:pPr>
            <w:r w:rsidRPr="00661B69">
              <w:rPr>
                <w:b/>
                <w:bCs/>
                <w:sz w:val="20"/>
                <w:szCs w:val="20"/>
              </w:rPr>
              <w:t>12.271</w:t>
            </w:r>
          </w:p>
        </w:tc>
      </w:tr>
      <w:tr w:rsidR="000F41B1" w:rsidRPr="00EB47CB" w14:paraId="446F9C3D" w14:textId="77777777" w:rsidTr="00661B69">
        <w:trPr>
          <w:trHeight w:val="444"/>
          <w:jc w:val="center"/>
        </w:trPr>
        <w:tc>
          <w:tcPr>
            <w:tcW w:w="786" w:type="pct"/>
            <w:shd w:val="clear" w:color="auto" w:fill="D9D9D9" w:themeFill="background1" w:themeFillShade="D9"/>
            <w:vAlign w:val="center"/>
            <w:hideMark/>
          </w:tcPr>
          <w:p w14:paraId="4E5B3806" w14:textId="77777777" w:rsidR="007E2076" w:rsidRPr="00661B69" w:rsidRDefault="007E2076" w:rsidP="007E2076">
            <w:pPr>
              <w:rPr>
                <w:b/>
                <w:sz w:val="20"/>
                <w:szCs w:val="20"/>
              </w:rPr>
            </w:pPr>
            <w:r w:rsidRPr="00661B69">
              <w:rPr>
                <w:b/>
                <w:sz w:val="20"/>
                <w:szCs w:val="20"/>
              </w:rPr>
              <w:t>Selektör</w:t>
            </w:r>
          </w:p>
        </w:tc>
        <w:tc>
          <w:tcPr>
            <w:tcW w:w="296" w:type="pct"/>
            <w:shd w:val="clear" w:color="000000" w:fill="FFFFFF"/>
            <w:vAlign w:val="center"/>
          </w:tcPr>
          <w:p w14:paraId="1C812702" w14:textId="19736583" w:rsidR="007E2076" w:rsidRPr="00661B69" w:rsidRDefault="007E2076" w:rsidP="007E2076">
            <w:pPr>
              <w:jc w:val="right"/>
              <w:rPr>
                <w:sz w:val="20"/>
                <w:szCs w:val="20"/>
              </w:rPr>
            </w:pPr>
            <w:r w:rsidRPr="00661B69">
              <w:rPr>
                <w:color w:val="000000"/>
                <w:sz w:val="20"/>
                <w:szCs w:val="20"/>
              </w:rPr>
              <w:t>18</w:t>
            </w:r>
          </w:p>
        </w:tc>
        <w:tc>
          <w:tcPr>
            <w:tcW w:w="297" w:type="pct"/>
            <w:shd w:val="clear" w:color="000000" w:fill="FFFFFF"/>
            <w:vAlign w:val="center"/>
          </w:tcPr>
          <w:p w14:paraId="21C22FA0" w14:textId="4BCDFDE1" w:rsidR="007E2076" w:rsidRPr="00661B69" w:rsidRDefault="007E2076" w:rsidP="007E2076">
            <w:pPr>
              <w:jc w:val="right"/>
              <w:rPr>
                <w:sz w:val="20"/>
                <w:szCs w:val="20"/>
              </w:rPr>
            </w:pPr>
            <w:r w:rsidRPr="00661B69">
              <w:rPr>
                <w:color w:val="000000"/>
                <w:sz w:val="20"/>
                <w:szCs w:val="20"/>
              </w:rPr>
              <w:t>18</w:t>
            </w:r>
          </w:p>
        </w:tc>
        <w:tc>
          <w:tcPr>
            <w:tcW w:w="298" w:type="pct"/>
            <w:shd w:val="clear" w:color="000000" w:fill="FFFFFF"/>
            <w:vAlign w:val="center"/>
          </w:tcPr>
          <w:p w14:paraId="31A9D3EF" w14:textId="42573793" w:rsidR="007E2076" w:rsidRPr="00661B69" w:rsidRDefault="007E2076" w:rsidP="007E2076">
            <w:pPr>
              <w:jc w:val="right"/>
              <w:rPr>
                <w:sz w:val="20"/>
                <w:szCs w:val="20"/>
              </w:rPr>
            </w:pPr>
            <w:r w:rsidRPr="00661B69">
              <w:rPr>
                <w:color w:val="000000"/>
                <w:sz w:val="20"/>
                <w:szCs w:val="20"/>
              </w:rPr>
              <w:t>9</w:t>
            </w:r>
          </w:p>
        </w:tc>
        <w:tc>
          <w:tcPr>
            <w:tcW w:w="299" w:type="pct"/>
            <w:shd w:val="clear" w:color="000000" w:fill="FFFFFF"/>
            <w:vAlign w:val="center"/>
          </w:tcPr>
          <w:p w14:paraId="5B344440" w14:textId="2462E90C" w:rsidR="007E2076" w:rsidRPr="00661B69" w:rsidRDefault="007E2076" w:rsidP="007E2076">
            <w:pPr>
              <w:jc w:val="right"/>
              <w:rPr>
                <w:sz w:val="20"/>
                <w:szCs w:val="20"/>
              </w:rPr>
            </w:pPr>
            <w:r w:rsidRPr="00661B69">
              <w:rPr>
                <w:color w:val="000000"/>
                <w:sz w:val="20"/>
                <w:szCs w:val="20"/>
              </w:rPr>
              <w:t>7</w:t>
            </w:r>
          </w:p>
        </w:tc>
        <w:tc>
          <w:tcPr>
            <w:tcW w:w="299" w:type="pct"/>
            <w:shd w:val="clear" w:color="000000" w:fill="FFFFFF"/>
            <w:vAlign w:val="center"/>
          </w:tcPr>
          <w:p w14:paraId="7F2B2F93" w14:textId="068B6550" w:rsidR="007E2076" w:rsidRPr="00661B69" w:rsidRDefault="007E2076" w:rsidP="007E2076">
            <w:pPr>
              <w:jc w:val="right"/>
              <w:rPr>
                <w:sz w:val="20"/>
                <w:szCs w:val="20"/>
              </w:rPr>
            </w:pPr>
            <w:r w:rsidRPr="00661B69">
              <w:rPr>
                <w:color w:val="000000"/>
                <w:sz w:val="20"/>
                <w:szCs w:val="20"/>
              </w:rPr>
              <w:t>3</w:t>
            </w:r>
          </w:p>
        </w:tc>
        <w:tc>
          <w:tcPr>
            <w:tcW w:w="299" w:type="pct"/>
            <w:shd w:val="clear" w:color="000000" w:fill="FFFFFF"/>
            <w:vAlign w:val="center"/>
          </w:tcPr>
          <w:p w14:paraId="36CD22EC" w14:textId="04F20BAB" w:rsidR="007E2076" w:rsidRPr="00661B69" w:rsidRDefault="007E2076" w:rsidP="007E2076">
            <w:pPr>
              <w:jc w:val="right"/>
              <w:rPr>
                <w:sz w:val="20"/>
                <w:szCs w:val="20"/>
              </w:rPr>
            </w:pPr>
            <w:r w:rsidRPr="00661B69">
              <w:rPr>
                <w:color w:val="000000"/>
                <w:sz w:val="20"/>
                <w:szCs w:val="20"/>
              </w:rPr>
              <w:t>1</w:t>
            </w:r>
          </w:p>
        </w:tc>
        <w:tc>
          <w:tcPr>
            <w:tcW w:w="299" w:type="pct"/>
            <w:shd w:val="clear" w:color="000000" w:fill="FFFFFF"/>
            <w:vAlign w:val="center"/>
          </w:tcPr>
          <w:p w14:paraId="76C18FC6" w14:textId="71565BA5" w:rsidR="007E2076" w:rsidRPr="00661B69" w:rsidRDefault="007E2076" w:rsidP="007E2076">
            <w:pPr>
              <w:jc w:val="right"/>
              <w:rPr>
                <w:sz w:val="20"/>
                <w:szCs w:val="20"/>
              </w:rPr>
            </w:pPr>
            <w:r w:rsidRPr="00661B69">
              <w:rPr>
                <w:color w:val="000000"/>
                <w:sz w:val="20"/>
                <w:szCs w:val="20"/>
              </w:rPr>
              <w:t>6</w:t>
            </w:r>
          </w:p>
        </w:tc>
        <w:tc>
          <w:tcPr>
            <w:tcW w:w="299" w:type="pct"/>
            <w:shd w:val="clear" w:color="000000" w:fill="FFFFFF"/>
            <w:vAlign w:val="center"/>
          </w:tcPr>
          <w:p w14:paraId="7AB5892D" w14:textId="315A250E" w:rsidR="007E2076" w:rsidRPr="00661B69" w:rsidRDefault="007E2076" w:rsidP="007E2076">
            <w:pPr>
              <w:jc w:val="right"/>
              <w:rPr>
                <w:sz w:val="20"/>
                <w:szCs w:val="20"/>
              </w:rPr>
            </w:pPr>
            <w:r w:rsidRPr="00661B69">
              <w:rPr>
                <w:color w:val="000000"/>
                <w:sz w:val="20"/>
                <w:szCs w:val="20"/>
              </w:rPr>
              <w:t>4</w:t>
            </w:r>
          </w:p>
        </w:tc>
        <w:tc>
          <w:tcPr>
            <w:tcW w:w="299" w:type="pct"/>
            <w:shd w:val="clear" w:color="000000" w:fill="FFFFFF"/>
            <w:vAlign w:val="center"/>
          </w:tcPr>
          <w:p w14:paraId="215C7311" w14:textId="0B4F9E90" w:rsidR="007E2076" w:rsidRPr="00661B69" w:rsidRDefault="007E2076" w:rsidP="007E2076">
            <w:pPr>
              <w:jc w:val="right"/>
              <w:rPr>
                <w:sz w:val="20"/>
                <w:szCs w:val="20"/>
              </w:rPr>
            </w:pPr>
            <w:r w:rsidRPr="00661B69">
              <w:rPr>
                <w:color w:val="000000"/>
                <w:sz w:val="20"/>
                <w:szCs w:val="20"/>
              </w:rPr>
              <w:t>2</w:t>
            </w:r>
          </w:p>
        </w:tc>
        <w:tc>
          <w:tcPr>
            <w:tcW w:w="299" w:type="pct"/>
            <w:shd w:val="clear" w:color="000000" w:fill="FFFFFF"/>
            <w:vAlign w:val="center"/>
          </w:tcPr>
          <w:p w14:paraId="72B7266B" w14:textId="1A4EB92B"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7749CF81" w14:textId="15C1E470" w:rsidR="007E2076" w:rsidRPr="00661B69" w:rsidRDefault="007E2076" w:rsidP="007E2076">
            <w:pPr>
              <w:jc w:val="right"/>
              <w:rPr>
                <w:sz w:val="20"/>
                <w:szCs w:val="20"/>
              </w:rPr>
            </w:pPr>
            <w:r w:rsidRPr="00661B69">
              <w:rPr>
                <w:color w:val="000000"/>
                <w:sz w:val="20"/>
                <w:szCs w:val="20"/>
              </w:rPr>
              <w:t>5</w:t>
            </w:r>
          </w:p>
        </w:tc>
        <w:tc>
          <w:tcPr>
            <w:tcW w:w="299" w:type="pct"/>
            <w:shd w:val="clear" w:color="000000" w:fill="FFFFFF"/>
            <w:vAlign w:val="center"/>
          </w:tcPr>
          <w:p w14:paraId="65AA72C9" w14:textId="2DF77374"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57026AA6" w14:textId="0520545F" w:rsidR="007E2076" w:rsidRPr="00661B69" w:rsidRDefault="007E2076" w:rsidP="007E2076">
            <w:pPr>
              <w:jc w:val="right"/>
              <w:rPr>
                <w:sz w:val="20"/>
                <w:szCs w:val="20"/>
              </w:rPr>
            </w:pPr>
            <w:r w:rsidRPr="00661B69">
              <w:rPr>
                <w:color w:val="000000"/>
                <w:sz w:val="20"/>
                <w:szCs w:val="20"/>
              </w:rPr>
              <w:t>10</w:t>
            </w:r>
          </w:p>
        </w:tc>
        <w:tc>
          <w:tcPr>
            <w:tcW w:w="331" w:type="pct"/>
            <w:shd w:val="clear" w:color="000000" w:fill="FFFFFF"/>
            <w:vAlign w:val="center"/>
          </w:tcPr>
          <w:p w14:paraId="12C25626" w14:textId="2DE2D116" w:rsidR="007E2076" w:rsidRPr="00661B69" w:rsidRDefault="007E2076" w:rsidP="007E2076">
            <w:pPr>
              <w:jc w:val="right"/>
              <w:rPr>
                <w:b/>
                <w:sz w:val="20"/>
                <w:szCs w:val="20"/>
              </w:rPr>
            </w:pPr>
            <w:r w:rsidRPr="00661B69">
              <w:rPr>
                <w:b/>
                <w:bCs/>
                <w:sz w:val="20"/>
                <w:szCs w:val="20"/>
              </w:rPr>
              <w:t>83</w:t>
            </w:r>
          </w:p>
        </w:tc>
      </w:tr>
      <w:tr w:rsidR="000F41B1" w:rsidRPr="00EB47CB" w14:paraId="524FBFB0" w14:textId="77777777" w:rsidTr="00661B69">
        <w:trPr>
          <w:trHeight w:val="444"/>
          <w:jc w:val="center"/>
        </w:trPr>
        <w:tc>
          <w:tcPr>
            <w:tcW w:w="786" w:type="pct"/>
            <w:shd w:val="clear" w:color="auto" w:fill="D9D9D9" w:themeFill="background1" w:themeFillShade="D9"/>
            <w:vAlign w:val="center"/>
            <w:hideMark/>
          </w:tcPr>
          <w:p w14:paraId="08C99EFD" w14:textId="77777777" w:rsidR="007E2076" w:rsidRPr="00661B69" w:rsidRDefault="007E2076" w:rsidP="007E2076">
            <w:pPr>
              <w:rPr>
                <w:b/>
                <w:sz w:val="20"/>
                <w:szCs w:val="20"/>
              </w:rPr>
            </w:pPr>
            <w:r w:rsidRPr="00661B69">
              <w:rPr>
                <w:b/>
                <w:sz w:val="20"/>
                <w:szCs w:val="20"/>
              </w:rPr>
              <w:t>Derin Kuyu Pompa</w:t>
            </w:r>
          </w:p>
        </w:tc>
        <w:tc>
          <w:tcPr>
            <w:tcW w:w="296" w:type="pct"/>
            <w:shd w:val="clear" w:color="000000" w:fill="FFFFFF"/>
            <w:vAlign w:val="center"/>
          </w:tcPr>
          <w:p w14:paraId="39E506AF" w14:textId="555B8BD9" w:rsidR="007E2076" w:rsidRPr="00661B69" w:rsidRDefault="007E2076" w:rsidP="007E2076">
            <w:pPr>
              <w:jc w:val="right"/>
              <w:rPr>
                <w:sz w:val="20"/>
                <w:szCs w:val="20"/>
              </w:rPr>
            </w:pPr>
            <w:r w:rsidRPr="00661B69">
              <w:rPr>
                <w:color w:val="000000"/>
                <w:sz w:val="20"/>
                <w:szCs w:val="20"/>
              </w:rPr>
              <w:t>56</w:t>
            </w:r>
          </w:p>
        </w:tc>
        <w:tc>
          <w:tcPr>
            <w:tcW w:w="297" w:type="pct"/>
            <w:shd w:val="clear" w:color="000000" w:fill="FFFFFF"/>
            <w:vAlign w:val="center"/>
          </w:tcPr>
          <w:p w14:paraId="223E38F3" w14:textId="087EE55B" w:rsidR="007E2076" w:rsidRPr="00661B69" w:rsidRDefault="007E2076" w:rsidP="007E2076">
            <w:pPr>
              <w:jc w:val="right"/>
              <w:rPr>
                <w:sz w:val="20"/>
                <w:szCs w:val="20"/>
              </w:rPr>
            </w:pPr>
            <w:r w:rsidRPr="00661B69">
              <w:rPr>
                <w:color w:val="000000"/>
                <w:sz w:val="20"/>
                <w:szCs w:val="20"/>
              </w:rPr>
              <w:t>85</w:t>
            </w:r>
          </w:p>
        </w:tc>
        <w:tc>
          <w:tcPr>
            <w:tcW w:w="298" w:type="pct"/>
            <w:shd w:val="clear" w:color="000000" w:fill="FFFFFF"/>
            <w:vAlign w:val="center"/>
          </w:tcPr>
          <w:p w14:paraId="481B7FCB" w14:textId="118B4B8F" w:rsidR="007E2076" w:rsidRPr="00661B69" w:rsidRDefault="007E2076" w:rsidP="007E2076">
            <w:pPr>
              <w:jc w:val="right"/>
              <w:rPr>
                <w:sz w:val="20"/>
                <w:szCs w:val="20"/>
              </w:rPr>
            </w:pPr>
            <w:r w:rsidRPr="00661B69">
              <w:rPr>
                <w:color w:val="000000"/>
                <w:sz w:val="20"/>
                <w:szCs w:val="20"/>
              </w:rPr>
              <w:t>57</w:t>
            </w:r>
          </w:p>
        </w:tc>
        <w:tc>
          <w:tcPr>
            <w:tcW w:w="299" w:type="pct"/>
            <w:shd w:val="clear" w:color="000000" w:fill="FFFFFF"/>
            <w:vAlign w:val="center"/>
          </w:tcPr>
          <w:p w14:paraId="62026D74" w14:textId="188DAE20" w:rsidR="007E2076" w:rsidRPr="00661B69" w:rsidRDefault="007E2076" w:rsidP="007E2076">
            <w:pPr>
              <w:jc w:val="right"/>
              <w:rPr>
                <w:sz w:val="20"/>
                <w:szCs w:val="20"/>
              </w:rPr>
            </w:pPr>
            <w:r w:rsidRPr="00661B69">
              <w:rPr>
                <w:color w:val="000000"/>
                <w:sz w:val="20"/>
                <w:szCs w:val="20"/>
              </w:rPr>
              <w:t>14</w:t>
            </w:r>
          </w:p>
        </w:tc>
        <w:tc>
          <w:tcPr>
            <w:tcW w:w="299" w:type="pct"/>
            <w:shd w:val="clear" w:color="000000" w:fill="FFFFFF"/>
            <w:vAlign w:val="center"/>
          </w:tcPr>
          <w:p w14:paraId="122DEBC3" w14:textId="3FE4AAFC" w:rsidR="007E2076" w:rsidRPr="00661B69" w:rsidRDefault="007E2076" w:rsidP="007E2076">
            <w:pPr>
              <w:jc w:val="right"/>
              <w:rPr>
                <w:sz w:val="20"/>
                <w:szCs w:val="20"/>
              </w:rPr>
            </w:pPr>
            <w:r w:rsidRPr="00661B69">
              <w:rPr>
                <w:color w:val="000000"/>
                <w:sz w:val="20"/>
                <w:szCs w:val="20"/>
              </w:rPr>
              <w:t>45</w:t>
            </w:r>
          </w:p>
        </w:tc>
        <w:tc>
          <w:tcPr>
            <w:tcW w:w="299" w:type="pct"/>
            <w:shd w:val="clear" w:color="000000" w:fill="FFFFFF"/>
            <w:vAlign w:val="center"/>
          </w:tcPr>
          <w:p w14:paraId="06BA4B8B" w14:textId="4EF56BDF" w:rsidR="007E2076" w:rsidRPr="00661B69" w:rsidRDefault="007E2076" w:rsidP="007E2076">
            <w:pPr>
              <w:jc w:val="right"/>
              <w:rPr>
                <w:sz w:val="20"/>
                <w:szCs w:val="20"/>
              </w:rPr>
            </w:pPr>
            <w:r w:rsidRPr="00661B69">
              <w:rPr>
                <w:color w:val="000000"/>
                <w:sz w:val="20"/>
                <w:szCs w:val="20"/>
              </w:rPr>
              <w:t>17</w:t>
            </w:r>
          </w:p>
        </w:tc>
        <w:tc>
          <w:tcPr>
            <w:tcW w:w="299" w:type="pct"/>
            <w:shd w:val="clear" w:color="000000" w:fill="FFFFFF"/>
            <w:vAlign w:val="center"/>
          </w:tcPr>
          <w:p w14:paraId="33F0D3B6" w14:textId="6030EC6C" w:rsidR="007E2076" w:rsidRPr="00661B69" w:rsidRDefault="007E2076" w:rsidP="007E2076">
            <w:pPr>
              <w:jc w:val="right"/>
              <w:rPr>
                <w:sz w:val="20"/>
                <w:szCs w:val="20"/>
              </w:rPr>
            </w:pPr>
            <w:r w:rsidRPr="00661B69">
              <w:rPr>
                <w:color w:val="000000"/>
                <w:sz w:val="20"/>
                <w:szCs w:val="20"/>
              </w:rPr>
              <w:t>9</w:t>
            </w:r>
          </w:p>
        </w:tc>
        <w:tc>
          <w:tcPr>
            <w:tcW w:w="299" w:type="pct"/>
            <w:shd w:val="clear" w:color="000000" w:fill="FFFFFF"/>
            <w:vAlign w:val="center"/>
          </w:tcPr>
          <w:p w14:paraId="38F6BA25" w14:textId="7DE1CCB3" w:rsidR="007E2076" w:rsidRPr="00661B69" w:rsidRDefault="007E2076" w:rsidP="007E2076">
            <w:pPr>
              <w:jc w:val="right"/>
              <w:rPr>
                <w:sz w:val="20"/>
                <w:szCs w:val="20"/>
              </w:rPr>
            </w:pPr>
            <w:r w:rsidRPr="00661B69">
              <w:rPr>
                <w:color w:val="000000"/>
                <w:sz w:val="20"/>
                <w:szCs w:val="20"/>
              </w:rPr>
              <w:t>40</w:t>
            </w:r>
          </w:p>
        </w:tc>
        <w:tc>
          <w:tcPr>
            <w:tcW w:w="299" w:type="pct"/>
            <w:shd w:val="clear" w:color="000000" w:fill="FFFFFF"/>
            <w:vAlign w:val="center"/>
          </w:tcPr>
          <w:p w14:paraId="6C4FECCA" w14:textId="1DAAF44B" w:rsidR="007E2076" w:rsidRPr="00661B69" w:rsidRDefault="007E2076" w:rsidP="007E2076">
            <w:pPr>
              <w:jc w:val="right"/>
              <w:rPr>
                <w:sz w:val="20"/>
                <w:szCs w:val="20"/>
              </w:rPr>
            </w:pPr>
            <w:r w:rsidRPr="00661B69">
              <w:rPr>
                <w:color w:val="000000"/>
                <w:sz w:val="20"/>
                <w:szCs w:val="20"/>
              </w:rPr>
              <w:t>30</w:t>
            </w:r>
          </w:p>
        </w:tc>
        <w:tc>
          <w:tcPr>
            <w:tcW w:w="299" w:type="pct"/>
            <w:shd w:val="clear" w:color="000000" w:fill="FFFFFF"/>
            <w:vAlign w:val="center"/>
          </w:tcPr>
          <w:p w14:paraId="513BE8EF" w14:textId="0E4869D7" w:rsidR="007E2076" w:rsidRPr="00661B69" w:rsidRDefault="007E2076" w:rsidP="007E2076">
            <w:pPr>
              <w:jc w:val="right"/>
              <w:rPr>
                <w:sz w:val="20"/>
                <w:szCs w:val="20"/>
              </w:rPr>
            </w:pPr>
            <w:r w:rsidRPr="00661B69">
              <w:rPr>
                <w:color w:val="000000"/>
                <w:sz w:val="20"/>
                <w:szCs w:val="20"/>
              </w:rPr>
              <w:t>75</w:t>
            </w:r>
          </w:p>
        </w:tc>
        <w:tc>
          <w:tcPr>
            <w:tcW w:w="299" w:type="pct"/>
            <w:shd w:val="clear" w:color="000000" w:fill="FFFFFF"/>
            <w:vAlign w:val="center"/>
          </w:tcPr>
          <w:p w14:paraId="0263F3DE" w14:textId="278DE320" w:rsidR="007E2076" w:rsidRPr="00661B69" w:rsidRDefault="007E2076" w:rsidP="007E2076">
            <w:pPr>
              <w:jc w:val="right"/>
              <w:rPr>
                <w:sz w:val="20"/>
                <w:szCs w:val="20"/>
              </w:rPr>
            </w:pPr>
            <w:r w:rsidRPr="00661B69">
              <w:rPr>
                <w:color w:val="000000"/>
                <w:sz w:val="20"/>
                <w:szCs w:val="20"/>
              </w:rPr>
              <w:t>160</w:t>
            </w:r>
          </w:p>
        </w:tc>
        <w:tc>
          <w:tcPr>
            <w:tcW w:w="299" w:type="pct"/>
            <w:shd w:val="clear" w:color="000000" w:fill="FFFFFF"/>
            <w:vAlign w:val="center"/>
          </w:tcPr>
          <w:p w14:paraId="4F8F335C" w14:textId="3591B1A0" w:rsidR="007E2076" w:rsidRPr="00661B69" w:rsidRDefault="007E2076" w:rsidP="007E2076">
            <w:pPr>
              <w:jc w:val="right"/>
              <w:rPr>
                <w:sz w:val="20"/>
                <w:szCs w:val="20"/>
              </w:rPr>
            </w:pPr>
            <w:r w:rsidRPr="00661B69">
              <w:rPr>
                <w:color w:val="000000"/>
                <w:sz w:val="20"/>
                <w:szCs w:val="20"/>
              </w:rPr>
              <w:t>88</w:t>
            </w:r>
          </w:p>
        </w:tc>
        <w:tc>
          <w:tcPr>
            <w:tcW w:w="299" w:type="pct"/>
            <w:shd w:val="clear" w:color="000000" w:fill="FFFFFF"/>
            <w:vAlign w:val="center"/>
          </w:tcPr>
          <w:p w14:paraId="43B2349A" w14:textId="1D76CF96" w:rsidR="007E2076" w:rsidRPr="00661B69" w:rsidRDefault="007E2076" w:rsidP="007E2076">
            <w:pPr>
              <w:jc w:val="right"/>
              <w:rPr>
                <w:sz w:val="20"/>
                <w:szCs w:val="20"/>
              </w:rPr>
            </w:pPr>
            <w:r w:rsidRPr="00661B69">
              <w:rPr>
                <w:color w:val="000000"/>
                <w:sz w:val="20"/>
                <w:szCs w:val="20"/>
              </w:rPr>
              <w:t>4</w:t>
            </w:r>
          </w:p>
        </w:tc>
        <w:tc>
          <w:tcPr>
            <w:tcW w:w="331" w:type="pct"/>
            <w:shd w:val="clear" w:color="000000" w:fill="FFFFFF"/>
            <w:vAlign w:val="center"/>
          </w:tcPr>
          <w:p w14:paraId="2698E32B" w14:textId="1435A8CF" w:rsidR="007E2076" w:rsidRPr="00661B69" w:rsidRDefault="007E2076" w:rsidP="007E2076">
            <w:pPr>
              <w:jc w:val="right"/>
              <w:rPr>
                <w:b/>
                <w:sz w:val="20"/>
                <w:szCs w:val="20"/>
              </w:rPr>
            </w:pPr>
            <w:r w:rsidRPr="00661B69">
              <w:rPr>
                <w:b/>
                <w:bCs/>
                <w:sz w:val="20"/>
                <w:szCs w:val="20"/>
              </w:rPr>
              <w:t>680</w:t>
            </w:r>
          </w:p>
        </w:tc>
      </w:tr>
      <w:tr w:rsidR="000F41B1" w:rsidRPr="00EB47CB" w14:paraId="2EC365C9" w14:textId="77777777" w:rsidTr="00661B69">
        <w:trPr>
          <w:trHeight w:val="444"/>
          <w:jc w:val="center"/>
        </w:trPr>
        <w:tc>
          <w:tcPr>
            <w:tcW w:w="786" w:type="pct"/>
            <w:shd w:val="clear" w:color="auto" w:fill="D9D9D9" w:themeFill="background1" w:themeFillShade="D9"/>
            <w:vAlign w:val="center"/>
            <w:hideMark/>
          </w:tcPr>
          <w:p w14:paraId="58799F53" w14:textId="77777777" w:rsidR="007E2076" w:rsidRPr="00661B69" w:rsidRDefault="007E2076" w:rsidP="007E2076">
            <w:pPr>
              <w:rPr>
                <w:b/>
                <w:sz w:val="20"/>
                <w:szCs w:val="20"/>
              </w:rPr>
            </w:pPr>
            <w:r w:rsidRPr="00661B69">
              <w:rPr>
                <w:b/>
                <w:sz w:val="20"/>
                <w:szCs w:val="20"/>
              </w:rPr>
              <w:t>Yağmurlama Tesisi</w:t>
            </w:r>
          </w:p>
        </w:tc>
        <w:tc>
          <w:tcPr>
            <w:tcW w:w="296" w:type="pct"/>
            <w:shd w:val="clear" w:color="000000" w:fill="FFFFFF"/>
            <w:vAlign w:val="center"/>
          </w:tcPr>
          <w:p w14:paraId="4CE20B91" w14:textId="1028AD68" w:rsidR="007E2076" w:rsidRPr="00661B69" w:rsidRDefault="007E2076" w:rsidP="007E2076">
            <w:pPr>
              <w:jc w:val="right"/>
              <w:rPr>
                <w:sz w:val="20"/>
                <w:szCs w:val="20"/>
              </w:rPr>
            </w:pPr>
            <w:r w:rsidRPr="00661B69">
              <w:rPr>
                <w:color w:val="000000"/>
                <w:sz w:val="20"/>
                <w:szCs w:val="20"/>
              </w:rPr>
              <w:t>430</w:t>
            </w:r>
          </w:p>
        </w:tc>
        <w:tc>
          <w:tcPr>
            <w:tcW w:w="297" w:type="pct"/>
            <w:shd w:val="clear" w:color="000000" w:fill="FFFFFF"/>
            <w:vAlign w:val="center"/>
          </w:tcPr>
          <w:p w14:paraId="16E2A068" w14:textId="706C2033" w:rsidR="007E2076" w:rsidRPr="00661B69" w:rsidRDefault="007E2076" w:rsidP="007E2076">
            <w:pPr>
              <w:jc w:val="right"/>
              <w:rPr>
                <w:sz w:val="20"/>
                <w:szCs w:val="20"/>
              </w:rPr>
            </w:pPr>
            <w:r w:rsidRPr="00661B69">
              <w:rPr>
                <w:color w:val="000000"/>
                <w:sz w:val="20"/>
                <w:szCs w:val="20"/>
              </w:rPr>
              <w:t>775</w:t>
            </w:r>
          </w:p>
        </w:tc>
        <w:tc>
          <w:tcPr>
            <w:tcW w:w="298" w:type="pct"/>
            <w:shd w:val="clear" w:color="000000" w:fill="FFFFFF"/>
            <w:vAlign w:val="center"/>
          </w:tcPr>
          <w:p w14:paraId="0F306A62" w14:textId="79045D02" w:rsidR="007E2076" w:rsidRPr="00661B69" w:rsidRDefault="007E2076" w:rsidP="007E2076">
            <w:pPr>
              <w:jc w:val="right"/>
              <w:rPr>
                <w:sz w:val="20"/>
                <w:szCs w:val="20"/>
              </w:rPr>
            </w:pPr>
            <w:r w:rsidRPr="00661B69">
              <w:rPr>
                <w:color w:val="000000"/>
                <w:sz w:val="20"/>
                <w:szCs w:val="20"/>
              </w:rPr>
              <w:t>556</w:t>
            </w:r>
          </w:p>
        </w:tc>
        <w:tc>
          <w:tcPr>
            <w:tcW w:w="299" w:type="pct"/>
            <w:shd w:val="clear" w:color="000000" w:fill="FFFFFF"/>
            <w:vAlign w:val="center"/>
          </w:tcPr>
          <w:p w14:paraId="4F6DF8B5" w14:textId="05E4F9EC" w:rsidR="007E2076" w:rsidRPr="00661B69" w:rsidRDefault="007E2076" w:rsidP="007E2076">
            <w:pPr>
              <w:jc w:val="right"/>
              <w:rPr>
                <w:sz w:val="20"/>
                <w:szCs w:val="20"/>
              </w:rPr>
            </w:pPr>
            <w:r w:rsidRPr="00661B69">
              <w:rPr>
                <w:color w:val="000000"/>
                <w:sz w:val="20"/>
                <w:szCs w:val="20"/>
              </w:rPr>
              <w:t>125</w:t>
            </w:r>
          </w:p>
        </w:tc>
        <w:tc>
          <w:tcPr>
            <w:tcW w:w="299" w:type="pct"/>
            <w:shd w:val="clear" w:color="000000" w:fill="FFFFFF"/>
            <w:vAlign w:val="center"/>
          </w:tcPr>
          <w:p w14:paraId="48EB200E" w14:textId="11C77621" w:rsidR="007E2076" w:rsidRPr="00661B69" w:rsidRDefault="007E2076" w:rsidP="007E2076">
            <w:pPr>
              <w:jc w:val="right"/>
              <w:rPr>
                <w:sz w:val="20"/>
                <w:szCs w:val="20"/>
              </w:rPr>
            </w:pPr>
            <w:r w:rsidRPr="00661B69">
              <w:rPr>
                <w:color w:val="000000"/>
                <w:sz w:val="20"/>
                <w:szCs w:val="20"/>
              </w:rPr>
              <w:t>5</w:t>
            </w:r>
          </w:p>
        </w:tc>
        <w:tc>
          <w:tcPr>
            <w:tcW w:w="299" w:type="pct"/>
            <w:shd w:val="clear" w:color="000000" w:fill="FFFFFF"/>
            <w:vAlign w:val="center"/>
          </w:tcPr>
          <w:p w14:paraId="7F398CED" w14:textId="50DEDC7B" w:rsidR="007E2076" w:rsidRPr="00661B69" w:rsidRDefault="007E2076" w:rsidP="007E2076">
            <w:pPr>
              <w:jc w:val="right"/>
              <w:rPr>
                <w:sz w:val="20"/>
                <w:szCs w:val="20"/>
              </w:rPr>
            </w:pPr>
            <w:r w:rsidRPr="00661B69">
              <w:rPr>
                <w:color w:val="000000"/>
                <w:sz w:val="20"/>
                <w:szCs w:val="20"/>
              </w:rPr>
              <w:t>1</w:t>
            </w:r>
          </w:p>
        </w:tc>
        <w:tc>
          <w:tcPr>
            <w:tcW w:w="299" w:type="pct"/>
            <w:shd w:val="clear" w:color="000000" w:fill="FFFFFF"/>
            <w:vAlign w:val="center"/>
          </w:tcPr>
          <w:p w14:paraId="5DE06A1D" w14:textId="44783728" w:rsidR="007E2076" w:rsidRPr="00661B69" w:rsidRDefault="007E2076" w:rsidP="007E2076">
            <w:pPr>
              <w:jc w:val="right"/>
              <w:rPr>
                <w:sz w:val="20"/>
                <w:szCs w:val="20"/>
              </w:rPr>
            </w:pPr>
            <w:r w:rsidRPr="00661B69">
              <w:rPr>
                <w:color w:val="000000"/>
                <w:sz w:val="20"/>
                <w:szCs w:val="20"/>
              </w:rPr>
              <w:t>30</w:t>
            </w:r>
          </w:p>
        </w:tc>
        <w:tc>
          <w:tcPr>
            <w:tcW w:w="299" w:type="pct"/>
            <w:shd w:val="clear" w:color="000000" w:fill="FFFFFF"/>
            <w:vAlign w:val="center"/>
          </w:tcPr>
          <w:p w14:paraId="0553CADB" w14:textId="46D6EE25" w:rsidR="007E2076" w:rsidRPr="00661B69" w:rsidRDefault="007E2076" w:rsidP="007E2076">
            <w:pPr>
              <w:jc w:val="right"/>
              <w:rPr>
                <w:sz w:val="20"/>
                <w:szCs w:val="20"/>
              </w:rPr>
            </w:pPr>
            <w:r w:rsidRPr="00661B69">
              <w:rPr>
                <w:color w:val="000000"/>
                <w:sz w:val="20"/>
                <w:szCs w:val="20"/>
              </w:rPr>
              <w:t>5</w:t>
            </w:r>
          </w:p>
        </w:tc>
        <w:tc>
          <w:tcPr>
            <w:tcW w:w="299" w:type="pct"/>
            <w:shd w:val="clear" w:color="000000" w:fill="FFFFFF"/>
            <w:vAlign w:val="center"/>
          </w:tcPr>
          <w:p w14:paraId="7A99F1BF" w14:textId="08A01D53" w:rsidR="007E2076" w:rsidRPr="00661B69" w:rsidRDefault="007E2076" w:rsidP="007E2076">
            <w:pPr>
              <w:jc w:val="right"/>
              <w:rPr>
                <w:sz w:val="20"/>
                <w:szCs w:val="20"/>
              </w:rPr>
            </w:pPr>
            <w:r w:rsidRPr="00661B69">
              <w:rPr>
                <w:color w:val="000000"/>
                <w:sz w:val="20"/>
                <w:szCs w:val="20"/>
              </w:rPr>
              <w:t>30</w:t>
            </w:r>
          </w:p>
        </w:tc>
        <w:tc>
          <w:tcPr>
            <w:tcW w:w="299" w:type="pct"/>
            <w:shd w:val="clear" w:color="000000" w:fill="FFFFFF"/>
            <w:vAlign w:val="center"/>
          </w:tcPr>
          <w:p w14:paraId="7EDC2372" w14:textId="4E9AF703"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5E48BE61" w14:textId="4FF28281" w:rsidR="007E2076" w:rsidRPr="00661B69" w:rsidRDefault="007E2076" w:rsidP="007E2076">
            <w:pPr>
              <w:jc w:val="right"/>
              <w:rPr>
                <w:sz w:val="20"/>
                <w:szCs w:val="20"/>
              </w:rPr>
            </w:pPr>
            <w:r w:rsidRPr="00661B69">
              <w:rPr>
                <w:color w:val="000000"/>
                <w:sz w:val="20"/>
                <w:szCs w:val="20"/>
              </w:rPr>
              <w:t>75</w:t>
            </w:r>
          </w:p>
        </w:tc>
        <w:tc>
          <w:tcPr>
            <w:tcW w:w="299" w:type="pct"/>
            <w:shd w:val="clear" w:color="000000" w:fill="FFFFFF"/>
            <w:vAlign w:val="center"/>
          </w:tcPr>
          <w:p w14:paraId="27BC73B8" w14:textId="0A031395" w:rsidR="007E2076" w:rsidRPr="00661B69" w:rsidRDefault="007E2076" w:rsidP="007E2076">
            <w:pPr>
              <w:jc w:val="right"/>
              <w:rPr>
                <w:sz w:val="20"/>
                <w:szCs w:val="20"/>
              </w:rPr>
            </w:pPr>
            <w:r w:rsidRPr="00661B69">
              <w:rPr>
                <w:color w:val="000000"/>
                <w:sz w:val="20"/>
                <w:szCs w:val="20"/>
              </w:rPr>
              <w:t>12</w:t>
            </w:r>
          </w:p>
        </w:tc>
        <w:tc>
          <w:tcPr>
            <w:tcW w:w="299" w:type="pct"/>
            <w:shd w:val="clear" w:color="000000" w:fill="FFFFFF"/>
            <w:vAlign w:val="center"/>
          </w:tcPr>
          <w:p w14:paraId="03B02394" w14:textId="7ABFA64D" w:rsidR="007E2076" w:rsidRPr="00661B69" w:rsidRDefault="007E2076" w:rsidP="007E2076">
            <w:pPr>
              <w:jc w:val="right"/>
              <w:rPr>
                <w:sz w:val="20"/>
                <w:szCs w:val="20"/>
              </w:rPr>
            </w:pPr>
            <w:r w:rsidRPr="00661B69">
              <w:rPr>
                <w:color w:val="000000"/>
                <w:sz w:val="20"/>
                <w:szCs w:val="20"/>
              </w:rPr>
              <w:t>262</w:t>
            </w:r>
          </w:p>
        </w:tc>
        <w:tc>
          <w:tcPr>
            <w:tcW w:w="331" w:type="pct"/>
            <w:shd w:val="clear" w:color="000000" w:fill="FFFFFF"/>
            <w:vAlign w:val="center"/>
          </w:tcPr>
          <w:p w14:paraId="17518E0E" w14:textId="1C52000C" w:rsidR="007E2076" w:rsidRPr="00661B69" w:rsidRDefault="007E2076" w:rsidP="007E2076">
            <w:pPr>
              <w:jc w:val="right"/>
              <w:rPr>
                <w:b/>
                <w:sz w:val="20"/>
                <w:szCs w:val="20"/>
              </w:rPr>
            </w:pPr>
            <w:r w:rsidRPr="00661B69">
              <w:rPr>
                <w:b/>
                <w:bCs/>
                <w:sz w:val="20"/>
                <w:szCs w:val="20"/>
              </w:rPr>
              <w:t>2.306</w:t>
            </w:r>
          </w:p>
        </w:tc>
      </w:tr>
      <w:tr w:rsidR="000F41B1" w:rsidRPr="00EB47CB" w14:paraId="0DEA4663" w14:textId="77777777" w:rsidTr="00661B69">
        <w:trPr>
          <w:trHeight w:val="444"/>
          <w:jc w:val="center"/>
        </w:trPr>
        <w:tc>
          <w:tcPr>
            <w:tcW w:w="786" w:type="pct"/>
            <w:shd w:val="clear" w:color="auto" w:fill="D9D9D9" w:themeFill="background1" w:themeFillShade="D9"/>
            <w:vAlign w:val="center"/>
            <w:hideMark/>
          </w:tcPr>
          <w:p w14:paraId="19249A6D" w14:textId="77777777" w:rsidR="007E2076" w:rsidRPr="00661B69" w:rsidRDefault="007E2076" w:rsidP="007E2076">
            <w:pPr>
              <w:rPr>
                <w:b/>
                <w:sz w:val="20"/>
                <w:szCs w:val="20"/>
              </w:rPr>
            </w:pPr>
            <w:r w:rsidRPr="00661B69">
              <w:rPr>
                <w:b/>
                <w:sz w:val="20"/>
                <w:szCs w:val="20"/>
              </w:rPr>
              <w:t>Damla Sulama Tesisi</w:t>
            </w:r>
          </w:p>
        </w:tc>
        <w:tc>
          <w:tcPr>
            <w:tcW w:w="296" w:type="pct"/>
            <w:shd w:val="clear" w:color="000000" w:fill="FFFFFF"/>
            <w:vAlign w:val="center"/>
          </w:tcPr>
          <w:p w14:paraId="2C45093D" w14:textId="785D5821" w:rsidR="007E2076" w:rsidRPr="00661B69" w:rsidRDefault="007E2076" w:rsidP="007E2076">
            <w:pPr>
              <w:jc w:val="right"/>
              <w:rPr>
                <w:sz w:val="20"/>
                <w:szCs w:val="20"/>
              </w:rPr>
            </w:pPr>
            <w:r w:rsidRPr="00661B69">
              <w:rPr>
                <w:color w:val="000000"/>
                <w:sz w:val="20"/>
                <w:szCs w:val="20"/>
              </w:rPr>
              <w:t>135</w:t>
            </w:r>
          </w:p>
        </w:tc>
        <w:tc>
          <w:tcPr>
            <w:tcW w:w="297" w:type="pct"/>
            <w:shd w:val="clear" w:color="000000" w:fill="FFFFFF"/>
            <w:vAlign w:val="center"/>
          </w:tcPr>
          <w:p w14:paraId="6F802121" w14:textId="2B23A9DE" w:rsidR="007E2076" w:rsidRPr="00661B69" w:rsidRDefault="007E2076" w:rsidP="007E2076">
            <w:pPr>
              <w:jc w:val="right"/>
              <w:rPr>
                <w:sz w:val="20"/>
                <w:szCs w:val="20"/>
              </w:rPr>
            </w:pPr>
            <w:r w:rsidRPr="00661B69">
              <w:rPr>
                <w:color w:val="000000"/>
                <w:sz w:val="20"/>
                <w:szCs w:val="20"/>
              </w:rPr>
              <w:t>12</w:t>
            </w:r>
          </w:p>
        </w:tc>
        <w:tc>
          <w:tcPr>
            <w:tcW w:w="298" w:type="pct"/>
            <w:shd w:val="clear" w:color="000000" w:fill="FFFFFF"/>
            <w:vAlign w:val="center"/>
          </w:tcPr>
          <w:p w14:paraId="2183E321" w14:textId="18AF76E9" w:rsidR="007E2076" w:rsidRPr="00661B69" w:rsidRDefault="007E2076" w:rsidP="007E2076">
            <w:pPr>
              <w:jc w:val="right"/>
              <w:rPr>
                <w:sz w:val="20"/>
                <w:szCs w:val="20"/>
              </w:rPr>
            </w:pPr>
            <w:r w:rsidRPr="00661B69">
              <w:rPr>
                <w:color w:val="000000"/>
                <w:sz w:val="20"/>
                <w:szCs w:val="20"/>
              </w:rPr>
              <w:t>33</w:t>
            </w:r>
          </w:p>
        </w:tc>
        <w:tc>
          <w:tcPr>
            <w:tcW w:w="299" w:type="pct"/>
            <w:shd w:val="clear" w:color="000000" w:fill="FFFFFF"/>
            <w:vAlign w:val="center"/>
          </w:tcPr>
          <w:p w14:paraId="5BAD3171" w14:textId="03E1555C" w:rsidR="007E2076" w:rsidRPr="00661B69" w:rsidRDefault="007E2076" w:rsidP="007E2076">
            <w:pPr>
              <w:jc w:val="right"/>
              <w:rPr>
                <w:sz w:val="20"/>
                <w:szCs w:val="20"/>
              </w:rPr>
            </w:pPr>
            <w:r w:rsidRPr="00661B69">
              <w:rPr>
                <w:color w:val="000000"/>
                <w:sz w:val="20"/>
                <w:szCs w:val="20"/>
              </w:rPr>
              <w:t>4</w:t>
            </w:r>
          </w:p>
        </w:tc>
        <w:tc>
          <w:tcPr>
            <w:tcW w:w="299" w:type="pct"/>
            <w:shd w:val="clear" w:color="000000" w:fill="FFFFFF"/>
            <w:vAlign w:val="center"/>
          </w:tcPr>
          <w:p w14:paraId="1E4EAEB2" w14:textId="3336C57F" w:rsidR="007E2076" w:rsidRPr="00661B69" w:rsidRDefault="007E2076" w:rsidP="007E2076">
            <w:pPr>
              <w:jc w:val="right"/>
              <w:rPr>
                <w:sz w:val="20"/>
                <w:szCs w:val="20"/>
              </w:rPr>
            </w:pPr>
            <w:r w:rsidRPr="00661B69">
              <w:rPr>
                <w:color w:val="000000"/>
                <w:sz w:val="20"/>
                <w:szCs w:val="20"/>
              </w:rPr>
              <w:t>160</w:t>
            </w:r>
          </w:p>
        </w:tc>
        <w:tc>
          <w:tcPr>
            <w:tcW w:w="299" w:type="pct"/>
            <w:shd w:val="clear" w:color="000000" w:fill="FFFFFF"/>
            <w:vAlign w:val="center"/>
          </w:tcPr>
          <w:p w14:paraId="4B9092B1" w14:textId="5198F2C0" w:rsidR="007E2076" w:rsidRPr="00661B69" w:rsidRDefault="007E2076" w:rsidP="007E2076">
            <w:pPr>
              <w:jc w:val="right"/>
              <w:rPr>
                <w:sz w:val="20"/>
                <w:szCs w:val="20"/>
              </w:rPr>
            </w:pPr>
            <w:r w:rsidRPr="00661B69">
              <w:rPr>
                <w:color w:val="000000"/>
                <w:sz w:val="20"/>
                <w:szCs w:val="20"/>
              </w:rPr>
              <w:t>2</w:t>
            </w:r>
          </w:p>
        </w:tc>
        <w:tc>
          <w:tcPr>
            <w:tcW w:w="299" w:type="pct"/>
            <w:shd w:val="clear" w:color="000000" w:fill="FFFFFF"/>
            <w:vAlign w:val="center"/>
          </w:tcPr>
          <w:p w14:paraId="04587AB4" w14:textId="31C72A14" w:rsidR="007E2076" w:rsidRPr="00661B69" w:rsidRDefault="007E2076" w:rsidP="007E2076">
            <w:pPr>
              <w:jc w:val="right"/>
              <w:rPr>
                <w:sz w:val="20"/>
                <w:szCs w:val="20"/>
              </w:rPr>
            </w:pPr>
            <w:r w:rsidRPr="00661B69">
              <w:rPr>
                <w:color w:val="000000"/>
                <w:sz w:val="20"/>
                <w:szCs w:val="20"/>
              </w:rPr>
              <w:t>72</w:t>
            </w:r>
          </w:p>
        </w:tc>
        <w:tc>
          <w:tcPr>
            <w:tcW w:w="299" w:type="pct"/>
            <w:shd w:val="clear" w:color="000000" w:fill="FFFFFF"/>
            <w:vAlign w:val="center"/>
          </w:tcPr>
          <w:p w14:paraId="5167FC2B" w14:textId="3E623861" w:rsidR="007E2076" w:rsidRPr="00661B69" w:rsidRDefault="007E2076" w:rsidP="007E2076">
            <w:pPr>
              <w:jc w:val="right"/>
              <w:rPr>
                <w:sz w:val="20"/>
                <w:szCs w:val="20"/>
              </w:rPr>
            </w:pPr>
            <w:r w:rsidRPr="00661B69">
              <w:rPr>
                <w:color w:val="000000"/>
                <w:sz w:val="20"/>
                <w:szCs w:val="20"/>
              </w:rPr>
              <w:t>13</w:t>
            </w:r>
          </w:p>
        </w:tc>
        <w:tc>
          <w:tcPr>
            <w:tcW w:w="299" w:type="pct"/>
            <w:shd w:val="clear" w:color="000000" w:fill="FFFFFF"/>
            <w:vAlign w:val="center"/>
          </w:tcPr>
          <w:p w14:paraId="1D41E0FA" w14:textId="4A6D0879" w:rsidR="007E2076" w:rsidRPr="00661B69" w:rsidRDefault="007E2076" w:rsidP="007E2076">
            <w:pPr>
              <w:jc w:val="right"/>
              <w:rPr>
                <w:sz w:val="20"/>
                <w:szCs w:val="20"/>
              </w:rPr>
            </w:pPr>
            <w:r w:rsidRPr="00661B69">
              <w:rPr>
                <w:color w:val="000000"/>
                <w:sz w:val="20"/>
                <w:szCs w:val="20"/>
              </w:rPr>
              <w:t>55</w:t>
            </w:r>
          </w:p>
        </w:tc>
        <w:tc>
          <w:tcPr>
            <w:tcW w:w="299" w:type="pct"/>
            <w:shd w:val="clear" w:color="000000" w:fill="FFFFFF"/>
            <w:vAlign w:val="center"/>
          </w:tcPr>
          <w:p w14:paraId="0360AB1E" w14:textId="75A4D59B" w:rsidR="007E2076" w:rsidRPr="00661B69" w:rsidRDefault="007E2076" w:rsidP="007E2076">
            <w:pPr>
              <w:jc w:val="right"/>
              <w:rPr>
                <w:sz w:val="20"/>
                <w:szCs w:val="20"/>
              </w:rPr>
            </w:pPr>
            <w:r w:rsidRPr="00661B69">
              <w:rPr>
                <w:color w:val="000000"/>
                <w:sz w:val="20"/>
                <w:szCs w:val="20"/>
              </w:rPr>
              <w:t>16</w:t>
            </w:r>
          </w:p>
        </w:tc>
        <w:tc>
          <w:tcPr>
            <w:tcW w:w="299" w:type="pct"/>
            <w:shd w:val="clear" w:color="000000" w:fill="FFFFFF"/>
            <w:vAlign w:val="center"/>
          </w:tcPr>
          <w:p w14:paraId="2E915EA3" w14:textId="6067627F" w:rsidR="007E2076" w:rsidRPr="00661B69" w:rsidRDefault="007E2076" w:rsidP="007E2076">
            <w:pPr>
              <w:jc w:val="right"/>
              <w:rPr>
                <w:sz w:val="20"/>
                <w:szCs w:val="20"/>
              </w:rPr>
            </w:pPr>
            <w:r w:rsidRPr="00661B69">
              <w:rPr>
                <w:color w:val="000000"/>
                <w:sz w:val="20"/>
                <w:szCs w:val="20"/>
              </w:rPr>
              <w:t>1</w:t>
            </w:r>
            <w:r w:rsidR="00D173DD" w:rsidRPr="00661B69">
              <w:rPr>
                <w:color w:val="000000"/>
                <w:sz w:val="20"/>
                <w:szCs w:val="20"/>
              </w:rPr>
              <w:t>.</w:t>
            </w:r>
            <w:r w:rsidRPr="00661B69">
              <w:rPr>
                <w:color w:val="000000"/>
                <w:sz w:val="20"/>
                <w:szCs w:val="20"/>
              </w:rPr>
              <w:t>050</w:t>
            </w:r>
          </w:p>
        </w:tc>
        <w:tc>
          <w:tcPr>
            <w:tcW w:w="299" w:type="pct"/>
            <w:shd w:val="clear" w:color="000000" w:fill="FFFFFF"/>
            <w:vAlign w:val="center"/>
          </w:tcPr>
          <w:p w14:paraId="19E86AA9" w14:textId="6C038703" w:rsidR="007E2076" w:rsidRPr="00661B69" w:rsidRDefault="007E2076" w:rsidP="007E2076">
            <w:pPr>
              <w:jc w:val="right"/>
              <w:rPr>
                <w:sz w:val="20"/>
                <w:szCs w:val="20"/>
              </w:rPr>
            </w:pPr>
            <w:r w:rsidRPr="00661B69">
              <w:rPr>
                <w:color w:val="000000"/>
                <w:sz w:val="20"/>
                <w:szCs w:val="20"/>
              </w:rPr>
              <w:t>6</w:t>
            </w:r>
          </w:p>
        </w:tc>
        <w:tc>
          <w:tcPr>
            <w:tcW w:w="299" w:type="pct"/>
            <w:shd w:val="clear" w:color="000000" w:fill="FFFFFF"/>
            <w:vAlign w:val="center"/>
          </w:tcPr>
          <w:p w14:paraId="045087E6" w14:textId="0B94AD96" w:rsidR="007E2076" w:rsidRPr="00661B69" w:rsidRDefault="007E2076" w:rsidP="007E2076">
            <w:pPr>
              <w:jc w:val="right"/>
              <w:rPr>
                <w:sz w:val="20"/>
                <w:szCs w:val="20"/>
              </w:rPr>
            </w:pPr>
            <w:r w:rsidRPr="00661B69">
              <w:rPr>
                <w:color w:val="000000"/>
                <w:sz w:val="20"/>
                <w:szCs w:val="20"/>
              </w:rPr>
              <w:t>281</w:t>
            </w:r>
          </w:p>
        </w:tc>
        <w:tc>
          <w:tcPr>
            <w:tcW w:w="331" w:type="pct"/>
            <w:shd w:val="clear" w:color="000000" w:fill="FFFFFF"/>
            <w:vAlign w:val="center"/>
          </w:tcPr>
          <w:p w14:paraId="207A465E" w14:textId="7F6BE45F" w:rsidR="007E2076" w:rsidRPr="00661B69" w:rsidRDefault="007E2076" w:rsidP="007E2076">
            <w:pPr>
              <w:jc w:val="right"/>
              <w:rPr>
                <w:b/>
                <w:sz w:val="20"/>
                <w:szCs w:val="20"/>
              </w:rPr>
            </w:pPr>
            <w:r w:rsidRPr="00661B69">
              <w:rPr>
                <w:b/>
                <w:bCs/>
                <w:sz w:val="20"/>
                <w:szCs w:val="20"/>
              </w:rPr>
              <w:t>1.839</w:t>
            </w:r>
          </w:p>
        </w:tc>
      </w:tr>
      <w:tr w:rsidR="000F41B1" w:rsidRPr="00EB47CB" w14:paraId="59D974AB" w14:textId="77777777" w:rsidTr="00661B69">
        <w:trPr>
          <w:trHeight w:val="444"/>
          <w:jc w:val="center"/>
        </w:trPr>
        <w:tc>
          <w:tcPr>
            <w:tcW w:w="786" w:type="pct"/>
            <w:shd w:val="clear" w:color="auto" w:fill="D9D9D9" w:themeFill="background1" w:themeFillShade="D9"/>
            <w:vAlign w:val="center"/>
            <w:hideMark/>
          </w:tcPr>
          <w:p w14:paraId="6F9B0D51" w14:textId="77777777" w:rsidR="007E2076" w:rsidRPr="00661B69" w:rsidRDefault="007E2076" w:rsidP="007E2076">
            <w:pPr>
              <w:rPr>
                <w:b/>
                <w:sz w:val="20"/>
                <w:szCs w:val="20"/>
              </w:rPr>
            </w:pPr>
            <w:r w:rsidRPr="00661B69">
              <w:rPr>
                <w:b/>
                <w:sz w:val="20"/>
                <w:szCs w:val="20"/>
              </w:rPr>
              <w:t>Süt Sağım Tesisi</w:t>
            </w:r>
          </w:p>
        </w:tc>
        <w:tc>
          <w:tcPr>
            <w:tcW w:w="296" w:type="pct"/>
            <w:shd w:val="clear" w:color="000000" w:fill="FFFFFF"/>
            <w:vAlign w:val="center"/>
          </w:tcPr>
          <w:p w14:paraId="2A5AD5F6" w14:textId="47A26258" w:rsidR="007E2076" w:rsidRPr="00661B69" w:rsidRDefault="007E2076" w:rsidP="007E2076">
            <w:pPr>
              <w:jc w:val="right"/>
              <w:rPr>
                <w:sz w:val="20"/>
                <w:szCs w:val="20"/>
              </w:rPr>
            </w:pPr>
            <w:r w:rsidRPr="00661B69">
              <w:rPr>
                <w:color w:val="000000"/>
                <w:sz w:val="20"/>
                <w:szCs w:val="20"/>
              </w:rPr>
              <w:t>38</w:t>
            </w:r>
          </w:p>
        </w:tc>
        <w:tc>
          <w:tcPr>
            <w:tcW w:w="297" w:type="pct"/>
            <w:shd w:val="clear" w:color="000000" w:fill="FFFFFF"/>
            <w:vAlign w:val="center"/>
          </w:tcPr>
          <w:p w14:paraId="79CF09D1" w14:textId="112EBE19" w:rsidR="007E2076" w:rsidRPr="00661B69" w:rsidRDefault="007E2076" w:rsidP="007E2076">
            <w:pPr>
              <w:jc w:val="right"/>
              <w:rPr>
                <w:sz w:val="20"/>
                <w:szCs w:val="20"/>
              </w:rPr>
            </w:pPr>
            <w:r w:rsidRPr="00661B69">
              <w:rPr>
                <w:color w:val="000000"/>
                <w:sz w:val="20"/>
                <w:szCs w:val="20"/>
              </w:rPr>
              <w:t>9</w:t>
            </w:r>
          </w:p>
        </w:tc>
        <w:tc>
          <w:tcPr>
            <w:tcW w:w="298" w:type="pct"/>
            <w:shd w:val="clear" w:color="000000" w:fill="FFFFFF"/>
            <w:vAlign w:val="center"/>
          </w:tcPr>
          <w:p w14:paraId="16B893C2" w14:textId="22545F62" w:rsidR="007E2076" w:rsidRPr="00661B69" w:rsidRDefault="007E2076" w:rsidP="007E2076">
            <w:pPr>
              <w:jc w:val="right"/>
              <w:rPr>
                <w:sz w:val="20"/>
                <w:szCs w:val="20"/>
              </w:rPr>
            </w:pPr>
            <w:r w:rsidRPr="00661B69">
              <w:rPr>
                <w:color w:val="000000"/>
                <w:sz w:val="20"/>
                <w:szCs w:val="20"/>
              </w:rPr>
              <w:t>2</w:t>
            </w:r>
          </w:p>
        </w:tc>
        <w:tc>
          <w:tcPr>
            <w:tcW w:w="299" w:type="pct"/>
            <w:shd w:val="clear" w:color="000000" w:fill="FFFFFF"/>
            <w:vAlign w:val="center"/>
          </w:tcPr>
          <w:p w14:paraId="420944A1" w14:textId="2694823B"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789AB571" w14:textId="11E1E702" w:rsidR="007E2076" w:rsidRPr="00661B69" w:rsidRDefault="007E2076" w:rsidP="007E2076">
            <w:pPr>
              <w:jc w:val="right"/>
              <w:rPr>
                <w:sz w:val="20"/>
                <w:szCs w:val="20"/>
              </w:rPr>
            </w:pPr>
            <w:r w:rsidRPr="00661B69">
              <w:rPr>
                <w:color w:val="000000"/>
                <w:sz w:val="20"/>
                <w:szCs w:val="20"/>
              </w:rPr>
              <w:t>3</w:t>
            </w:r>
          </w:p>
        </w:tc>
        <w:tc>
          <w:tcPr>
            <w:tcW w:w="299" w:type="pct"/>
            <w:shd w:val="clear" w:color="000000" w:fill="FFFFFF"/>
            <w:vAlign w:val="center"/>
          </w:tcPr>
          <w:p w14:paraId="622FB1E6" w14:textId="092CAAC1"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5AC8BC83" w14:textId="2A922DFA" w:rsidR="007E2076" w:rsidRPr="00661B69" w:rsidRDefault="007E2076" w:rsidP="007E2076">
            <w:pPr>
              <w:jc w:val="right"/>
              <w:rPr>
                <w:sz w:val="20"/>
                <w:szCs w:val="20"/>
              </w:rPr>
            </w:pPr>
            <w:r w:rsidRPr="00661B69">
              <w:rPr>
                <w:color w:val="000000"/>
                <w:sz w:val="20"/>
                <w:szCs w:val="20"/>
              </w:rPr>
              <w:t>4</w:t>
            </w:r>
          </w:p>
        </w:tc>
        <w:tc>
          <w:tcPr>
            <w:tcW w:w="299" w:type="pct"/>
            <w:shd w:val="clear" w:color="000000" w:fill="FFFFFF"/>
            <w:vAlign w:val="center"/>
          </w:tcPr>
          <w:p w14:paraId="61F4E65F" w14:textId="5D90DDFB" w:rsidR="007E2076" w:rsidRPr="00661B69" w:rsidRDefault="007E2076" w:rsidP="007E2076">
            <w:pPr>
              <w:jc w:val="right"/>
              <w:rPr>
                <w:sz w:val="20"/>
                <w:szCs w:val="20"/>
              </w:rPr>
            </w:pPr>
            <w:r w:rsidRPr="00661B69">
              <w:rPr>
                <w:color w:val="000000"/>
                <w:sz w:val="20"/>
                <w:szCs w:val="20"/>
              </w:rPr>
              <w:t>5</w:t>
            </w:r>
          </w:p>
        </w:tc>
        <w:tc>
          <w:tcPr>
            <w:tcW w:w="299" w:type="pct"/>
            <w:shd w:val="clear" w:color="000000" w:fill="FFFFFF"/>
            <w:vAlign w:val="center"/>
          </w:tcPr>
          <w:p w14:paraId="0B36C33A" w14:textId="4A0154AD"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4EEC2D16" w14:textId="7A5CE2DE"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558A747D" w14:textId="1AED3930" w:rsidR="007E2076" w:rsidRPr="00661B69" w:rsidRDefault="007E2076" w:rsidP="007E2076">
            <w:pPr>
              <w:jc w:val="right"/>
              <w:rPr>
                <w:sz w:val="20"/>
                <w:szCs w:val="20"/>
              </w:rPr>
            </w:pPr>
            <w:r w:rsidRPr="00661B69">
              <w:rPr>
                <w:color w:val="000000"/>
                <w:sz w:val="20"/>
                <w:szCs w:val="20"/>
              </w:rPr>
              <w:t>12</w:t>
            </w:r>
          </w:p>
        </w:tc>
        <w:tc>
          <w:tcPr>
            <w:tcW w:w="299" w:type="pct"/>
            <w:shd w:val="clear" w:color="000000" w:fill="FFFFFF"/>
            <w:vAlign w:val="center"/>
          </w:tcPr>
          <w:p w14:paraId="3BA3D4E6" w14:textId="374FECE0"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172B4E34" w14:textId="5E8BC049" w:rsidR="007E2076" w:rsidRPr="00661B69" w:rsidRDefault="007E2076" w:rsidP="007E2076">
            <w:pPr>
              <w:jc w:val="right"/>
              <w:rPr>
                <w:sz w:val="20"/>
                <w:szCs w:val="20"/>
              </w:rPr>
            </w:pPr>
            <w:r w:rsidRPr="00661B69">
              <w:rPr>
                <w:color w:val="000000"/>
                <w:sz w:val="20"/>
                <w:szCs w:val="20"/>
              </w:rPr>
              <w:t>138</w:t>
            </w:r>
          </w:p>
        </w:tc>
        <w:tc>
          <w:tcPr>
            <w:tcW w:w="331" w:type="pct"/>
            <w:shd w:val="clear" w:color="000000" w:fill="FFFFFF"/>
            <w:vAlign w:val="center"/>
          </w:tcPr>
          <w:p w14:paraId="7363E1C7" w14:textId="676658E0" w:rsidR="007E2076" w:rsidRPr="00661B69" w:rsidRDefault="007E2076" w:rsidP="007E2076">
            <w:pPr>
              <w:jc w:val="right"/>
              <w:rPr>
                <w:b/>
                <w:sz w:val="20"/>
                <w:szCs w:val="20"/>
              </w:rPr>
            </w:pPr>
            <w:r w:rsidRPr="00661B69">
              <w:rPr>
                <w:b/>
                <w:bCs/>
                <w:sz w:val="20"/>
                <w:szCs w:val="20"/>
              </w:rPr>
              <w:t>211</w:t>
            </w:r>
          </w:p>
        </w:tc>
      </w:tr>
      <w:tr w:rsidR="000F41B1" w:rsidRPr="00EB47CB" w14:paraId="76B87BDF" w14:textId="77777777" w:rsidTr="00661B69">
        <w:trPr>
          <w:trHeight w:val="444"/>
          <w:jc w:val="center"/>
        </w:trPr>
        <w:tc>
          <w:tcPr>
            <w:tcW w:w="786" w:type="pct"/>
            <w:shd w:val="clear" w:color="auto" w:fill="D9D9D9" w:themeFill="background1" w:themeFillShade="D9"/>
            <w:vAlign w:val="center"/>
            <w:hideMark/>
          </w:tcPr>
          <w:p w14:paraId="065DBB30" w14:textId="77777777" w:rsidR="007E2076" w:rsidRPr="00661B69" w:rsidRDefault="007E2076" w:rsidP="007E2076">
            <w:pPr>
              <w:rPr>
                <w:b/>
                <w:sz w:val="20"/>
                <w:szCs w:val="20"/>
              </w:rPr>
            </w:pPr>
            <w:r w:rsidRPr="00661B69">
              <w:rPr>
                <w:b/>
                <w:sz w:val="20"/>
                <w:szCs w:val="20"/>
              </w:rPr>
              <w:t>Balya Makinası</w:t>
            </w:r>
          </w:p>
        </w:tc>
        <w:tc>
          <w:tcPr>
            <w:tcW w:w="296" w:type="pct"/>
            <w:shd w:val="clear" w:color="000000" w:fill="FFFFFF"/>
            <w:vAlign w:val="center"/>
          </w:tcPr>
          <w:p w14:paraId="54E2C59A" w14:textId="138B999C" w:rsidR="007E2076" w:rsidRPr="00661B69" w:rsidRDefault="007E2076" w:rsidP="007E2076">
            <w:pPr>
              <w:jc w:val="right"/>
              <w:rPr>
                <w:sz w:val="20"/>
                <w:szCs w:val="20"/>
              </w:rPr>
            </w:pPr>
            <w:r w:rsidRPr="00661B69">
              <w:rPr>
                <w:color w:val="000000"/>
                <w:sz w:val="20"/>
                <w:szCs w:val="20"/>
              </w:rPr>
              <w:t>92</w:t>
            </w:r>
          </w:p>
        </w:tc>
        <w:tc>
          <w:tcPr>
            <w:tcW w:w="297" w:type="pct"/>
            <w:shd w:val="clear" w:color="000000" w:fill="FFFFFF"/>
            <w:vAlign w:val="center"/>
          </w:tcPr>
          <w:p w14:paraId="1AC38262" w14:textId="65B53A6F" w:rsidR="007E2076" w:rsidRPr="00661B69" w:rsidRDefault="007E2076" w:rsidP="007E2076">
            <w:pPr>
              <w:jc w:val="right"/>
              <w:rPr>
                <w:sz w:val="20"/>
                <w:szCs w:val="20"/>
              </w:rPr>
            </w:pPr>
            <w:r w:rsidRPr="00661B69">
              <w:rPr>
                <w:color w:val="000000"/>
                <w:sz w:val="20"/>
                <w:szCs w:val="20"/>
              </w:rPr>
              <w:t>45</w:t>
            </w:r>
          </w:p>
        </w:tc>
        <w:tc>
          <w:tcPr>
            <w:tcW w:w="298" w:type="pct"/>
            <w:shd w:val="clear" w:color="000000" w:fill="FFFFFF"/>
            <w:vAlign w:val="center"/>
          </w:tcPr>
          <w:p w14:paraId="596DB07C" w14:textId="469D8145" w:rsidR="007E2076" w:rsidRPr="00661B69" w:rsidRDefault="007E2076" w:rsidP="007E2076">
            <w:pPr>
              <w:jc w:val="right"/>
              <w:rPr>
                <w:sz w:val="20"/>
                <w:szCs w:val="20"/>
              </w:rPr>
            </w:pPr>
            <w:r w:rsidRPr="00661B69">
              <w:rPr>
                <w:color w:val="000000"/>
                <w:sz w:val="20"/>
                <w:szCs w:val="20"/>
              </w:rPr>
              <w:t>49</w:t>
            </w:r>
          </w:p>
        </w:tc>
        <w:tc>
          <w:tcPr>
            <w:tcW w:w="299" w:type="pct"/>
            <w:shd w:val="clear" w:color="000000" w:fill="FFFFFF"/>
            <w:vAlign w:val="center"/>
          </w:tcPr>
          <w:p w14:paraId="60185871" w14:textId="5B27E006" w:rsidR="007E2076" w:rsidRPr="00661B69" w:rsidRDefault="007E2076" w:rsidP="007E2076">
            <w:pPr>
              <w:jc w:val="right"/>
              <w:rPr>
                <w:sz w:val="20"/>
                <w:szCs w:val="20"/>
              </w:rPr>
            </w:pPr>
            <w:r w:rsidRPr="00661B69">
              <w:rPr>
                <w:color w:val="000000"/>
                <w:sz w:val="20"/>
                <w:szCs w:val="20"/>
              </w:rPr>
              <w:t>12</w:t>
            </w:r>
          </w:p>
        </w:tc>
        <w:tc>
          <w:tcPr>
            <w:tcW w:w="299" w:type="pct"/>
            <w:shd w:val="clear" w:color="000000" w:fill="FFFFFF"/>
            <w:vAlign w:val="center"/>
          </w:tcPr>
          <w:p w14:paraId="2105C743" w14:textId="1D32665E" w:rsidR="007E2076" w:rsidRPr="00661B69" w:rsidRDefault="007E2076" w:rsidP="007E2076">
            <w:pPr>
              <w:jc w:val="right"/>
              <w:rPr>
                <w:sz w:val="20"/>
                <w:szCs w:val="20"/>
              </w:rPr>
            </w:pPr>
            <w:r w:rsidRPr="00661B69">
              <w:rPr>
                <w:color w:val="000000"/>
                <w:sz w:val="20"/>
                <w:szCs w:val="20"/>
              </w:rPr>
              <w:t>9</w:t>
            </w:r>
          </w:p>
        </w:tc>
        <w:tc>
          <w:tcPr>
            <w:tcW w:w="299" w:type="pct"/>
            <w:shd w:val="clear" w:color="000000" w:fill="FFFFFF"/>
            <w:vAlign w:val="center"/>
          </w:tcPr>
          <w:p w14:paraId="75BA1181" w14:textId="2DE5B523" w:rsidR="007E2076" w:rsidRPr="00661B69" w:rsidRDefault="007E2076" w:rsidP="007E2076">
            <w:pPr>
              <w:jc w:val="right"/>
              <w:rPr>
                <w:sz w:val="20"/>
                <w:szCs w:val="20"/>
              </w:rPr>
            </w:pPr>
            <w:r w:rsidRPr="00661B69">
              <w:rPr>
                <w:color w:val="000000"/>
                <w:sz w:val="20"/>
                <w:szCs w:val="20"/>
              </w:rPr>
              <w:t>17</w:t>
            </w:r>
          </w:p>
        </w:tc>
        <w:tc>
          <w:tcPr>
            <w:tcW w:w="299" w:type="pct"/>
            <w:shd w:val="clear" w:color="000000" w:fill="FFFFFF"/>
            <w:vAlign w:val="center"/>
          </w:tcPr>
          <w:p w14:paraId="7E3E7C98" w14:textId="49BFBF96" w:rsidR="007E2076" w:rsidRPr="00661B69" w:rsidRDefault="007E2076" w:rsidP="007E2076">
            <w:pPr>
              <w:jc w:val="right"/>
              <w:rPr>
                <w:sz w:val="20"/>
                <w:szCs w:val="20"/>
              </w:rPr>
            </w:pPr>
            <w:r w:rsidRPr="00661B69">
              <w:rPr>
                <w:color w:val="000000"/>
                <w:sz w:val="20"/>
                <w:szCs w:val="20"/>
              </w:rPr>
              <w:t>25</w:t>
            </w:r>
          </w:p>
        </w:tc>
        <w:tc>
          <w:tcPr>
            <w:tcW w:w="299" w:type="pct"/>
            <w:shd w:val="clear" w:color="000000" w:fill="FFFFFF"/>
            <w:vAlign w:val="center"/>
          </w:tcPr>
          <w:p w14:paraId="3E3EC170" w14:textId="302A7034" w:rsidR="007E2076" w:rsidRPr="00661B69" w:rsidRDefault="007E2076" w:rsidP="007E2076">
            <w:pPr>
              <w:jc w:val="right"/>
              <w:rPr>
                <w:sz w:val="20"/>
                <w:szCs w:val="20"/>
              </w:rPr>
            </w:pPr>
            <w:r w:rsidRPr="00661B69">
              <w:rPr>
                <w:color w:val="000000"/>
                <w:sz w:val="20"/>
                <w:szCs w:val="20"/>
              </w:rPr>
              <w:t>39</w:t>
            </w:r>
          </w:p>
        </w:tc>
        <w:tc>
          <w:tcPr>
            <w:tcW w:w="299" w:type="pct"/>
            <w:shd w:val="clear" w:color="000000" w:fill="FFFFFF"/>
            <w:vAlign w:val="center"/>
          </w:tcPr>
          <w:p w14:paraId="088FC706" w14:textId="37A0A001"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0ED2E2C9" w14:textId="7DFA545B" w:rsidR="007E2076" w:rsidRPr="00661B69" w:rsidRDefault="007E2076" w:rsidP="007E2076">
            <w:pPr>
              <w:jc w:val="right"/>
              <w:rPr>
                <w:sz w:val="20"/>
                <w:szCs w:val="20"/>
              </w:rPr>
            </w:pPr>
            <w:r w:rsidRPr="00661B69">
              <w:rPr>
                <w:color w:val="000000"/>
                <w:sz w:val="20"/>
                <w:szCs w:val="20"/>
              </w:rPr>
              <w:t>0</w:t>
            </w:r>
          </w:p>
        </w:tc>
        <w:tc>
          <w:tcPr>
            <w:tcW w:w="299" w:type="pct"/>
            <w:shd w:val="clear" w:color="000000" w:fill="FFFFFF"/>
            <w:vAlign w:val="center"/>
          </w:tcPr>
          <w:p w14:paraId="4B52F5F0" w14:textId="4C1BD762" w:rsidR="007E2076" w:rsidRPr="00661B69" w:rsidRDefault="007E2076" w:rsidP="007E2076">
            <w:pPr>
              <w:jc w:val="right"/>
              <w:rPr>
                <w:sz w:val="20"/>
                <w:szCs w:val="20"/>
              </w:rPr>
            </w:pPr>
            <w:r w:rsidRPr="00661B69">
              <w:rPr>
                <w:color w:val="000000"/>
                <w:sz w:val="20"/>
                <w:szCs w:val="20"/>
              </w:rPr>
              <w:t>41</w:t>
            </w:r>
          </w:p>
        </w:tc>
        <w:tc>
          <w:tcPr>
            <w:tcW w:w="299" w:type="pct"/>
            <w:shd w:val="clear" w:color="000000" w:fill="FFFFFF"/>
            <w:vAlign w:val="center"/>
          </w:tcPr>
          <w:p w14:paraId="48B1C583" w14:textId="41594840" w:rsidR="007E2076" w:rsidRPr="00661B69" w:rsidRDefault="007E2076" w:rsidP="007E2076">
            <w:pPr>
              <w:jc w:val="right"/>
              <w:rPr>
                <w:sz w:val="20"/>
                <w:szCs w:val="20"/>
              </w:rPr>
            </w:pPr>
            <w:r w:rsidRPr="00661B69">
              <w:rPr>
                <w:color w:val="000000"/>
                <w:sz w:val="20"/>
                <w:szCs w:val="20"/>
              </w:rPr>
              <w:t>2</w:t>
            </w:r>
          </w:p>
        </w:tc>
        <w:tc>
          <w:tcPr>
            <w:tcW w:w="299" w:type="pct"/>
            <w:shd w:val="clear" w:color="000000" w:fill="FFFFFF"/>
            <w:vAlign w:val="center"/>
          </w:tcPr>
          <w:p w14:paraId="66F31DCF" w14:textId="39726B31" w:rsidR="007E2076" w:rsidRPr="00661B69" w:rsidRDefault="007E2076" w:rsidP="007E2076">
            <w:pPr>
              <w:jc w:val="right"/>
              <w:rPr>
                <w:sz w:val="20"/>
                <w:szCs w:val="20"/>
              </w:rPr>
            </w:pPr>
            <w:r w:rsidRPr="00661B69">
              <w:rPr>
                <w:color w:val="000000"/>
                <w:sz w:val="20"/>
                <w:szCs w:val="20"/>
              </w:rPr>
              <w:t>45</w:t>
            </w:r>
          </w:p>
        </w:tc>
        <w:tc>
          <w:tcPr>
            <w:tcW w:w="331" w:type="pct"/>
            <w:shd w:val="clear" w:color="000000" w:fill="FFFFFF"/>
            <w:vAlign w:val="center"/>
          </w:tcPr>
          <w:p w14:paraId="17CB8BA2" w14:textId="545CA9EB" w:rsidR="007E2076" w:rsidRPr="00661B69" w:rsidRDefault="007E2076" w:rsidP="007E2076">
            <w:pPr>
              <w:jc w:val="right"/>
              <w:rPr>
                <w:b/>
                <w:sz w:val="20"/>
                <w:szCs w:val="20"/>
              </w:rPr>
            </w:pPr>
            <w:r w:rsidRPr="00661B69">
              <w:rPr>
                <w:b/>
                <w:bCs/>
                <w:sz w:val="20"/>
                <w:szCs w:val="20"/>
              </w:rPr>
              <w:t>376</w:t>
            </w:r>
          </w:p>
        </w:tc>
      </w:tr>
      <w:tr w:rsidR="000F41B1" w:rsidRPr="00EB47CB" w14:paraId="0BF60D63" w14:textId="77777777" w:rsidTr="00661B69">
        <w:trPr>
          <w:trHeight w:val="444"/>
          <w:jc w:val="center"/>
        </w:trPr>
        <w:tc>
          <w:tcPr>
            <w:tcW w:w="786" w:type="pct"/>
            <w:shd w:val="clear" w:color="auto" w:fill="D9D9D9" w:themeFill="background1" w:themeFillShade="D9"/>
            <w:vAlign w:val="center"/>
            <w:hideMark/>
          </w:tcPr>
          <w:p w14:paraId="1E7518CB" w14:textId="77777777" w:rsidR="00506CD9" w:rsidRPr="00661B69" w:rsidRDefault="00506CD9" w:rsidP="00506CD9">
            <w:pPr>
              <w:rPr>
                <w:b/>
                <w:sz w:val="20"/>
                <w:szCs w:val="20"/>
              </w:rPr>
            </w:pPr>
            <w:r w:rsidRPr="00661B69">
              <w:rPr>
                <w:b/>
                <w:sz w:val="20"/>
                <w:szCs w:val="20"/>
              </w:rPr>
              <w:t>Diğer</w:t>
            </w:r>
          </w:p>
        </w:tc>
        <w:tc>
          <w:tcPr>
            <w:tcW w:w="296" w:type="pct"/>
            <w:shd w:val="clear" w:color="000000" w:fill="FFFFFF"/>
            <w:vAlign w:val="center"/>
          </w:tcPr>
          <w:p w14:paraId="0D44E41D" w14:textId="750F2F1A" w:rsidR="00506CD9" w:rsidRPr="00661B69" w:rsidRDefault="009528E1" w:rsidP="00506CD9">
            <w:pPr>
              <w:jc w:val="right"/>
              <w:rPr>
                <w:sz w:val="20"/>
                <w:szCs w:val="20"/>
              </w:rPr>
            </w:pPr>
            <w:r w:rsidRPr="00661B69">
              <w:rPr>
                <w:sz w:val="20"/>
                <w:szCs w:val="20"/>
              </w:rPr>
              <w:t>14.578</w:t>
            </w:r>
          </w:p>
        </w:tc>
        <w:tc>
          <w:tcPr>
            <w:tcW w:w="297" w:type="pct"/>
            <w:shd w:val="clear" w:color="000000" w:fill="FFFFFF"/>
            <w:vAlign w:val="center"/>
          </w:tcPr>
          <w:p w14:paraId="26EFE123" w14:textId="64AD950B" w:rsidR="00506CD9" w:rsidRPr="00661B69" w:rsidRDefault="009528E1" w:rsidP="00506CD9">
            <w:pPr>
              <w:jc w:val="right"/>
              <w:rPr>
                <w:sz w:val="20"/>
                <w:szCs w:val="20"/>
              </w:rPr>
            </w:pPr>
            <w:r w:rsidRPr="00661B69">
              <w:rPr>
                <w:sz w:val="20"/>
                <w:szCs w:val="20"/>
              </w:rPr>
              <w:t>10.428</w:t>
            </w:r>
          </w:p>
        </w:tc>
        <w:tc>
          <w:tcPr>
            <w:tcW w:w="298" w:type="pct"/>
            <w:shd w:val="clear" w:color="000000" w:fill="FFFFFF"/>
            <w:vAlign w:val="center"/>
          </w:tcPr>
          <w:p w14:paraId="5B9CC2D2" w14:textId="6812D98A" w:rsidR="00506CD9" w:rsidRPr="00661B69" w:rsidRDefault="009528E1" w:rsidP="00506CD9">
            <w:pPr>
              <w:jc w:val="right"/>
              <w:rPr>
                <w:sz w:val="20"/>
                <w:szCs w:val="20"/>
              </w:rPr>
            </w:pPr>
            <w:r w:rsidRPr="00661B69">
              <w:rPr>
                <w:sz w:val="20"/>
                <w:szCs w:val="20"/>
              </w:rPr>
              <w:t>11.865</w:t>
            </w:r>
          </w:p>
        </w:tc>
        <w:tc>
          <w:tcPr>
            <w:tcW w:w="299" w:type="pct"/>
            <w:shd w:val="clear" w:color="000000" w:fill="FFFFFF"/>
            <w:vAlign w:val="center"/>
          </w:tcPr>
          <w:p w14:paraId="27EADA97" w14:textId="16D546F0" w:rsidR="00506CD9" w:rsidRPr="00661B69" w:rsidRDefault="009528E1" w:rsidP="00506CD9">
            <w:pPr>
              <w:jc w:val="right"/>
              <w:rPr>
                <w:sz w:val="20"/>
                <w:szCs w:val="20"/>
              </w:rPr>
            </w:pPr>
            <w:r w:rsidRPr="00661B69">
              <w:rPr>
                <w:sz w:val="20"/>
                <w:szCs w:val="20"/>
              </w:rPr>
              <w:t>2.539</w:t>
            </w:r>
          </w:p>
        </w:tc>
        <w:tc>
          <w:tcPr>
            <w:tcW w:w="299" w:type="pct"/>
            <w:shd w:val="clear" w:color="000000" w:fill="FFFFFF"/>
            <w:vAlign w:val="center"/>
          </w:tcPr>
          <w:p w14:paraId="77D0A6B2" w14:textId="05448B37" w:rsidR="00506CD9" w:rsidRPr="00661B69" w:rsidRDefault="009528E1" w:rsidP="00506CD9">
            <w:pPr>
              <w:jc w:val="right"/>
              <w:rPr>
                <w:sz w:val="20"/>
                <w:szCs w:val="20"/>
              </w:rPr>
            </w:pPr>
            <w:r w:rsidRPr="00661B69">
              <w:rPr>
                <w:sz w:val="20"/>
                <w:szCs w:val="20"/>
              </w:rPr>
              <w:t>1.603</w:t>
            </w:r>
          </w:p>
        </w:tc>
        <w:tc>
          <w:tcPr>
            <w:tcW w:w="299" w:type="pct"/>
            <w:shd w:val="clear" w:color="000000" w:fill="FFFFFF"/>
            <w:vAlign w:val="center"/>
          </w:tcPr>
          <w:p w14:paraId="1A9804AF" w14:textId="2C856C03" w:rsidR="00506CD9" w:rsidRPr="00661B69" w:rsidRDefault="009528E1" w:rsidP="00506CD9">
            <w:pPr>
              <w:jc w:val="right"/>
              <w:rPr>
                <w:sz w:val="20"/>
                <w:szCs w:val="20"/>
              </w:rPr>
            </w:pPr>
            <w:r w:rsidRPr="00661B69">
              <w:rPr>
                <w:sz w:val="20"/>
                <w:szCs w:val="20"/>
              </w:rPr>
              <w:t>828</w:t>
            </w:r>
          </w:p>
        </w:tc>
        <w:tc>
          <w:tcPr>
            <w:tcW w:w="299" w:type="pct"/>
            <w:shd w:val="clear" w:color="000000" w:fill="FFFFFF"/>
            <w:vAlign w:val="center"/>
          </w:tcPr>
          <w:p w14:paraId="54F87787" w14:textId="72AFCEF6" w:rsidR="00506CD9" w:rsidRPr="00661B69" w:rsidRDefault="009528E1" w:rsidP="00506CD9">
            <w:pPr>
              <w:jc w:val="right"/>
              <w:rPr>
                <w:sz w:val="20"/>
                <w:szCs w:val="20"/>
              </w:rPr>
            </w:pPr>
            <w:r w:rsidRPr="00661B69">
              <w:rPr>
                <w:sz w:val="20"/>
                <w:szCs w:val="20"/>
              </w:rPr>
              <w:t>2.686</w:t>
            </w:r>
          </w:p>
        </w:tc>
        <w:tc>
          <w:tcPr>
            <w:tcW w:w="299" w:type="pct"/>
            <w:shd w:val="clear" w:color="000000" w:fill="FFFFFF"/>
            <w:vAlign w:val="center"/>
          </w:tcPr>
          <w:p w14:paraId="5B0E5A98" w14:textId="1954586F" w:rsidR="00506CD9" w:rsidRPr="00661B69" w:rsidRDefault="009528E1" w:rsidP="00506CD9">
            <w:pPr>
              <w:jc w:val="right"/>
              <w:rPr>
                <w:sz w:val="20"/>
                <w:szCs w:val="20"/>
              </w:rPr>
            </w:pPr>
            <w:r w:rsidRPr="00661B69">
              <w:rPr>
                <w:sz w:val="20"/>
                <w:szCs w:val="20"/>
              </w:rPr>
              <w:t>11.093</w:t>
            </w:r>
          </w:p>
        </w:tc>
        <w:tc>
          <w:tcPr>
            <w:tcW w:w="299" w:type="pct"/>
            <w:shd w:val="clear" w:color="000000" w:fill="FFFFFF"/>
            <w:vAlign w:val="center"/>
          </w:tcPr>
          <w:p w14:paraId="50B67047" w14:textId="5BB67CE0" w:rsidR="00506CD9" w:rsidRPr="00661B69" w:rsidRDefault="009528E1" w:rsidP="00506CD9">
            <w:pPr>
              <w:jc w:val="right"/>
              <w:rPr>
                <w:sz w:val="20"/>
                <w:szCs w:val="20"/>
              </w:rPr>
            </w:pPr>
            <w:r w:rsidRPr="00661B69">
              <w:rPr>
                <w:sz w:val="20"/>
                <w:szCs w:val="20"/>
              </w:rPr>
              <w:t>1.611</w:t>
            </w:r>
          </w:p>
        </w:tc>
        <w:tc>
          <w:tcPr>
            <w:tcW w:w="299" w:type="pct"/>
            <w:shd w:val="clear" w:color="000000" w:fill="FFFFFF"/>
            <w:vAlign w:val="center"/>
          </w:tcPr>
          <w:p w14:paraId="01FE45B0" w14:textId="40F21D61" w:rsidR="00506CD9" w:rsidRPr="00661B69" w:rsidRDefault="009528E1" w:rsidP="00506CD9">
            <w:pPr>
              <w:jc w:val="right"/>
              <w:rPr>
                <w:sz w:val="20"/>
                <w:szCs w:val="20"/>
              </w:rPr>
            </w:pPr>
            <w:r w:rsidRPr="00661B69">
              <w:rPr>
                <w:sz w:val="20"/>
                <w:szCs w:val="20"/>
              </w:rPr>
              <w:t>2.182</w:t>
            </w:r>
          </w:p>
        </w:tc>
        <w:tc>
          <w:tcPr>
            <w:tcW w:w="299" w:type="pct"/>
            <w:shd w:val="clear" w:color="000000" w:fill="FFFFFF"/>
            <w:vAlign w:val="center"/>
          </w:tcPr>
          <w:p w14:paraId="12C42803" w14:textId="7ABF4C7F" w:rsidR="00506CD9" w:rsidRPr="00661B69" w:rsidRDefault="009528E1" w:rsidP="00506CD9">
            <w:pPr>
              <w:jc w:val="right"/>
              <w:rPr>
                <w:sz w:val="20"/>
                <w:szCs w:val="20"/>
              </w:rPr>
            </w:pPr>
            <w:r w:rsidRPr="00661B69">
              <w:rPr>
                <w:sz w:val="20"/>
                <w:szCs w:val="20"/>
              </w:rPr>
              <w:t>11.878</w:t>
            </w:r>
          </w:p>
        </w:tc>
        <w:tc>
          <w:tcPr>
            <w:tcW w:w="299" w:type="pct"/>
            <w:shd w:val="clear" w:color="000000" w:fill="FFFFFF"/>
            <w:vAlign w:val="center"/>
          </w:tcPr>
          <w:p w14:paraId="0A3FC1FA" w14:textId="54154410" w:rsidR="00506CD9" w:rsidRPr="00661B69" w:rsidRDefault="009528E1" w:rsidP="00506CD9">
            <w:pPr>
              <w:jc w:val="right"/>
              <w:rPr>
                <w:sz w:val="20"/>
                <w:szCs w:val="20"/>
              </w:rPr>
            </w:pPr>
            <w:r w:rsidRPr="00661B69">
              <w:rPr>
                <w:sz w:val="20"/>
                <w:szCs w:val="20"/>
              </w:rPr>
              <w:t>1.591</w:t>
            </w:r>
          </w:p>
        </w:tc>
        <w:tc>
          <w:tcPr>
            <w:tcW w:w="299" w:type="pct"/>
            <w:shd w:val="clear" w:color="000000" w:fill="FFFFFF"/>
            <w:vAlign w:val="center"/>
          </w:tcPr>
          <w:p w14:paraId="4B0157DB" w14:textId="7375CB02" w:rsidR="00506CD9" w:rsidRPr="00661B69" w:rsidRDefault="009528E1" w:rsidP="00506CD9">
            <w:pPr>
              <w:jc w:val="right"/>
              <w:rPr>
                <w:sz w:val="20"/>
                <w:szCs w:val="20"/>
              </w:rPr>
            </w:pPr>
            <w:r w:rsidRPr="00661B69">
              <w:rPr>
                <w:sz w:val="20"/>
                <w:szCs w:val="20"/>
              </w:rPr>
              <w:t>12.087</w:t>
            </w:r>
          </w:p>
        </w:tc>
        <w:tc>
          <w:tcPr>
            <w:tcW w:w="331" w:type="pct"/>
            <w:shd w:val="clear" w:color="000000" w:fill="FFFFFF"/>
            <w:vAlign w:val="center"/>
          </w:tcPr>
          <w:p w14:paraId="0D9443B4" w14:textId="026F8712" w:rsidR="00506CD9" w:rsidRPr="00661B69" w:rsidRDefault="009528E1" w:rsidP="00506CD9">
            <w:pPr>
              <w:jc w:val="right"/>
              <w:rPr>
                <w:b/>
                <w:sz w:val="20"/>
                <w:szCs w:val="20"/>
                <w:highlight w:val="yellow"/>
              </w:rPr>
            </w:pPr>
            <w:r w:rsidRPr="00661B69">
              <w:rPr>
                <w:b/>
                <w:bCs/>
                <w:sz w:val="20"/>
                <w:szCs w:val="20"/>
              </w:rPr>
              <w:t>84.969</w:t>
            </w:r>
          </w:p>
        </w:tc>
      </w:tr>
      <w:tr w:rsidR="000F41B1" w:rsidRPr="00EB47CB" w14:paraId="1EBFF087" w14:textId="77777777" w:rsidTr="00661B69">
        <w:trPr>
          <w:trHeight w:val="444"/>
          <w:jc w:val="center"/>
        </w:trPr>
        <w:tc>
          <w:tcPr>
            <w:tcW w:w="786" w:type="pct"/>
            <w:shd w:val="clear" w:color="auto" w:fill="D9D9D9" w:themeFill="background1" w:themeFillShade="D9"/>
            <w:vAlign w:val="center"/>
            <w:hideMark/>
          </w:tcPr>
          <w:p w14:paraId="796C3CE5" w14:textId="77777777" w:rsidR="009528E1" w:rsidRPr="00661B69" w:rsidRDefault="009528E1" w:rsidP="009528E1">
            <w:pPr>
              <w:rPr>
                <w:b/>
                <w:sz w:val="20"/>
                <w:szCs w:val="20"/>
                <w:highlight w:val="yellow"/>
              </w:rPr>
            </w:pPr>
            <w:r w:rsidRPr="00661B69">
              <w:rPr>
                <w:b/>
                <w:sz w:val="20"/>
                <w:szCs w:val="20"/>
              </w:rPr>
              <w:t>Toplam</w:t>
            </w:r>
          </w:p>
        </w:tc>
        <w:tc>
          <w:tcPr>
            <w:tcW w:w="296" w:type="pct"/>
            <w:shd w:val="clear" w:color="000000" w:fill="D9D9D9"/>
            <w:vAlign w:val="center"/>
          </w:tcPr>
          <w:p w14:paraId="4869044B" w14:textId="196CFC8F" w:rsidR="009528E1" w:rsidRPr="00661B69" w:rsidRDefault="009528E1" w:rsidP="009528E1">
            <w:pPr>
              <w:jc w:val="right"/>
              <w:rPr>
                <w:b/>
                <w:bCs/>
                <w:sz w:val="20"/>
                <w:szCs w:val="20"/>
                <w:highlight w:val="yellow"/>
              </w:rPr>
            </w:pPr>
            <w:r w:rsidRPr="00661B69">
              <w:rPr>
                <w:color w:val="000000"/>
                <w:sz w:val="20"/>
                <w:szCs w:val="20"/>
              </w:rPr>
              <w:t>26.175</w:t>
            </w:r>
          </w:p>
        </w:tc>
        <w:tc>
          <w:tcPr>
            <w:tcW w:w="297" w:type="pct"/>
            <w:shd w:val="clear" w:color="000000" w:fill="D9D9D9"/>
            <w:vAlign w:val="center"/>
          </w:tcPr>
          <w:p w14:paraId="7FD688AF" w14:textId="7A2EE770" w:rsidR="009528E1" w:rsidRPr="00661B69" w:rsidRDefault="009528E1" w:rsidP="009528E1">
            <w:pPr>
              <w:jc w:val="right"/>
              <w:rPr>
                <w:b/>
                <w:bCs/>
                <w:sz w:val="20"/>
                <w:szCs w:val="20"/>
                <w:highlight w:val="yellow"/>
              </w:rPr>
            </w:pPr>
            <w:r w:rsidRPr="00661B69">
              <w:rPr>
                <w:color w:val="000000"/>
                <w:sz w:val="20"/>
                <w:szCs w:val="20"/>
              </w:rPr>
              <w:t>17.553</w:t>
            </w:r>
          </w:p>
        </w:tc>
        <w:tc>
          <w:tcPr>
            <w:tcW w:w="298" w:type="pct"/>
            <w:shd w:val="clear" w:color="000000" w:fill="D9D9D9"/>
            <w:vAlign w:val="center"/>
          </w:tcPr>
          <w:p w14:paraId="6446A0CD" w14:textId="4565EDBC" w:rsidR="009528E1" w:rsidRPr="00661B69" w:rsidRDefault="009528E1" w:rsidP="009528E1">
            <w:pPr>
              <w:jc w:val="right"/>
              <w:rPr>
                <w:b/>
                <w:bCs/>
                <w:sz w:val="20"/>
                <w:szCs w:val="20"/>
                <w:highlight w:val="yellow"/>
              </w:rPr>
            </w:pPr>
            <w:r w:rsidRPr="00661B69">
              <w:rPr>
                <w:color w:val="000000"/>
                <w:sz w:val="20"/>
                <w:szCs w:val="20"/>
              </w:rPr>
              <w:t>19.515</w:t>
            </w:r>
          </w:p>
        </w:tc>
        <w:tc>
          <w:tcPr>
            <w:tcW w:w="299" w:type="pct"/>
            <w:shd w:val="clear" w:color="000000" w:fill="D9D9D9"/>
            <w:vAlign w:val="center"/>
          </w:tcPr>
          <w:p w14:paraId="0493C2CD" w14:textId="20F706B7" w:rsidR="009528E1" w:rsidRPr="00661B69" w:rsidRDefault="009528E1" w:rsidP="009528E1">
            <w:pPr>
              <w:jc w:val="right"/>
              <w:rPr>
                <w:b/>
                <w:bCs/>
                <w:sz w:val="20"/>
                <w:szCs w:val="20"/>
                <w:highlight w:val="yellow"/>
              </w:rPr>
            </w:pPr>
            <w:r w:rsidRPr="00661B69">
              <w:rPr>
                <w:color w:val="000000"/>
                <w:sz w:val="20"/>
                <w:szCs w:val="20"/>
              </w:rPr>
              <w:t>4612</w:t>
            </w:r>
          </w:p>
        </w:tc>
        <w:tc>
          <w:tcPr>
            <w:tcW w:w="299" w:type="pct"/>
            <w:shd w:val="clear" w:color="000000" w:fill="D9D9D9"/>
            <w:vAlign w:val="center"/>
          </w:tcPr>
          <w:p w14:paraId="33A4DC49" w14:textId="2B66E328" w:rsidR="009528E1" w:rsidRPr="00661B69" w:rsidRDefault="009528E1" w:rsidP="009528E1">
            <w:pPr>
              <w:jc w:val="right"/>
              <w:rPr>
                <w:b/>
                <w:bCs/>
                <w:sz w:val="20"/>
                <w:szCs w:val="20"/>
                <w:highlight w:val="yellow"/>
              </w:rPr>
            </w:pPr>
            <w:r w:rsidRPr="00661B69">
              <w:rPr>
                <w:color w:val="000000"/>
                <w:sz w:val="20"/>
                <w:szCs w:val="20"/>
              </w:rPr>
              <w:t>4.554</w:t>
            </w:r>
          </w:p>
        </w:tc>
        <w:tc>
          <w:tcPr>
            <w:tcW w:w="299" w:type="pct"/>
            <w:shd w:val="clear" w:color="000000" w:fill="D9D9D9"/>
            <w:vAlign w:val="center"/>
          </w:tcPr>
          <w:p w14:paraId="56A39DA2" w14:textId="214C193E" w:rsidR="009528E1" w:rsidRPr="00661B69" w:rsidRDefault="009528E1" w:rsidP="009528E1">
            <w:pPr>
              <w:jc w:val="right"/>
              <w:rPr>
                <w:b/>
                <w:bCs/>
                <w:sz w:val="20"/>
                <w:szCs w:val="20"/>
                <w:highlight w:val="yellow"/>
              </w:rPr>
            </w:pPr>
            <w:r w:rsidRPr="00661B69">
              <w:rPr>
                <w:color w:val="000000"/>
                <w:sz w:val="20"/>
                <w:szCs w:val="20"/>
              </w:rPr>
              <w:t>1.970</w:t>
            </w:r>
          </w:p>
        </w:tc>
        <w:tc>
          <w:tcPr>
            <w:tcW w:w="299" w:type="pct"/>
            <w:shd w:val="clear" w:color="000000" w:fill="D9D9D9"/>
            <w:vAlign w:val="center"/>
          </w:tcPr>
          <w:p w14:paraId="5DE323C5" w14:textId="2FC4BABE" w:rsidR="009528E1" w:rsidRPr="00661B69" w:rsidRDefault="009528E1" w:rsidP="009528E1">
            <w:pPr>
              <w:jc w:val="right"/>
              <w:rPr>
                <w:b/>
                <w:bCs/>
                <w:sz w:val="20"/>
                <w:szCs w:val="20"/>
                <w:highlight w:val="yellow"/>
              </w:rPr>
            </w:pPr>
            <w:r w:rsidRPr="00661B69">
              <w:rPr>
                <w:color w:val="000000"/>
                <w:sz w:val="20"/>
                <w:szCs w:val="20"/>
              </w:rPr>
              <w:t>6.184</w:t>
            </w:r>
          </w:p>
        </w:tc>
        <w:tc>
          <w:tcPr>
            <w:tcW w:w="299" w:type="pct"/>
            <w:shd w:val="clear" w:color="000000" w:fill="D9D9D9"/>
            <w:vAlign w:val="center"/>
          </w:tcPr>
          <w:p w14:paraId="6DE02730" w14:textId="1E7B5719" w:rsidR="009528E1" w:rsidRPr="00661B69" w:rsidRDefault="009528E1" w:rsidP="009528E1">
            <w:pPr>
              <w:jc w:val="right"/>
              <w:rPr>
                <w:b/>
                <w:bCs/>
                <w:sz w:val="20"/>
                <w:szCs w:val="20"/>
                <w:highlight w:val="yellow"/>
              </w:rPr>
            </w:pPr>
            <w:r w:rsidRPr="00661B69">
              <w:rPr>
                <w:color w:val="000000"/>
                <w:sz w:val="20"/>
                <w:szCs w:val="20"/>
              </w:rPr>
              <w:t>18.193</w:t>
            </w:r>
          </w:p>
        </w:tc>
        <w:tc>
          <w:tcPr>
            <w:tcW w:w="299" w:type="pct"/>
            <w:shd w:val="clear" w:color="000000" w:fill="D9D9D9"/>
            <w:vAlign w:val="center"/>
          </w:tcPr>
          <w:p w14:paraId="4B4C487C" w14:textId="4D32FDE8" w:rsidR="009528E1" w:rsidRPr="00661B69" w:rsidRDefault="009528E1" w:rsidP="009528E1">
            <w:pPr>
              <w:jc w:val="right"/>
              <w:rPr>
                <w:b/>
                <w:bCs/>
                <w:sz w:val="20"/>
                <w:szCs w:val="20"/>
                <w:highlight w:val="yellow"/>
              </w:rPr>
            </w:pPr>
            <w:r w:rsidRPr="00661B69">
              <w:rPr>
                <w:color w:val="000000"/>
                <w:sz w:val="20"/>
                <w:szCs w:val="20"/>
              </w:rPr>
              <w:t>2.957</w:t>
            </w:r>
          </w:p>
        </w:tc>
        <w:tc>
          <w:tcPr>
            <w:tcW w:w="299" w:type="pct"/>
            <w:shd w:val="clear" w:color="000000" w:fill="D9D9D9"/>
            <w:vAlign w:val="center"/>
          </w:tcPr>
          <w:p w14:paraId="48859430" w14:textId="12E57374" w:rsidR="009528E1" w:rsidRPr="00661B69" w:rsidRDefault="009528E1" w:rsidP="009528E1">
            <w:pPr>
              <w:jc w:val="right"/>
              <w:rPr>
                <w:b/>
                <w:bCs/>
                <w:sz w:val="20"/>
                <w:szCs w:val="20"/>
                <w:highlight w:val="yellow"/>
              </w:rPr>
            </w:pPr>
            <w:r w:rsidRPr="00661B69">
              <w:rPr>
                <w:color w:val="000000"/>
                <w:sz w:val="20"/>
                <w:szCs w:val="20"/>
              </w:rPr>
              <w:t>3.198</w:t>
            </w:r>
          </w:p>
        </w:tc>
        <w:tc>
          <w:tcPr>
            <w:tcW w:w="299" w:type="pct"/>
            <w:shd w:val="clear" w:color="000000" w:fill="D9D9D9"/>
            <w:vAlign w:val="center"/>
          </w:tcPr>
          <w:p w14:paraId="4792D8CB" w14:textId="74FF2DEA" w:rsidR="009528E1" w:rsidRPr="00661B69" w:rsidRDefault="009528E1" w:rsidP="009528E1">
            <w:pPr>
              <w:jc w:val="right"/>
              <w:rPr>
                <w:b/>
                <w:bCs/>
                <w:sz w:val="20"/>
                <w:szCs w:val="20"/>
                <w:highlight w:val="yellow"/>
              </w:rPr>
            </w:pPr>
            <w:r w:rsidRPr="00661B69">
              <w:rPr>
                <w:color w:val="000000"/>
                <w:sz w:val="20"/>
                <w:szCs w:val="20"/>
              </w:rPr>
              <w:t>23.146</w:t>
            </w:r>
          </w:p>
        </w:tc>
        <w:tc>
          <w:tcPr>
            <w:tcW w:w="299" w:type="pct"/>
            <w:shd w:val="clear" w:color="000000" w:fill="D9D9D9"/>
            <w:vAlign w:val="center"/>
          </w:tcPr>
          <w:p w14:paraId="6793B80A" w14:textId="6DEA164C" w:rsidR="009528E1" w:rsidRPr="00661B69" w:rsidRDefault="009528E1" w:rsidP="009528E1">
            <w:pPr>
              <w:jc w:val="right"/>
              <w:rPr>
                <w:b/>
                <w:bCs/>
                <w:sz w:val="20"/>
                <w:szCs w:val="20"/>
                <w:highlight w:val="yellow"/>
              </w:rPr>
            </w:pPr>
            <w:r w:rsidRPr="00661B69">
              <w:rPr>
                <w:color w:val="000000"/>
                <w:sz w:val="20"/>
                <w:szCs w:val="20"/>
              </w:rPr>
              <w:t>2.608</w:t>
            </w:r>
          </w:p>
        </w:tc>
        <w:tc>
          <w:tcPr>
            <w:tcW w:w="299" w:type="pct"/>
            <w:shd w:val="clear" w:color="000000" w:fill="D9D9D9"/>
            <w:vAlign w:val="center"/>
          </w:tcPr>
          <w:p w14:paraId="29083EBC" w14:textId="19D1C52D" w:rsidR="009528E1" w:rsidRPr="00661B69" w:rsidRDefault="009528E1" w:rsidP="009528E1">
            <w:pPr>
              <w:jc w:val="right"/>
              <w:rPr>
                <w:b/>
                <w:bCs/>
                <w:sz w:val="20"/>
                <w:szCs w:val="20"/>
                <w:highlight w:val="yellow"/>
              </w:rPr>
            </w:pPr>
            <w:r w:rsidRPr="00661B69">
              <w:rPr>
                <w:color w:val="000000"/>
                <w:sz w:val="20"/>
                <w:szCs w:val="20"/>
              </w:rPr>
              <w:t>24.143</w:t>
            </w:r>
          </w:p>
        </w:tc>
        <w:tc>
          <w:tcPr>
            <w:tcW w:w="331" w:type="pct"/>
            <w:shd w:val="clear" w:color="000000" w:fill="D9D9D9"/>
            <w:vAlign w:val="center"/>
          </w:tcPr>
          <w:p w14:paraId="3C5B89BD" w14:textId="22751BF2" w:rsidR="009528E1" w:rsidRPr="00661B69" w:rsidRDefault="009528E1" w:rsidP="009528E1">
            <w:pPr>
              <w:jc w:val="right"/>
              <w:rPr>
                <w:b/>
                <w:bCs/>
                <w:sz w:val="20"/>
                <w:szCs w:val="20"/>
                <w:highlight w:val="yellow"/>
              </w:rPr>
            </w:pPr>
            <w:r w:rsidRPr="00661B69">
              <w:rPr>
                <w:b/>
                <w:bCs/>
                <w:sz w:val="20"/>
                <w:szCs w:val="20"/>
              </w:rPr>
              <w:t>154.808</w:t>
            </w:r>
          </w:p>
        </w:tc>
      </w:tr>
    </w:tbl>
    <w:p w14:paraId="447B2EDA" w14:textId="62F42FC8" w:rsidR="00433F43" w:rsidRPr="000C0A01" w:rsidRDefault="009528E1" w:rsidP="004136E3">
      <w:pPr>
        <w:pStyle w:val="PARAGRAF"/>
        <w:ind w:firstLine="0"/>
        <w:jc w:val="left"/>
      </w:pPr>
      <w:r>
        <w:rPr>
          <w:sz w:val="16"/>
        </w:rPr>
        <w:t>Kaynak: 2020</w:t>
      </w:r>
      <w:r w:rsidR="00C97820" w:rsidRPr="000C0A01">
        <w:rPr>
          <w:sz w:val="16"/>
        </w:rPr>
        <w:t xml:space="preserve"> Yılı İVA</w:t>
      </w:r>
    </w:p>
    <w:p w14:paraId="44C149CC" w14:textId="07B07C37" w:rsidR="00433F43" w:rsidRPr="000C0A01" w:rsidRDefault="004745C8" w:rsidP="00433F43">
      <w:pPr>
        <w:pStyle w:val="PARAGRAF"/>
        <w:sectPr w:rsidR="00433F43" w:rsidRPr="000C0A01" w:rsidSect="006B0D51">
          <w:pgSz w:w="16838" w:h="11906" w:orient="landscape" w:code="9"/>
          <w:pgMar w:top="1418" w:right="1418" w:bottom="1418" w:left="1418" w:header="284" w:footer="510" w:gutter="0"/>
          <w:cols w:space="708"/>
          <w:docGrid w:linePitch="360"/>
        </w:sectPr>
      </w:pPr>
      <w:r w:rsidRPr="000C0A01">
        <w:t xml:space="preserve">İlimizde traktör ve pulluk en çok bulunun tarım alet ve makinaları olup merkez ilçemizde </w:t>
      </w:r>
      <w:r w:rsidR="000C0A01" w:rsidRPr="000C0A01">
        <w:rPr>
          <w:b/>
        </w:rPr>
        <w:t>4.794</w:t>
      </w:r>
      <w:r w:rsidRPr="000C0A01">
        <w:rPr>
          <w:b/>
        </w:rPr>
        <w:t xml:space="preserve"> adet traktör</w:t>
      </w:r>
      <w:r w:rsidRPr="000C0A01">
        <w:t xml:space="preserve"> bulunmaktadır. İl genelinde ise </w:t>
      </w:r>
      <w:r w:rsidR="000C0A01" w:rsidRPr="000C0A01">
        <w:rPr>
          <w:b/>
        </w:rPr>
        <w:t>27.036</w:t>
      </w:r>
      <w:r w:rsidRPr="000C0A01">
        <w:rPr>
          <w:b/>
        </w:rPr>
        <w:t xml:space="preserve"> adet traktör </w:t>
      </w:r>
      <w:r w:rsidRPr="000C0A01">
        <w:t xml:space="preserve">bulunurken, </w:t>
      </w:r>
      <w:r w:rsidR="000C0A01" w:rsidRPr="000C0A01">
        <w:rPr>
          <w:b/>
        </w:rPr>
        <w:t>24.741</w:t>
      </w:r>
      <w:r w:rsidRPr="000C0A01">
        <w:rPr>
          <w:b/>
        </w:rPr>
        <w:t xml:space="preserve"> adet pulluk</w:t>
      </w:r>
      <w:r w:rsidRPr="000C0A01">
        <w:t xml:space="preserve"> mevcuttur. İşlemeli tarımda önemli bir makine olan </w:t>
      </w:r>
      <w:r w:rsidRPr="000C0A01">
        <w:rPr>
          <w:b/>
        </w:rPr>
        <w:t xml:space="preserve">biçerdöver </w:t>
      </w:r>
      <w:r w:rsidRPr="000C0A01">
        <w:t>sayısı ise</w:t>
      </w:r>
      <w:r w:rsidR="00420527">
        <w:rPr>
          <w:b/>
        </w:rPr>
        <w:t xml:space="preserve"> 296</w:t>
      </w:r>
      <w:r w:rsidRPr="000C0A01">
        <w:rPr>
          <w:b/>
        </w:rPr>
        <w:t xml:space="preserve"> adettir.</w:t>
      </w:r>
    </w:p>
    <w:p w14:paraId="27770365" w14:textId="3DD7E953" w:rsidR="00BB13A0" w:rsidRPr="00221CC3" w:rsidRDefault="004D7308" w:rsidP="00BB13A0">
      <w:pPr>
        <w:pStyle w:val="BASLIK3"/>
      </w:pPr>
      <w:bookmarkStart w:id="293" w:name="_Toc96527001"/>
      <w:bookmarkStart w:id="294" w:name="_Toc411168129"/>
      <w:bookmarkStart w:id="295" w:name="_Toc442615603"/>
      <w:r>
        <w:lastRenderedPageBreak/>
        <w:t>4</w:t>
      </w:r>
      <w:r w:rsidR="00BB13A0" w:rsidRPr="00221CC3">
        <w:t>.4 - Tarımsal Yayım</w:t>
      </w:r>
      <w:bookmarkEnd w:id="293"/>
    </w:p>
    <w:p w14:paraId="1BC9F1D1" w14:textId="77777777" w:rsidR="00BB13A0" w:rsidRPr="00221CC3" w:rsidRDefault="00BB13A0" w:rsidP="00BB13A0">
      <w:pPr>
        <w:pStyle w:val="TABLOBASLIK"/>
        <w:spacing w:after="60"/>
      </w:pPr>
      <w:bookmarkStart w:id="296" w:name="_Toc411168127"/>
      <w:bookmarkStart w:id="297" w:name="_Toc442615601"/>
      <w:bookmarkStart w:id="298" w:name="_Toc96527065"/>
      <w:r w:rsidRPr="00221CC3">
        <w:t>Tablo.26 - Tarımsal Yayım Faaliyetleri Gerçekleşmeleri</w:t>
      </w:r>
      <w:bookmarkStart w:id="299" w:name="_Toc348457552"/>
      <w:bookmarkStart w:id="300" w:name="_Toc348458035"/>
      <w:bookmarkStart w:id="301" w:name="_Toc375733793"/>
      <w:bookmarkStart w:id="302" w:name="_Toc377973497"/>
      <w:bookmarkEnd w:id="296"/>
      <w:bookmarkEnd w:id="297"/>
      <w:bookmarkEnd w:id="298"/>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2821"/>
        <w:gridCol w:w="1750"/>
        <w:gridCol w:w="901"/>
        <w:gridCol w:w="901"/>
        <w:gridCol w:w="901"/>
        <w:gridCol w:w="901"/>
        <w:gridCol w:w="1043"/>
      </w:tblGrid>
      <w:tr w:rsidR="00BB13A0" w:rsidRPr="00221CC3" w14:paraId="2C7BD04D" w14:textId="77777777" w:rsidTr="00F74C3F">
        <w:trPr>
          <w:trHeight w:val="932"/>
        </w:trPr>
        <w:tc>
          <w:tcPr>
            <w:tcW w:w="2479" w:type="pct"/>
            <w:gridSpan w:val="2"/>
            <w:shd w:val="clear" w:color="000000" w:fill="D9D9D9"/>
            <w:noWrap/>
            <w:vAlign w:val="center"/>
            <w:hideMark/>
          </w:tcPr>
          <w:p w14:paraId="2D4E9447" w14:textId="77777777" w:rsidR="00BB13A0" w:rsidRPr="00661B69" w:rsidRDefault="00BB13A0" w:rsidP="0013510A">
            <w:pPr>
              <w:jc w:val="center"/>
              <w:rPr>
                <w:b/>
                <w:bCs/>
              </w:rPr>
            </w:pPr>
            <w:r w:rsidRPr="00661B69">
              <w:rPr>
                <w:b/>
                <w:bCs/>
              </w:rPr>
              <w:t>Faaliyet Konusu</w:t>
            </w:r>
          </w:p>
        </w:tc>
        <w:tc>
          <w:tcPr>
            <w:tcW w:w="0" w:type="auto"/>
            <w:shd w:val="clear" w:color="000000" w:fill="D9D9D9"/>
            <w:noWrap/>
            <w:vAlign w:val="center"/>
            <w:hideMark/>
          </w:tcPr>
          <w:p w14:paraId="3A9B27DB" w14:textId="77777777" w:rsidR="00BB13A0" w:rsidRPr="00661B69" w:rsidRDefault="00BB13A0" w:rsidP="0013510A">
            <w:pPr>
              <w:jc w:val="center"/>
              <w:rPr>
                <w:b/>
                <w:bCs/>
              </w:rPr>
            </w:pPr>
            <w:r w:rsidRPr="00661B69">
              <w:rPr>
                <w:b/>
                <w:bCs/>
              </w:rPr>
              <w:t>1.</w:t>
            </w:r>
          </w:p>
          <w:p w14:paraId="6D54E202" w14:textId="77777777" w:rsidR="00BB13A0" w:rsidRPr="00661B69" w:rsidRDefault="00BB13A0" w:rsidP="0013510A">
            <w:pPr>
              <w:jc w:val="center"/>
              <w:rPr>
                <w:b/>
                <w:bCs/>
              </w:rPr>
            </w:pPr>
            <w:r w:rsidRPr="00661B69">
              <w:rPr>
                <w:b/>
                <w:bCs/>
              </w:rPr>
              <w:t>Dönem</w:t>
            </w:r>
          </w:p>
        </w:tc>
        <w:tc>
          <w:tcPr>
            <w:tcW w:w="0" w:type="auto"/>
            <w:shd w:val="clear" w:color="000000" w:fill="D9D9D9"/>
            <w:noWrap/>
            <w:vAlign w:val="center"/>
            <w:hideMark/>
          </w:tcPr>
          <w:p w14:paraId="6C6F64AE" w14:textId="77777777" w:rsidR="00BB13A0" w:rsidRPr="00661B69" w:rsidRDefault="00BB13A0" w:rsidP="0013510A">
            <w:pPr>
              <w:jc w:val="center"/>
              <w:rPr>
                <w:b/>
                <w:bCs/>
              </w:rPr>
            </w:pPr>
            <w:r w:rsidRPr="00661B69">
              <w:rPr>
                <w:b/>
                <w:bCs/>
              </w:rPr>
              <w:t>2.</w:t>
            </w:r>
          </w:p>
          <w:p w14:paraId="08764E17" w14:textId="77777777" w:rsidR="00BB13A0" w:rsidRPr="00661B69" w:rsidRDefault="00BB13A0" w:rsidP="0013510A">
            <w:pPr>
              <w:jc w:val="center"/>
              <w:rPr>
                <w:b/>
                <w:bCs/>
              </w:rPr>
            </w:pPr>
            <w:r w:rsidRPr="00661B69">
              <w:rPr>
                <w:b/>
                <w:bCs/>
              </w:rPr>
              <w:t>Dönem</w:t>
            </w:r>
          </w:p>
        </w:tc>
        <w:tc>
          <w:tcPr>
            <w:tcW w:w="0" w:type="auto"/>
            <w:shd w:val="clear" w:color="000000" w:fill="D9D9D9"/>
            <w:noWrap/>
            <w:vAlign w:val="center"/>
            <w:hideMark/>
          </w:tcPr>
          <w:p w14:paraId="3D9E8AF8" w14:textId="77777777" w:rsidR="00BB13A0" w:rsidRPr="00661B69" w:rsidRDefault="00BB13A0" w:rsidP="0013510A">
            <w:pPr>
              <w:jc w:val="center"/>
              <w:rPr>
                <w:b/>
                <w:bCs/>
              </w:rPr>
            </w:pPr>
            <w:r w:rsidRPr="00661B69">
              <w:rPr>
                <w:b/>
                <w:bCs/>
              </w:rPr>
              <w:t>3.</w:t>
            </w:r>
          </w:p>
          <w:p w14:paraId="064611EE" w14:textId="77777777" w:rsidR="00BB13A0" w:rsidRPr="00661B69" w:rsidRDefault="00BB13A0" w:rsidP="0013510A">
            <w:pPr>
              <w:jc w:val="center"/>
              <w:rPr>
                <w:b/>
                <w:bCs/>
              </w:rPr>
            </w:pPr>
            <w:r w:rsidRPr="00661B69">
              <w:rPr>
                <w:b/>
                <w:bCs/>
              </w:rPr>
              <w:t>Dönem</w:t>
            </w:r>
          </w:p>
        </w:tc>
        <w:tc>
          <w:tcPr>
            <w:tcW w:w="0" w:type="auto"/>
            <w:shd w:val="clear" w:color="000000" w:fill="D9D9D9"/>
            <w:noWrap/>
            <w:vAlign w:val="center"/>
            <w:hideMark/>
          </w:tcPr>
          <w:p w14:paraId="492A9607" w14:textId="77777777" w:rsidR="00BB13A0" w:rsidRPr="00661B69" w:rsidRDefault="00BB13A0" w:rsidP="0013510A">
            <w:pPr>
              <w:jc w:val="center"/>
              <w:rPr>
                <w:b/>
                <w:bCs/>
              </w:rPr>
            </w:pPr>
            <w:r w:rsidRPr="00661B69">
              <w:rPr>
                <w:b/>
                <w:bCs/>
              </w:rPr>
              <w:t>4.</w:t>
            </w:r>
          </w:p>
          <w:p w14:paraId="01CA57B9" w14:textId="77777777" w:rsidR="00BB13A0" w:rsidRPr="00661B69" w:rsidRDefault="00BB13A0" w:rsidP="0013510A">
            <w:pPr>
              <w:jc w:val="center"/>
              <w:rPr>
                <w:b/>
                <w:bCs/>
              </w:rPr>
            </w:pPr>
            <w:r w:rsidRPr="00661B69">
              <w:rPr>
                <w:b/>
                <w:bCs/>
              </w:rPr>
              <w:t>Dönem</w:t>
            </w:r>
          </w:p>
        </w:tc>
        <w:tc>
          <w:tcPr>
            <w:tcW w:w="566" w:type="pct"/>
            <w:shd w:val="clear" w:color="000000" w:fill="D9D9D9"/>
            <w:noWrap/>
            <w:vAlign w:val="center"/>
            <w:hideMark/>
          </w:tcPr>
          <w:p w14:paraId="4A940B21" w14:textId="77777777" w:rsidR="00BB13A0" w:rsidRPr="00661B69" w:rsidRDefault="00BB13A0" w:rsidP="0013510A">
            <w:pPr>
              <w:rPr>
                <w:b/>
                <w:bCs/>
              </w:rPr>
            </w:pPr>
            <w:r w:rsidRPr="00661B69">
              <w:rPr>
                <w:b/>
                <w:bCs/>
              </w:rPr>
              <w:t>Toplam</w:t>
            </w:r>
          </w:p>
        </w:tc>
      </w:tr>
      <w:tr w:rsidR="00BB13A0" w:rsidRPr="00221CC3" w14:paraId="01061A64" w14:textId="77777777" w:rsidTr="00F74C3F">
        <w:trPr>
          <w:trHeight w:val="544"/>
        </w:trPr>
        <w:tc>
          <w:tcPr>
            <w:tcW w:w="1530" w:type="pct"/>
            <w:vMerge w:val="restart"/>
            <w:shd w:val="clear" w:color="auto" w:fill="auto"/>
            <w:noWrap/>
            <w:vAlign w:val="center"/>
            <w:hideMark/>
          </w:tcPr>
          <w:p w14:paraId="24F2E640" w14:textId="77777777" w:rsidR="00BB13A0" w:rsidRPr="00661B69" w:rsidRDefault="00BB13A0" w:rsidP="0013510A">
            <w:pPr>
              <w:rPr>
                <w:b/>
              </w:rPr>
            </w:pPr>
            <w:r w:rsidRPr="00661B69">
              <w:rPr>
                <w:b/>
              </w:rPr>
              <w:t>Demonstrasyon</w:t>
            </w:r>
          </w:p>
        </w:tc>
        <w:tc>
          <w:tcPr>
            <w:tcW w:w="0" w:type="auto"/>
            <w:shd w:val="clear" w:color="auto" w:fill="FFFFFF" w:themeFill="background1"/>
            <w:noWrap/>
            <w:vAlign w:val="center"/>
            <w:hideMark/>
          </w:tcPr>
          <w:p w14:paraId="1577FBA5" w14:textId="77777777" w:rsidR="00BB13A0" w:rsidRPr="00661B69" w:rsidRDefault="00BB13A0" w:rsidP="0013510A">
            <w:r w:rsidRPr="00661B69">
              <w:t>Faaliyet Sayısı</w:t>
            </w:r>
          </w:p>
        </w:tc>
        <w:tc>
          <w:tcPr>
            <w:tcW w:w="0" w:type="auto"/>
            <w:shd w:val="clear" w:color="auto" w:fill="auto"/>
            <w:noWrap/>
            <w:vAlign w:val="center"/>
          </w:tcPr>
          <w:p w14:paraId="36FDACFA" w14:textId="77777777" w:rsidR="00BB13A0" w:rsidRPr="00661B69" w:rsidRDefault="00BB13A0" w:rsidP="0013510A">
            <w:pPr>
              <w:jc w:val="right"/>
            </w:pPr>
            <w:r w:rsidRPr="00661B69">
              <w:t>0</w:t>
            </w:r>
          </w:p>
        </w:tc>
        <w:tc>
          <w:tcPr>
            <w:tcW w:w="0" w:type="auto"/>
            <w:shd w:val="clear" w:color="auto" w:fill="auto"/>
            <w:noWrap/>
            <w:vAlign w:val="center"/>
          </w:tcPr>
          <w:p w14:paraId="3CE1C9F6" w14:textId="77777777" w:rsidR="00BB13A0" w:rsidRPr="00661B69" w:rsidRDefault="00BB13A0" w:rsidP="0013510A">
            <w:pPr>
              <w:jc w:val="right"/>
            </w:pPr>
            <w:r w:rsidRPr="00661B69">
              <w:t>4</w:t>
            </w:r>
          </w:p>
        </w:tc>
        <w:tc>
          <w:tcPr>
            <w:tcW w:w="0" w:type="auto"/>
            <w:shd w:val="clear" w:color="auto" w:fill="auto"/>
            <w:noWrap/>
            <w:vAlign w:val="center"/>
          </w:tcPr>
          <w:p w14:paraId="3D0DC5B9" w14:textId="77777777" w:rsidR="00BB13A0" w:rsidRPr="00661B69" w:rsidRDefault="00BB13A0" w:rsidP="0013510A">
            <w:pPr>
              <w:jc w:val="right"/>
            </w:pPr>
            <w:r w:rsidRPr="00661B69">
              <w:t>24</w:t>
            </w:r>
          </w:p>
        </w:tc>
        <w:tc>
          <w:tcPr>
            <w:tcW w:w="0" w:type="auto"/>
            <w:shd w:val="clear" w:color="auto" w:fill="auto"/>
            <w:noWrap/>
            <w:vAlign w:val="center"/>
          </w:tcPr>
          <w:p w14:paraId="54671E80" w14:textId="77777777" w:rsidR="00BB13A0" w:rsidRPr="00661B69" w:rsidRDefault="00BB13A0" w:rsidP="0013510A">
            <w:pPr>
              <w:jc w:val="right"/>
            </w:pPr>
            <w:r w:rsidRPr="00661B69">
              <w:t>33</w:t>
            </w:r>
          </w:p>
        </w:tc>
        <w:tc>
          <w:tcPr>
            <w:tcW w:w="566" w:type="pct"/>
            <w:shd w:val="clear" w:color="auto" w:fill="auto"/>
            <w:noWrap/>
            <w:vAlign w:val="center"/>
          </w:tcPr>
          <w:p w14:paraId="1309FB9B" w14:textId="77777777" w:rsidR="00BB13A0" w:rsidRPr="00661B69" w:rsidRDefault="00BB13A0" w:rsidP="0013510A">
            <w:pPr>
              <w:jc w:val="right"/>
              <w:rPr>
                <w:b/>
              </w:rPr>
            </w:pPr>
            <w:r w:rsidRPr="00661B69">
              <w:rPr>
                <w:b/>
              </w:rPr>
              <w:t>61</w:t>
            </w:r>
          </w:p>
        </w:tc>
      </w:tr>
      <w:tr w:rsidR="00BB13A0" w:rsidRPr="00221CC3" w14:paraId="3BD52408" w14:textId="77777777" w:rsidTr="00F74C3F">
        <w:trPr>
          <w:trHeight w:val="544"/>
        </w:trPr>
        <w:tc>
          <w:tcPr>
            <w:tcW w:w="1530" w:type="pct"/>
            <w:vMerge/>
            <w:shd w:val="clear" w:color="auto" w:fill="auto"/>
            <w:vAlign w:val="center"/>
            <w:hideMark/>
          </w:tcPr>
          <w:p w14:paraId="622F20D4" w14:textId="77777777" w:rsidR="00BB13A0" w:rsidRPr="00661B69" w:rsidRDefault="00BB13A0" w:rsidP="0013510A">
            <w:pPr>
              <w:rPr>
                <w:b/>
              </w:rPr>
            </w:pPr>
          </w:p>
        </w:tc>
        <w:tc>
          <w:tcPr>
            <w:tcW w:w="0" w:type="auto"/>
            <w:shd w:val="clear" w:color="auto" w:fill="FFFFFF" w:themeFill="background1"/>
            <w:noWrap/>
            <w:vAlign w:val="center"/>
            <w:hideMark/>
          </w:tcPr>
          <w:p w14:paraId="450B4F31" w14:textId="77777777" w:rsidR="00BB13A0" w:rsidRPr="00661B69" w:rsidRDefault="00BB13A0" w:rsidP="0013510A">
            <w:r w:rsidRPr="00661B69">
              <w:t>Katılım Sayısı</w:t>
            </w:r>
          </w:p>
        </w:tc>
        <w:tc>
          <w:tcPr>
            <w:tcW w:w="0" w:type="auto"/>
            <w:shd w:val="clear" w:color="auto" w:fill="auto"/>
            <w:noWrap/>
            <w:vAlign w:val="center"/>
          </w:tcPr>
          <w:p w14:paraId="5DE9D880" w14:textId="77777777" w:rsidR="00BB13A0" w:rsidRPr="00661B69" w:rsidRDefault="00BB13A0" w:rsidP="0013510A">
            <w:pPr>
              <w:jc w:val="right"/>
            </w:pPr>
            <w:r w:rsidRPr="00661B69">
              <w:t>0</w:t>
            </w:r>
          </w:p>
        </w:tc>
        <w:tc>
          <w:tcPr>
            <w:tcW w:w="0" w:type="auto"/>
            <w:shd w:val="clear" w:color="auto" w:fill="auto"/>
            <w:noWrap/>
            <w:vAlign w:val="center"/>
          </w:tcPr>
          <w:p w14:paraId="6F238E33" w14:textId="77777777" w:rsidR="00BB13A0" w:rsidRPr="00661B69" w:rsidRDefault="00BB13A0" w:rsidP="0013510A">
            <w:pPr>
              <w:jc w:val="right"/>
            </w:pPr>
            <w:r w:rsidRPr="00661B69">
              <w:t>22</w:t>
            </w:r>
          </w:p>
        </w:tc>
        <w:tc>
          <w:tcPr>
            <w:tcW w:w="0" w:type="auto"/>
            <w:shd w:val="clear" w:color="auto" w:fill="auto"/>
            <w:noWrap/>
            <w:vAlign w:val="center"/>
          </w:tcPr>
          <w:p w14:paraId="4213235A" w14:textId="77777777" w:rsidR="00BB13A0" w:rsidRPr="00661B69" w:rsidRDefault="00BB13A0" w:rsidP="0013510A">
            <w:pPr>
              <w:jc w:val="right"/>
            </w:pPr>
            <w:r w:rsidRPr="00661B69">
              <w:t>35</w:t>
            </w:r>
          </w:p>
        </w:tc>
        <w:tc>
          <w:tcPr>
            <w:tcW w:w="0" w:type="auto"/>
            <w:shd w:val="clear" w:color="auto" w:fill="auto"/>
            <w:noWrap/>
            <w:vAlign w:val="center"/>
          </w:tcPr>
          <w:p w14:paraId="73401207" w14:textId="77777777" w:rsidR="00BB13A0" w:rsidRPr="00661B69" w:rsidRDefault="00BB13A0" w:rsidP="0013510A">
            <w:pPr>
              <w:jc w:val="right"/>
            </w:pPr>
            <w:r w:rsidRPr="00661B69">
              <w:t>61</w:t>
            </w:r>
          </w:p>
        </w:tc>
        <w:tc>
          <w:tcPr>
            <w:tcW w:w="566" w:type="pct"/>
            <w:shd w:val="clear" w:color="auto" w:fill="auto"/>
            <w:noWrap/>
            <w:vAlign w:val="center"/>
          </w:tcPr>
          <w:p w14:paraId="7C008AAE" w14:textId="77777777" w:rsidR="00BB13A0" w:rsidRPr="00661B69" w:rsidRDefault="00BB13A0" w:rsidP="0013510A">
            <w:pPr>
              <w:jc w:val="right"/>
              <w:rPr>
                <w:b/>
              </w:rPr>
            </w:pPr>
            <w:r w:rsidRPr="00661B69">
              <w:rPr>
                <w:b/>
              </w:rPr>
              <w:t>118</w:t>
            </w:r>
          </w:p>
        </w:tc>
      </w:tr>
      <w:tr w:rsidR="00BB13A0" w:rsidRPr="00221CC3" w14:paraId="6229BA29" w14:textId="77777777" w:rsidTr="00F74C3F">
        <w:trPr>
          <w:trHeight w:val="544"/>
        </w:trPr>
        <w:tc>
          <w:tcPr>
            <w:tcW w:w="1530" w:type="pct"/>
            <w:vMerge w:val="restart"/>
            <w:shd w:val="clear" w:color="auto" w:fill="auto"/>
            <w:noWrap/>
            <w:vAlign w:val="center"/>
            <w:hideMark/>
          </w:tcPr>
          <w:p w14:paraId="7AD41341" w14:textId="77777777" w:rsidR="00BB13A0" w:rsidRPr="00661B69" w:rsidRDefault="00BB13A0" w:rsidP="0013510A">
            <w:pPr>
              <w:rPr>
                <w:b/>
              </w:rPr>
            </w:pPr>
            <w:r w:rsidRPr="00661B69">
              <w:rPr>
                <w:b/>
              </w:rPr>
              <w:t>Tarla Günü</w:t>
            </w:r>
          </w:p>
        </w:tc>
        <w:tc>
          <w:tcPr>
            <w:tcW w:w="0" w:type="auto"/>
            <w:shd w:val="clear" w:color="auto" w:fill="FFFFFF" w:themeFill="background1"/>
            <w:noWrap/>
            <w:vAlign w:val="center"/>
            <w:hideMark/>
          </w:tcPr>
          <w:p w14:paraId="34F3A857" w14:textId="77777777" w:rsidR="00BB13A0" w:rsidRPr="00661B69" w:rsidRDefault="00BB13A0" w:rsidP="0013510A">
            <w:r w:rsidRPr="00661B69">
              <w:t>Faaliyet Sayısı</w:t>
            </w:r>
          </w:p>
        </w:tc>
        <w:tc>
          <w:tcPr>
            <w:tcW w:w="0" w:type="auto"/>
            <w:shd w:val="clear" w:color="auto" w:fill="auto"/>
            <w:noWrap/>
            <w:vAlign w:val="center"/>
          </w:tcPr>
          <w:p w14:paraId="028DD1AC" w14:textId="77777777" w:rsidR="00BB13A0" w:rsidRPr="00661B69" w:rsidRDefault="00BB13A0" w:rsidP="0013510A">
            <w:pPr>
              <w:jc w:val="right"/>
            </w:pPr>
            <w:r w:rsidRPr="00661B69">
              <w:t>0</w:t>
            </w:r>
          </w:p>
        </w:tc>
        <w:tc>
          <w:tcPr>
            <w:tcW w:w="0" w:type="auto"/>
            <w:shd w:val="clear" w:color="auto" w:fill="auto"/>
            <w:noWrap/>
            <w:vAlign w:val="center"/>
          </w:tcPr>
          <w:p w14:paraId="15B17294" w14:textId="77777777" w:rsidR="00BB13A0" w:rsidRPr="00661B69" w:rsidRDefault="00BB13A0" w:rsidP="0013510A">
            <w:pPr>
              <w:jc w:val="right"/>
            </w:pPr>
            <w:r w:rsidRPr="00661B69">
              <w:t>0</w:t>
            </w:r>
          </w:p>
        </w:tc>
        <w:tc>
          <w:tcPr>
            <w:tcW w:w="0" w:type="auto"/>
            <w:shd w:val="clear" w:color="auto" w:fill="auto"/>
            <w:noWrap/>
            <w:vAlign w:val="center"/>
          </w:tcPr>
          <w:p w14:paraId="538548FF" w14:textId="77777777" w:rsidR="00BB13A0" w:rsidRPr="00661B69" w:rsidRDefault="00BB13A0" w:rsidP="0013510A">
            <w:pPr>
              <w:jc w:val="right"/>
            </w:pPr>
            <w:r w:rsidRPr="00661B69">
              <w:t>1</w:t>
            </w:r>
          </w:p>
        </w:tc>
        <w:tc>
          <w:tcPr>
            <w:tcW w:w="0" w:type="auto"/>
            <w:shd w:val="clear" w:color="auto" w:fill="auto"/>
            <w:noWrap/>
            <w:vAlign w:val="center"/>
          </w:tcPr>
          <w:p w14:paraId="3B4E3614" w14:textId="77777777" w:rsidR="00BB13A0" w:rsidRPr="00661B69" w:rsidRDefault="00BB13A0" w:rsidP="0013510A">
            <w:pPr>
              <w:jc w:val="right"/>
            </w:pPr>
            <w:r w:rsidRPr="00661B69">
              <w:t>1</w:t>
            </w:r>
          </w:p>
        </w:tc>
        <w:tc>
          <w:tcPr>
            <w:tcW w:w="566" w:type="pct"/>
            <w:shd w:val="clear" w:color="auto" w:fill="auto"/>
            <w:noWrap/>
            <w:vAlign w:val="center"/>
          </w:tcPr>
          <w:p w14:paraId="427D7621" w14:textId="77777777" w:rsidR="00BB13A0" w:rsidRPr="00661B69" w:rsidRDefault="00BB13A0" w:rsidP="0013510A">
            <w:pPr>
              <w:jc w:val="right"/>
              <w:rPr>
                <w:b/>
              </w:rPr>
            </w:pPr>
            <w:r w:rsidRPr="00661B69">
              <w:rPr>
                <w:b/>
              </w:rPr>
              <w:t>2</w:t>
            </w:r>
          </w:p>
        </w:tc>
      </w:tr>
      <w:tr w:rsidR="00BB13A0" w:rsidRPr="00221CC3" w14:paraId="16603CF5" w14:textId="77777777" w:rsidTr="00F74C3F">
        <w:trPr>
          <w:trHeight w:val="544"/>
        </w:trPr>
        <w:tc>
          <w:tcPr>
            <w:tcW w:w="1530" w:type="pct"/>
            <w:vMerge/>
            <w:shd w:val="clear" w:color="auto" w:fill="auto"/>
            <w:vAlign w:val="center"/>
            <w:hideMark/>
          </w:tcPr>
          <w:p w14:paraId="75D79F7E" w14:textId="77777777" w:rsidR="00BB13A0" w:rsidRPr="00661B69" w:rsidRDefault="00BB13A0" w:rsidP="0013510A">
            <w:pPr>
              <w:rPr>
                <w:b/>
              </w:rPr>
            </w:pPr>
          </w:p>
        </w:tc>
        <w:tc>
          <w:tcPr>
            <w:tcW w:w="0" w:type="auto"/>
            <w:shd w:val="clear" w:color="auto" w:fill="FFFFFF" w:themeFill="background1"/>
            <w:noWrap/>
            <w:vAlign w:val="center"/>
            <w:hideMark/>
          </w:tcPr>
          <w:p w14:paraId="6C0E947D" w14:textId="77777777" w:rsidR="00BB13A0" w:rsidRPr="00661B69" w:rsidRDefault="00BB13A0" w:rsidP="0013510A">
            <w:r w:rsidRPr="00661B69">
              <w:t>Katılım Sayısı</w:t>
            </w:r>
          </w:p>
        </w:tc>
        <w:tc>
          <w:tcPr>
            <w:tcW w:w="0" w:type="auto"/>
            <w:shd w:val="clear" w:color="auto" w:fill="auto"/>
            <w:noWrap/>
            <w:vAlign w:val="center"/>
          </w:tcPr>
          <w:p w14:paraId="06637906" w14:textId="77777777" w:rsidR="00BB13A0" w:rsidRPr="00661B69" w:rsidRDefault="00BB13A0" w:rsidP="0013510A">
            <w:pPr>
              <w:jc w:val="right"/>
            </w:pPr>
            <w:r w:rsidRPr="00661B69">
              <w:t>0</w:t>
            </w:r>
          </w:p>
        </w:tc>
        <w:tc>
          <w:tcPr>
            <w:tcW w:w="0" w:type="auto"/>
            <w:shd w:val="clear" w:color="auto" w:fill="auto"/>
            <w:noWrap/>
            <w:vAlign w:val="center"/>
          </w:tcPr>
          <w:p w14:paraId="3126872A" w14:textId="77777777" w:rsidR="00BB13A0" w:rsidRPr="00661B69" w:rsidRDefault="00BB13A0" w:rsidP="0013510A">
            <w:pPr>
              <w:jc w:val="right"/>
            </w:pPr>
            <w:r w:rsidRPr="00661B69">
              <w:t>0</w:t>
            </w:r>
          </w:p>
        </w:tc>
        <w:tc>
          <w:tcPr>
            <w:tcW w:w="0" w:type="auto"/>
            <w:shd w:val="clear" w:color="auto" w:fill="auto"/>
            <w:noWrap/>
            <w:vAlign w:val="center"/>
          </w:tcPr>
          <w:p w14:paraId="2E1C21A3" w14:textId="77777777" w:rsidR="00BB13A0" w:rsidRPr="00661B69" w:rsidRDefault="00BB13A0" w:rsidP="0013510A">
            <w:pPr>
              <w:jc w:val="right"/>
            </w:pPr>
            <w:r w:rsidRPr="00661B69">
              <w:t>8</w:t>
            </w:r>
          </w:p>
        </w:tc>
        <w:tc>
          <w:tcPr>
            <w:tcW w:w="0" w:type="auto"/>
            <w:shd w:val="clear" w:color="auto" w:fill="auto"/>
            <w:noWrap/>
            <w:vAlign w:val="center"/>
          </w:tcPr>
          <w:p w14:paraId="084339B8" w14:textId="77777777" w:rsidR="00BB13A0" w:rsidRPr="00661B69" w:rsidRDefault="00BB13A0" w:rsidP="0013510A">
            <w:pPr>
              <w:jc w:val="right"/>
            </w:pPr>
            <w:r w:rsidRPr="00661B69">
              <w:t>2</w:t>
            </w:r>
          </w:p>
        </w:tc>
        <w:tc>
          <w:tcPr>
            <w:tcW w:w="566" w:type="pct"/>
            <w:shd w:val="clear" w:color="auto" w:fill="auto"/>
            <w:noWrap/>
            <w:vAlign w:val="center"/>
          </w:tcPr>
          <w:p w14:paraId="1609F09C" w14:textId="77777777" w:rsidR="00BB13A0" w:rsidRPr="00661B69" w:rsidRDefault="00BB13A0" w:rsidP="0013510A">
            <w:pPr>
              <w:jc w:val="right"/>
              <w:rPr>
                <w:b/>
              </w:rPr>
            </w:pPr>
            <w:r w:rsidRPr="00661B69">
              <w:rPr>
                <w:b/>
              </w:rPr>
              <w:t>10</w:t>
            </w:r>
          </w:p>
        </w:tc>
      </w:tr>
      <w:tr w:rsidR="00BB13A0" w:rsidRPr="00221CC3" w14:paraId="627583BB" w14:textId="77777777" w:rsidTr="00F74C3F">
        <w:trPr>
          <w:trHeight w:val="544"/>
        </w:trPr>
        <w:tc>
          <w:tcPr>
            <w:tcW w:w="1530" w:type="pct"/>
            <w:vMerge w:val="restart"/>
            <w:shd w:val="clear" w:color="auto" w:fill="auto"/>
            <w:noWrap/>
            <w:vAlign w:val="center"/>
            <w:hideMark/>
          </w:tcPr>
          <w:p w14:paraId="050F43E5" w14:textId="77777777" w:rsidR="00BB13A0" w:rsidRPr="00661B69" w:rsidRDefault="00BB13A0" w:rsidP="0013510A">
            <w:pPr>
              <w:rPr>
                <w:b/>
              </w:rPr>
            </w:pPr>
            <w:r w:rsidRPr="00661B69">
              <w:rPr>
                <w:b/>
              </w:rPr>
              <w:t>Çiftçi Toplantısı</w:t>
            </w:r>
          </w:p>
        </w:tc>
        <w:tc>
          <w:tcPr>
            <w:tcW w:w="0" w:type="auto"/>
            <w:shd w:val="clear" w:color="auto" w:fill="FFFFFF" w:themeFill="background1"/>
            <w:noWrap/>
            <w:vAlign w:val="center"/>
            <w:hideMark/>
          </w:tcPr>
          <w:p w14:paraId="35AC6735" w14:textId="77777777" w:rsidR="00BB13A0" w:rsidRPr="00661B69" w:rsidRDefault="00BB13A0" w:rsidP="0013510A">
            <w:r w:rsidRPr="00661B69">
              <w:t>Faaliyet Sayısı</w:t>
            </w:r>
          </w:p>
        </w:tc>
        <w:tc>
          <w:tcPr>
            <w:tcW w:w="0" w:type="auto"/>
            <w:shd w:val="clear" w:color="auto" w:fill="auto"/>
            <w:noWrap/>
            <w:vAlign w:val="center"/>
          </w:tcPr>
          <w:p w14:paraId="32002CE1" w14:textId="77777777" w:rsidR="00BB13A0" w:rsidRPr="00661B69" w:rsidRDefault="00BB13A0" w:rsidP="0013510A">
            <w:pPr>
              <w:jc w:val="right"/>
            </w:pPr>
            <w:r w:rsidRPr="00661B69">
              <w:t>32</w:t>
            </w:r>
          </w:p>
        </w:tc>
        <w:tc>
          <w:tcPr>
            <w:tcW w:w="0" w:type="auto"/>
            <w:shd w:val="clear" w:color="auto" w:fill="auto"/>
            <w:noWrap/>
            <w:vAlign w:val="center"/>
          </w:tcPr>
          <w:p w14:paraId="4BC6784C" w14:textId="77777777" w:rsidR="00BB13A0" w:rsidRPr="00661B69" w:rsidRDefault="00BB13A0" w:rsidP="0013510A">
            <w:pPr>
              <w:jc w:val="right"/>
            </w:pPr>
            <w:r w:rsidRPr="00661B69">
              <w:t>12</w:t>
            </w:r>
          </w:p>
        </w:tc>
        <w:tc>
          <w:tcPr>
            <w:tcW w:w="0" w:type="auto"/>
            <w:shd w:val="clear" w:color="auto" w:fill="auto"/>
            <w:noWrap/>
            <w:vAlign w:val="center"/>
          </w:tcPr>
          <w:p w14:paraId="1801DD2B" w14:textId="77777777" w:rsidR="00BB13A0" w:rsidRPr="00661B69" w:rsidRDefault="00BB13A0" w:rsidP="0013510A">
            <w:pPr>
              <w:jc w:val="right"/>
            </w:pPr>
            <w:r w:rsidRPr="00661B69">
              <w:t>24</w:t>
            </w:r>
          </w:p>
        </w:tc>
        <w:tc>
          <w:tcPr>
            <w:tcW w:w="0" w:type="auto"/>
            <w:shd w:val="clear" w:color="auto" w:fill="auto"/>
            <w:noWrap/>
            <w:vAlign w:val="center"/>
          </w:tcPr>
          <w:p w14:paraId="1A8E8122" w14:textId="77777777" w:rsidR="00BB13A0" w:rsidRPr="00661B69" w:rsidRDefault="00BB13A0" w:rsidP="0013510A">
            <w:pPr>
              <w:jc w:val="right"/>
            </w:pPr>
            <w:r w:rsidRPr="00661B69">
              <w:t>272</w:t>
            </w:r>
          </w:p>
        </w:tc>
        <w:tc>
          <w:tcPr>
            <w:tcW w:w="566" w:type="pct"/>
            <w:shd w:val="clear" w:color="auto" w:fill="auto"/>
            <w:noWrap/>
            <w:vAlign w:val="center"/>
          </w:tcPr>
          <w:p w14:paraId="67FCA5E7" w14:textId="77777777" w:rsidR="00BB13A0" w:rsidRPr="00661B69" w:rsidRDefault="00BB13A0" w:rsidP="0013510A">
            <w:pPr>
              <w:jc w:val="right"/>
              <w:rPr>
                <w:b/>
              </w:rPr>
            </w:pPr>
            <w:r w:rsidRPr="00661B69">
              <w:rPr>
                <w:b/>
              </w:rPr>
              <w:t>340</w:t>
            </w:r>
          </w:p>
        </w:tc>
      </w:tr>
      <w:tr w:rsidR="00BB13A0" w:rsidRPr="00221CC3" w14:paraId="165A94A8" w14:textId="77777777" w:rsidTr="00F74C3F">
        <w:trPr>
          <w:trHeight w:val="544"/>
        </w:trPr>
        <w:tc>
          <w:tcPr>
            <w:tcW w:w="1530" w:type="pct"/>
            <w:vMerge/>
            <w:shd w:val="clear" w:color="auto" w:fill="auto"/>
            <w:vAlign w:val="center"/>
            <w:hideMark/>
          </w:tcPr>
          <w:p w14:paraId="514B7D97" w14:textId="77777777" w:rsidR="00BB13A0" w:rsidRPr="00661B69" w:rsidRDefault="00BB13A0" w:rsidP="0013510A">
            <w:pPr>
              <w:rPr>
                <w:b/>
              </w:rPr>
            </w:pPr>
          </w:p>
        </w:tc>
        <w:tc>
          <w:tcPr>
            <w:tcW w:w="0" w:type="auto"/>
            <w:shd w:val="clear" w:color="auto" w:fill="FFFFFF" w:themeFill="background1"/>
            <w:noWrap/>
            <w:vAlign w:val="center"/>
            <w:hideMark/>
          </w:tcPr>
          <w:p w14:paraId="581DEFD5" w14:textId="77777777" w:rsidR="00BB13A0" w:rsidRPr="00661B69" w:rsidRDefault="00BB13A0" w:rsidP="0013510A">
            <w:r w:rsidRPr="00661B69">
              <w:t>Katılım Sayısı</w:t>
            </w:r>
          </w:p>
        </w:tc>
        <w:tc>
          <w:tcPr>
            <w:tcW w:w="0" w:type="auto"/>
            <w:shd w:val="clear" w:color="auto" w:fill="auto"/>
            <w:noWrap/>
            <w:vAlign w:val="center"/>
          </w:tcPr>
          <w:p w14:paraId="0F86A063" w14:textId="77777777" w:rsidR="00BB13A0" w:rsidRPr="00661B69" w:rsidRDefault="00BB13A0" w:rsidP="0013510A">
            <w:pPr>
              <w:jc w:val="right"/>
            </w:pPr>
            <w:r w:rsidRPr="00661B69">
              <w:t>598</w:t>
            </w:r>
          </w:p>
        </w:tc>
        <w:tc>
          <w:tcPr>
            <w:tcW w:w="0" w:type="auto"/>
            <w:shd w:val="clear" w:color="auto" w:fill="auto"/>
            <w:noWrap/>
            <w:vAlign w:val="center"/>
          </w:tcPr>
          <w:p w14:paraId="3AC3BFEB" w14:textId="77777777" w:rsidR="00BB13A0" w:rsidRPr="00661B69" w:rsidRDefault="00BB13A0" w:rsidP="0013510A">
            <w:pPr>
              <w:jc w:val="right"/>
            </w:pPr>
            <w:r w:rsidRPr="00661B69">
              <w:t>194</w:t>
            </w:r>
          </w:p>
        </w:tc>
        <w:tc>
          <w:tcPr>
            <w:tcW w:w="0" w:type="auto"/>
            <w:shd w:val="clear" w:color="auto" w:fill="auto"/>
            <w:noWrap/>
            <w:vAlign w:val="center"/>
          </w:tcPr>
          <w:p w14:paraId="02A67EEE" w14:textId="77777777" w:rsidR="00BB13A0" w:rsidRPr="00661B69" w:rsidRDefault="00BB13A0" w:rsidP="0013510A">
            <w:pPr>
              <w:jc w:val="right"/>
            </w:pPr>
            <w:r w:rsidRPr="00661B69">
              <w:t>270</w:t>
            </w:r>
          </w:p>
        </w:tc>
        <w:tc>
          <w:tcPr>
            <w:tcW w:w="0" w:type="auto"/>
            <w:shd w:val="clear" w:color="auto" w:fill="auto"/>
            <w:noWrap/>
            <w:vAlign w:val="center"/>
          </w:tcPr>
          <w:p w14:paraId="48601ACC" w14:textId="77777777" w:rsidR="00BB13A0" w:rsidRPr="00661B69" w:rsidRDefault="00BB13A0" w:rsidP="0013510A">
            <w:pPr>
              <w:jc w:val="right"/>
            </w:pPr>
            <w:r w:rsidRPr="00661B69">
              <w:t>5.632</w:t>
            </w:r>
          </w:p>
        </w:tc>
        <w:tc>
          <w:tcPr>
            <w:tcW w:w="566" w:type="pct"/>
            <w:shd w:val="clear" w:color="auto" w:fill="auto"/>
            <w:noWrap/>
            <w:vAlign w:val="center"/>
          </w:tcPr>
          <w:p w14:paraId="29F0CFA4" w14:textId="77777777" w:rsidR="00BB13A0" w:rsidRPr="00661B69" w:rsidRDefault="00BB13A0" w:rsidP="0013510A">
            <w:pPr>
              <w:jc w:val="right"/>
              <w:rPr>
                <w:b/>
              </w:rPr>
            </w:pPr>
            <w:r w:rsidRPr="00661B69">
              <w:rPr>
                <w:b/>
              </w:rPr>
              <w:t>6.694</w:t>
            </w:r>
          </w:p>
        </w:tc>
      </w:tr>
      <w:tr w:rsidR="00BB13A0" w:rsidRPr="00221CC3" w14:paraId="443ED8D4" w14:textId="77777777" w:rsidTr="00F74C3F">
        <w:trPr>
          <w:trHeight w:val="544"/>
        </w:trPr>
        <w:tc>
          <w:tcPr>
            <w:tcW w:w="1530" w:type="pct"/>
            <w:vMerge w:val="restart"/>
            <w:shd w:val="clear" w:color="auto" w:fill="auto"/>
            <w:noWrap/>
            <w:vAlign w:val="center"/>
            <w:hideMark/>
          </w:tcPr>
          <w:p w14:paraId="2C05AED9" w14:textId="77777777" w:rsidR="00BB13A0" w:rsidRPr="00661B69" w:rsidRDefault="00BB13A0" w:rsidP="0013510A">
            <w:pPr>
              <w:rPr>
                <w:b/>
              </w:rPr>
            </w:pPr>
            <w:r w:rsidRPr="00661B69">
              <w:rPr>
                <w:b/>
              </w:rPr>
              <w:t>Çiftçi Kursları</w:t>
            </w:r>
          </w:p>
        </w:tc>
        <w:tc>
          <w:tcPr>
            <w:tcW w:w="0" w:type="auto"/>
            <w:shd w:val="clear" w:color="auto" w:fill="FFFFFF" w:themeFill="background1"/>
            <w:noWrap/>
            <w:vAlign w:val="center"/>
            <w:hideMark/>
          </w:tcPr>
          <w:p w14:paraId="71118F0C" w14:textId="77777777" w:rsidR="00BB13A0" w:rsidRPr="00661B69" w:rsidRDefault="00BB13A0" w:rsidP="0013510A">
            <w:r w:rsidRPr="00661B69">
              <w:t>Faaliyet Sayısı</w:t>
            </w:r>
          </w:p>
        </w:tc>
        <w:tc>
          <w:tcPr>
            <w:tcW w:w="0" w:type="auto"/>
            <w:shd w:val="clear" w:color="auto" w:fill="auto"/>
            <w:noWrap/>
            <w:vAlign w:val="center"/>
          </w:tcPr>
          <w:p w14:paraId="49A9C5DB" w14:textId="77777777" w:rsidR="00BB13A0" w:rsidRPr="00661B69" w:rsidRDefault="00BB13A0" w:rsidP="0013510A">
            <w:pPr>
              <w:jc w:val="right"/>
            </w:pPr>
            <w:r w:rsidRPr="00661B69">
              <w:t>0</w:t>
            </w:r>
          </w:p>
        </w:tc>
        <w:tc>
          <w:tcPr>
            <w:tcW w:w="0" w:type="auto"/>
            <w:shd w:val="clear" w:color="auto" w:fill="auto"/>
            <w:noWrap/>
            <w:vAlign w:val="center"/>
          </w:tcPr>
          <w:p w14:paraId="11183E33" w14:textId="77777777" w:rsidR="00BB13A0" w:rsidRPr="00661B69" w:rsidRDefault="00BB13A0" w:rsidP="0013510A">
            <w:pPr>
              <w:jc w:val="right"/>
            </w:pPr>
            <w:r w:rsidRPr="00661B69">
              <w:t>4</w:t>
            </w:r>
          </w:p>
        </w:tc>
        <w:tc>
          <w:tcPr>
            <w:tcW w:w="0" w:type="auto"/>
            <w:shd w:val="clear" w:color="auto" w:fill="auto"/>
            <w:noWrap/>
            <w:vAlign w:val="center"/>
          </w:tcPr>
          <w:p w14:paraId="6A16E39F" w14:textId="77777777" w:rsidR="00BB13A0" w:rsidRPr="00661B69" w:rsidRDefault="00BB13A0" w:rsidP="0013510A">
            <w:pPr>
              <w:jc w:val="right"/>
            </w:pPr>
            <w:r w:rsidRPr="00661B69">
              <w:t>1</w:t>
            </w:r>
          </w:p>
        </w:tc>
        <w:tc>
          <w:tcPr>
            <w:tcW w:w="0" w:type="auto"/>
            <w:shd w:val="clear" w:color="auto" w:fill="auto"/>
            <w:noWrap/>
            <w:vAlign w:val="center"/>
          </w:tcPr>
          <w:p w14:paraId="0B273457" w14:textId="77777777" w:rsidR="00BB13A0" w:rsidRPr="00661B69" w:rsidRDefault="00BB13A0" w:rsidP="0013510A">
            <w:pPr>
              <w:jc w:val="right"/>
            </w:pPr>
            <w:r w:rsidRPr="00661B69">
              <w:t>5</w:t>
            </w:r>
          </w:p>
        </w:tc>
        <w:tc>
          <w:tcPr>
            <w:tcW w:w="566" w:type="pct"/>
            <w:shd w:val="clear" w:color="auto" w:fill="auto"/>
            <w:noWrap/>
            <w:vAlign w:val="center"/>
          </w:tcPr>
          <w:p w14:paraId="7A0F9E75" w14:textId="77777777" w:rsidR="00BB13A0" w:rsidRPr="00661B69" w:rsidRDefault="00BB13A0" w:rsidP="0013510A">
            <w:pPr>
              <w:jc w:val="right"/>
              <w:rPr>
                <w:b/>
              </w:rPr>
            </w:pPr>
            <w:r w:rsidRPr="00661B69">
              <w:rPr>
                <w:b/>
              </w:rPr>
              <w:t>10</w:t>
            </w:r>
          </w:p>
        </w:tc>
      </w:tr>
      <w:tr w:rsidR="00BB13A0" w:rsidRPr="00221CC3" w14:paraId="5C0E2C36" w14:textId="77777777" w:rsidTr="00F74C3F">
        <w:trPr>
          <w:trHeight w:val="544"/>
        </w:trPr>
        <w:tc>
          <w:tcPr>
            <w:tcW w:w="1530" w:type="pct"/>
            <w:vMerge/>
            <w:shd w:val="clear" w:color="auto" w:fill="auto"/>
            <w:vAlign w:val="center"/>
            <w:hideMark/>
          </w:tcPr>
          <w:p w14:paraId="3A110D44" w14:textId="77777777" w:rsidR="00BB13A0" w:rsidRPr="00661B69" w:rsidRDefault="00BB13A0" w:rsidP="0013510A">
            <w:pPr>
              <w:rPr>
                <w:b/>
              </w:rPr>
            </w:pPr>
          </w:p>
        </w:tc>
        <w:tc>
          <w:tcPr>
            <w:tcW w:w="0" w:type="auto"/>
            <w:shd w:val="clear" w:color="auto" w:fill="FFFFFF" w:themeFill="background1"/>
            <w:noWrap/>
            <w:vAlign w:val="center"/>
            <w:hideMark/>
          </w:tcPr>
          <w:p w14:paraId="3B36B1C9" w14:textId="77777777" w:rsidR="00BB13A0" w:rsidRPr="00661B69" w:rsidRDefault="00BB13A0" w:rsidP="0013510A">
            <w:r w:rsidRPr="00661B69">
              <w:t>Katılım Sayısı</w:t>
            </w:r>
          </w:p>
        </w:tc>
        <w:tc>
          <w:tcPr>
            <w:tcW w:w="0" w:type="auto"/>
            <w:shd w:val="clear" w:color="auto" w:fill="auto"/>
            <w:noWrap/>
            <w:vAlign w:val="center"/>
          </w:tcPr>
          <w:p w14:paraId="3C4F3BD2" w14:textId="77777777" w:rsidR="00BB13A0" w:rsidRPr="00661B69" w:rsidRDefault="00BB13A0" w:rsidP="0013510A">
            <w:pPr>
              <w:jc w:val="right"/>
            </w:pPr>
            <w:r w:rsidRPr="00661B69">
              <w:t>0</w:t>
            </w:r>
          </w:p>
        </w:tc>
        <w:tc>
          <w:tcPr>
            <w:tcW w:w="0" w:type="auto"/>
            <w:shd w:val="clear" w:color="auto" w:fill="auto"/>
            <w:noWrap/>
            <w:vAlign w:val="center"/>
          </w:tcPr>
          <w:p w14:paraId="46B6ABEC" w14:textId="77777777" w:rsidR="00BB13A0" w:rsidRPr="00661B69" w:rsidRDefault="00BB13A0" w:rsidP="0013510A">
            <w:pPr>
              <w:jc w:val="right"/>
            </w:pPr>
            <w:r w:rsidRPr="00661B69">
              <w:t>103</w:t>
            </w:r>
          </w:p>
        </w:tc>
        <w:tc>
          <w:tcPr>
            <w:tcW w:w="0" w:type="auto"/>
            <w:shd w:val="clear" w:color="auto" w:fill="auto"/>
            <w:noWrap/>
            <w:vAlign w:val="center"/>
          </w:tcPr>
          <w:p w14:paraId="68EE6542" w14:textId="77777777" w:rsidR="00BB13A0" w:rsidRPr="00661B69" w:rsidRDefault="00BB13A0" w:rsidP="0013510A">
            <w:pPr>
              <w:jc w:val="right"/>
            </w:pPr>
            <w:r w:rsidRPr="00661B69">
              <w:t>19</w:t>
            </w:r>
          </w:p>
        </w:tc>
        <w:tc>
          <w:tcPr>
            <w:tcW w:w="0" w:type="auto"/>
            <w:shd w:val="clear" w:color="auto" w:fill="auto"/>
            <w:noWrap/>
            <w:vAlign w:val="center"/>
          </w:tcPr>
          <w:p w14:paraId="1CAF7DBB" w14:textId="77777777" w:rsidR="00BB13A0" w:rsidRPr="00661B69" w:rsidRDefault="00BB13A0" w:rsidP="0013510A">
            <w:pPr>
              <w:jc w:val="right"/>
            </w:pPr>
            <w:r w:rsidRPr="00661B69">
              <w:t>117</w:t>
            </w:r>
          </w:p>
        </w:tc>
        <w:tc>
          <w:tcPr>
            <w:tcW w:w="566" w:type="pct"/>
            <w:shd w:val="clear" w:color="auto" w:fill="auto"/>
            <w:noWrap/>
            <w:vAlign w:val="center"/>
          </w:tcPr>
          <w:p w14:paraId="13771FDD" w14:textId="77777777" w:rsidR="00BB13A0" w:rsidRPr="00661B69" w:rsidRDefault="00BB13A0" w:rsidP="0013510A">
            <w:pPr>
              <w:jc w:val="right"/>
              <w:rPr>
                <w:b/>
              </w:rPr>
            </w:pPr>
            <w:r w:rsidRPr="00661B69">
              <w:rPr>
                <w:b/>
              </w:rPr>
              <w:t>239</w:t>
            </w:r>
          </w:p>
        </w:tc>
      </w:tr>
      <w:tr w:rsidR="00BB13A0" w:rsidRPr="00221CC3" w14:paraId="36B040B2" w14:textId="77777777" w:rsidTr="00F74C3F">
        <w:trPr>
          <w:trHeight w:val="544"/>
        </w:trPr>
        <w:tc>
          <w:tcPr>
            <w:tcW w:w="1530" w:type="pct"/>
            <w:vMerge w:val="restart"/>
            <w:shd w:val="clear" w:color="auto" w:fill="auto"/>
            <w:noWrap/>
            <w:vAlign w:val="center"/>
            <w:hideMark/>
          </w:tcPr>
          <w:p w14:paraId="26C30609" w14:textId="77777777" w:rsidR="00BB13A0" w:rsidRPr="00661B69" w:rsidRDefault="00BB13A0" w:rsidP="0013510A">
            <w:pPr>
              <w:spacing w:after="120"/>
              <w:rPr>
                <w:b/>
              </w:rPr>
            </w:pPr>
            <w:r w:rsidRPr="00661B69">
              <w:rPr>
                <w:b/>
              </w:rPr>
              <w:t>Çiftçi Gezileri,</w:t>
            </w:r>
          </w:p>
          <w:p w14:paraId="22CB48C2" w14:textId="77777777" w:rsidR="00BB13A0" w:rsidRPr="00661B69" w:rsidRDefault="00BB13A0" w:rsidP="0013510A">
            <w:pPr>
              <w:rPr>
                <w:b/>
              </w:rPr>
            </w:pPr>
            <w:r w:rsidRPr="00661B69">
              <w:rPr>
                <w:b/>
              </w:rPr>
              <w:t>Teşvik Müsabakaları</w:t>
            </w:r>
          </w:p>
        </w:tc>
        <w:tc>
          <w:tcPr>
            <w:tcW w:w="0" w:type="auto"/>
            <w:shd w:val="clear" w:color="auto" w:fill="FFFFFF" w:themeFill="background1"/>
            <w:noWrap/>
            <w:vAlign w:val="center"/>
            <w:hideMark/>
          </w:tcPr>
          <w:p w14:paraId="6BB30ADF" w14:textId="77777777" w:rsidR="00BB13A0" w:rsidRPr="00661B69" w:rsidRDefault="00BB13A0" w:rsidP="0013510A">
            <w:r w:rsidRPr="00661B69">
              <w:t>Faaliyet Sayısı</w:t>
            </w:r>
          </w:p>
        </w:tc>
        <w:tc>
          <w:tcPr>
            <w:tcW w:w="0" w:type="auto"/>
            <w:shd w:val="clear" w:color="auto" w:fill="auto"/>
            <w:noWrap/>
            <w:vAlign w:val="center"/>
          </w:tcPr>
          <w:p w14:paraId="4EB50964" w14:textId="77777777" w:rsidR="00BB13A0" w:rsidRPr="00661B69" w:rsidRDefault="00BB13A0" w:rsidP="0013510A">
            <w:pPr>
              <w:jc w:val="right"/>
            </w:pPr>
            <w:r w:rsidRPr="00661B69">
              <w:t>0</w:t>
            </w:r>
          </w:p>
        </w:tc>
        <w:tc>
          <w:tcPr>
            <w:tcW w:w="0" w:type="auto"/>
            <w:shd w:val="clear" w:color="auto" w:fill="auto"/>
            <w:noWrap/>
            <w:vAlign w:val="center"/>
          </w:tcPr>
          <w:p w14:paraId="12362F40" w14:textId="77777777" w:rsidR="00BB13A0" w:rsidRPr="00661B69" w:rsidRDefault="00BB13A0" w:rsidP="0013510A">
            <w:pPr>
              <w:jc w:val="right"/>
            </w:pPr>
            <w:r w:rsidRPr="00661B69">
              <w:t>2</w:t>
            </w:r>
          </w:p>
        </w:tc>
        <w:tc>
          <w:tcPr>
            <w:tcW w:w="0" w:type="auto"/>
            <w:shd w:val="clear" w:color="auto" w:fill="auto"/>
            <w:noWrap/>
            <w:vAlign w:val="center"/>
          </w:tcPr>
          <w:p w14:paraId="43BF6FA2" w14:textId="77777777" w:rsidR="00BB13A0" w:rsidRPr="00661B69" w:rsidRDefault="00BB13A0" w:rsidP="0013510A">
            <w:pPr>
              <w:jc w:val="right"/>
            </w:pPr>
            <w:r w:rsidRPr="00661B69">
              <w:t>1</w:t>
            </w:r>
          </w:p>
        </w:tc>
        <w:tc>
          <w:tcPr>
            <w:tcW w:w="0" w:type="auto"/>
            <w:shd w:val="clear" w:color="auto" w:fill="auto"/>
            <w:noWrap/>
            <w:vAlign w:val="center"/>
          </w:tcPr>
          <w:p w14:paraId="222A7B56" w14:textId="77777777" w:rsidR="00BB13A0" w:rsidRPr="00661B69" w:rsidRDefault="00BB13A0" w:rsidP="0013510A">
            <w:pPr>
              <w:jc w:val="right"/>
            </w:pPr>
            <w:r w:rsidRPr="00661B69">
              <w:t>1</w:t>
            </w:r>
          </w:p>
        </w:tc>
        <w:tc>
          <w:tcPr>
            <w:tcW w:w="566" w:type="pct"/>
            <w:shd w:val="clear" w:color="auto" w:fill="auto"/>
            <w:noWrap/>
            <w:vAlign w:val="center"/>
          </w:tcPr>
          <w:p w14:paraId="52CA51C8" w14:textId="77777777" w:rsidR="00BB13A0" w:rsidRPr="00661B69" w:rsidRDefault="00BB13A0" w:rsidP="0013510A">
            <w:pPr>
              <w:jc w:val="right"/>
              <w:rPr>
                <w:b/>
              </w:rPr>
            </w:pPr>
            <w:r w:rsidRPr="00661B69">
              <w:rPr>
                <w:b/>
              </w:rPr>
              <w:t>4</w:t>
            </w:r>
          </w:p>
        </w:tc>
      </w:tr>
      <w:tr w:rsidR="00BB13A0" w:rsidRPr="00221CC3" w14:paraId="026B3811" w14:textId="77777777" w:rsidTr="00F74C3F">
        <w:trPr>
          <w:trHeight w:val="544"/>
        </w:trPr>
        <w:tc>
          <w:tcPr>
            <w:tcW w:w="1530" w:type="pct"/>
            <w:vMerge/>
            <w:shd w:val="clear" w:color="auto" w:fill="auto"/>
            <w:vAlign w:val="center"/>
            <w:hideMark/>
          </w:tcPr>
          <w:p w14:paraId="22AEBABE" w14:textId="77777777" w:rsidR="00BB13A0" w:rsidRPr="00661B69" w:rsidRDefault="00BB13A0" w:rsidP="0013510A">
            <w:pPr>
              <w:rPr>
                <w:b/>
              </w:rPr>
            </w:pPr>
          </w:p>
        </w:tc>
        <w:tc>
          <w:tcPr>
            <w:tcW w:w="0" w:type="auto"/>
            <w:shd w:val="clear" w:color="auto" w:fill="FFFFFF" w:themeFill="background1"/>
            <w:noWrap/>
            <w:vAlign w:val="center"/>
            <w:hideMark/>
          </w:tcPr>
          <w:p w14:paraId="243EC8D7" w14:textId="77777777" w:rsidR="00BB13A0" w:rsidRPr="00661B69" w:rsidRDefault="00BB13A0" w:rsidP="0013510A">
            <w:r w:rsidRPr="00661B69">
              <w:t>Katılım Sayısı</w:t>
            </w:r>
          </w:p>
        </w:tc>
        <w:tc>
          <w:tcPr>
            <w:tcW w:w="0" w:type="auto"/>
            <w:shd w:val="clear" w:color="auto" w:fill="auto"/>
            <w:noWrap/>
            <w:vAlign w:val="center"/>
          </w:tcPr>
          <w:p w14:paraId="17ABB454" w14:textId="77777777" w:rsidR="00BB13A0" w:rsidRPr="00661B69" w:rsidRDefault="00BB13A0" w:rsidP="0013510A">
            <w:pPr>
              <w:jc w:val="right"/>
            </w:pPr>
            <w:r w:rsidRPr="00661B69">
              <w:t>0</w:t>
            </w:r>
          </w:p>
        </w:tc>
        <w:tc>
          <w:tcPr>
            <w:tcW w:w="0" w:type="auto"/>
            <w:shd w:val="clear" w:color="auto" w:fill="auto"/>
            <w:noWrap/>
            <w:vAlign w:val="center"/>
          </w:tcPr>
          <w:p w14:paraId="3131B449" w14:textId="77777777" w:rsidR="00BB13A0" w:rsidRPr="00661B69" w:rsidRDefault="00BB13A0" w:rsidP="0013510A">
            <w:pPr>
              <w:jc w:val="right"/>
            </w:pPr>
            <w:r w:rsidRPr="00661B69">
              <w:t>46</w:t>
            </w:r>
          </w:p>
        </w:tc>
        <w:tc>
          <w:tcPr>
            <w:tcW w:w="0" w:type="auto"/>
            <w:shd w:val="clear" w:color="auto" w:fill="auto"/>
            <w:noWrap/>
            <w:vAlign w:val="center"/>
          </w:tcPr>
          <w:p w14:paraId="5ADE3015" w14:textId="77777777" w:rsidR="00BB13A0" w:rsidRPr="00661B69" w:rsidRDefault="00BB13A0" w:rsidP="0013510A">
            <w:pPr>
              <w:jc w:val="right"/>
            </w:pPr>
            <w:r w:rsidRPr="00661B69">
              <w:t>19</w:t>
            </w:r>
          </w:p>
        </w:tc>
        <w:tc>
          <w:tcPr>
            <w:tcW w:w="0" w:type="auto"/>
            <w:shd w:val="clear" w:color="auto" w:fill="auto"/>
            <w:noWrap/>
            <w:vAlign w:val="center"/>
          </w:tcPr>
          <w:p w14:paraId="18E76E1F" w14:textId="77777777" w:rsidR="00BB13A0" w:rsidRPr="00661B69" w:rsidRDefault="00BB13A0" w:rsidP="0013510A">
            <w:pPr>
              <w:jc w:val="right"/>
            </w:pPr>
            <w:r w:rsidRPr="00661B69">
              <w:t>70</w:t>
            </w:r>
          </w:p>
        </w:tc>
        <w:tc>
          <w:tcPr>
            <w:tcW w:w="566" w:type="pct"/>
            <w:shd w:val="clear" w:color="auto" w:fill="auto"/>
            <w:noWrap/>
            <w:vAlign w:val="center"/>
          </w:tcPr>
          <w:p w14:paraId="01786299" w14:textId="77777777" w:rsidR="00BB13A0" w:rsidRPr="00661B69" w:rsidRDefault="00BB13A0" w:rsidP="0013510A">
            <w:pPr>
              <w:jc w:val="right"/>
              <w:rPr>
                <w:b/>
              </w:rPr>
            </w:pPr>
            <w:r w:rsidRPr="00661B69">
              <w:rPr>
                <w:b/>
              </w:rPr>
              <w:t>135</w:t>
            </w:r>
          </w:p>
        </w:tc>
      </w:tr>
      <w:tr w:rsidR="00BB13A0" w:rsidRPr="00221CC3" w14:paraId="1684C5D5" w14:textId="77777777" w:rsidTr="00F74C3F">
        <w:trPr>
          <w:trHeight w:val="544"/>
        </w:trPr>
        <w:tc>
          <w:tcPr>
            <w:tcW w:w="1530" w:type="pct"/>
            <w:vMerge w:val="restart"/>
            <w:shd w:val="clear" w:color="auto" w:fill="auto"/>
            <w:noWrap/>
            <w:vAlign w:val="center"/>
            <w:hideMark/>
          </w:tcPr>
          <w:p w14:paraId="6652854B" w14:textId="77777777" w:rsidR="00BB13A0" w:rsidRPr="00661B69" w:rsidRDefault="00BB13A0" w:rsidP="0013510A">
            <w:pPr>
              <w:rPr>
                <w:b/>
              </w:rPr>
            </w:pPr>
            <w:r w:rsidRPr="00661B69">
              <w:rPr>
                <w:b/>
              </w:rPr>
              <w:t>Hizmet İçi Eğitim</w:t>
            </w:r>
          </w:p>
        </w:tc>
        <w:tc>
          <w:tcPr>
            <w:tcW w:w="0" w:type="auto"/>
            <w:shd w:val="clear" w:color="auto" w:fill="auto"/>
            <w:noWrap/>
            <w:vAlign w:val="center"/>
          </w:tcPr>
          <w:p w14:paraId="06D07E87" w14:textId="77777777" w:rsidR="00BB13A0" w:rsidRPr="00661B69" w:rsidRDefault="00BB13A0" w:rsidP="0013510A">
            <w:r w:rsidRPr="00661B69">
              <w:t>Faaliyet Sayısı</w:t>
            </w:r>
          </w:p>
        </w:tc>
        <w:tc>
          <w:tcPr>
            <w:tcW w:w="0" w:type="auto"/>
            <w:shd w:val="clear" w:color="auto" w:fill="auto"/>
            <w:noWrap/>
            <w:vAlign w:val="center"/>
          </w:tcPr>
          <w:p w14:paraId="0792B7F8" w14:textId="77777777" w:rsidR="00BB13A0" w:rsidRPr="00661B69" w:rsidRDefault="00BB13A0" w:rsidP="0013510A">
            <w:pPr>
              <w:jc w:val="right"/>
            </w:pPr>
            <w:r w:rsidRPr="00661B69">
              <w:t>0</w:t>
            </w:r>
          </w:p>
        </w:tc>
        <w:tc>
          <w:tcPr>
            <w:tcW w:w="0" w:type="auto"/>
            <w:shd w:val="clear" w:color="auto" w:fill="auto"/>
            <w:noWrap/>
            <w:vAlign w:val="center"/>
          </w:tcPr>
          <w:p w14:paraId="22A85E0B" w14:textId="77777777" w:rsidR="00BB13A0" w:rsidRPr="00661B69" w:rsidRDefault="00BB13A0" w:rsidP="0013510A">
            <w:pPr>
              <w:jc w:val="right"/>
            </w:pPr>
            <w:r w:rsidRPr="00661B69">
              <w:t>0</w:t>
            </w:r>
          </w:p>
        </w:tc>
        <w:tc>
          <w:tcPr>
            <w:tcW w:w="0" w:type="auto"/>
            <w:shd w:val="clear" w:color="auto" w:fill="auto"/>
            <w:noWrap/>
            <w:vAlign w:val="center"/>
          </w:tcPr>
          <w:p w14:paraId="302C8145" w14:textId="77777777" w:rsidR="00BB13A0" w:rsidRPr="00661B69" w:rsidRDefault="00BB13A0" w:rsidP="0013510A">
            <w:pPr>
              <w:jc w:val="right"/>
            </w:pPr>
            <w:r w:rsidRPr="00661B69">
              <w:t>0</w:t>
            </w:r>
          </w:p>
        </w:tc>
        <w:tc>
          <w:tcPr>
            <w:tcW w:w="0" w:type="auto"/>
            <w:shd w:val="clear" w:color="auto" w:fill="auto"/>
            <w:noWrap/>
            <w:vAlign w:val="center"/>
          </w:tcPr>
          <w:p w14:paraId="36681387" w14:textId="77777777" w:rsidR="00BB13A0" w:rsidRPr="00661B69" w:rsidRDefault="00BB13A0" w:rsidP="0013510A">
            <w:pPr>
              <w:jc w:val="right"/>
            </w:pPr>
            <w:r w:rsidRPr="00661B69">
              <w:t>0</w:t>
            </w:r>
          </w:p>
        </w:tc>
        <w:tc>
          <w:tcPr>
            <w:tcW w:w="566" w:type="pct"/>
            <w:shd w:val="clear" w:color="auto" w:fill="auto"/>
            <w:noWrap/>
            <w:vAlign w:val="center"/>
          </w:tcPr>
          <w:p w14:paraId="51C1E541" w14:textId="77777777" w:rsidR="00BB13A0" w:rsidRPr="00661B69" w:rsidRDefault="00BB13A0" w:rsidP="0013510A">
            <w:pPr>
              <w:jc w:val="right"/>
              <w:rPr>
                <w:b/>
                <w:bCs/>
              </w:rPr>
            </w:pPr>
            <w:r w:rsidRPr="00661B69">
              <w:rPr>
                <w:b/>
                <w:bCs/>
              </w:rPr>
              <w:t>0</w:t>
            </w:r>
          </w:p>
        </w:tc>
      </w:tr>
      <w:tr w:rsidR="00BB13A0" w:rsidRPr="00221CC3" w14:paraId="191BD045" w14:textId="77777777" w:rsidTr="00F74C3F">
        <w:trPr>
          <w:trHeight w:val="544"/>
        </w:trPr>
        <w:tc>
          <w:tcPr>
            <w:tcW w:w="1530" w:type="pct"/>
            <w:vMerge/>
            <w:shd w:val="clear" w:color="auto" w:fill="auto"/>
            <w:vAlign w:val="center"/>
          </w:tcPr>
          <w:p w14:paraId="7EA64056" w14:textId="77777777" w:rsidR="00BB13A0" w:rsidRPr="00661B69" w:rsidRDefault="00BB13A0" w:rsidP="0013510A"/>
        </w:tc>
        <w:tc>
          <w:tcPr>
            <w:tcW w:w="0" w:type="auto"/>
            <w:shd w:val="clear" w:color="auto" w:fill="auto"/>
            <w:noWrap/>
            <w:vAlign w:val="center"/>
          </w:tcPr>
          <w:p w14:paraId="4AFF19C7" w14:textId="77777777" w:rsidR="00BB13A0" w:rsidRPr="00661B69" w:rsidRDefault="00BB13A0" w:rsidP="0013510A">
            <w:r w:rsidRPr="00661B69">
              <w:t>Katılım Sayısı</w:t>
            </w:r>
          </w:p>
        </w:tc>
        <w:tc>
          <w:tcPr>
            <w:tcW w:w="0" w:type="auto"/>
            <w:shd w:val="clear" w:color="auto" w:fill="auto"/>
            <w:noWrap/>
            <w:vAlign w:val="center"/>
          </w:tcPr>
          <w:p w14:paraId="378CCEEB" w14:textId="77777777" w:rsidR="00BB13A0" w:rsidRPr="00661B69" w:rsidRDefault="00BB13A0" w:rsidP="0013510A">
            <w:pPr>
              <w:jc w:val="right"/>
            </w:pPr>
            <w:r w:rsidRPr="00661B69">
              <w:t>0</w:t>
            </w:r>
          </w:p>
        </w:tc>
        <w:tc>
          <w:tcPr>
            <w:tcW w:w="0" w:type="auto"/>
            <w:shd w:val="clear" w:color="auto" w:fill="auto"/>
            <w:noWrap/>
            <w:vAlign w:val="center"/>
          </w:tcPr>
          <w:p w14:paraId="2FEAEF3B" w14:textId="77777777" w:rsidR="00BB13A0" w:rsidRPr="00661B69" w:rsidRDefault="00BB13A0" w:rsidP="0013510A">
            <w:pPr>
              <w:jc w:val="right"/>
            </w:pPr>
            <w:r w:rsidRPr="00661B69">
              <w:t>0</w:t>
            </w:r>
          </w:p>
        </w:tc>
        <w:tc>
          <w:tcPr>
            <w:tcW w:w="0" w:type="auto"/>
            <w:shd w:val="clear" w:color="auto" w:fill="auto"/>
            <w:noWrap/>
            <w:vAlign w:val="center"/>
          </w:tcPr>
          <w:p w14:paraId="62E86673" w14:textId="77777777" w:rsidR="00BB13A0" w:rsidRPr="00661B69" w:rsidRDefault="00BB13A0" w:rsidP="0013510A">
            <w:pPr>
              <w:jc w:val="right"/>
            </w:pPr>
            <w:r w:rsidRPr="00661B69">
              <w:t>0</w:t>
            </w:r>
          </w:p>
        </w:tc>
        <w:tc>
          <w:tcPr>
            <w:tcW w:w="0" w:type="auto"/>
            <w:shd w:val="clear" w:color="auto" w:fill="auto"/>
            <w:noWrap/>
            <w:vAlign w:val="center"/>
          </w:tcPr>
          <w:p w14:paraId="08AF3694" w14:textId="77777777" w:rsidR="00BB13A0" w:rsidRPr="00661B69" w:rsidRDefault="00BB13A0" w:rsidP="0013510A">
            <w:pPr>
              <w:jc w:val="right"/>
            </w:pPr>
            <w:r w:rsidRPr="00661B69">
              <w:t>0</w:t>
            </w:r>
          </w:p>
        </w:tc>
        <w:tc>
          <w:tcPr>
            <w:tcW w:w="566" w:type="pct"/>
            <w:shd w:val="clear" w:color="auto" w:fill="auto"/>
            <w:noWrap/>
            <w:vAlign w:val="center"/>
          </w:tcPr>
          <w:p w14:paraId="44CD755A" w14:textId="77777777" w:rsidR="00BB13A0" w:rsidRPr="00661B69" w:rsidRDefault="00BB13A0" w:rsidP="0013510A">
            <w:pPr>
              <w:jc w:val="right"/>
              <w:rPr>
                <w:b/>
              </w:rPr>
            </w:pPr>
            <w:r w:rsidRPr="00661B69">
              <w:rPr>
                <w:b/>
              </w:rPr>
              <w:t>0</w:t>
            </w:r>
          </w:p>
        </w:tc>
      </w:tr>
      <w:tr w:rsidR="00BB13A0" w:rsidRPr="00221CC3" w14:paraId="00D6D733" w14:textId="77777777" w:rsidTr="00F74C3F">
        <w:trPr>
          <w:trHeight w:val="742"/>
        </w:trPr>
        <w:tc>
          <w:tcPr>
            <w:tcW w:w="1530" w:type="pct"/>
            <w:vMerge w:val="restart"/>
            <w:shd w:val="clear" w:color="auto" w:fill="D9D9D9" w:themeFill="background1" w:themeFillShade="D9"/>
            <w:noWrap/>
            <w:vAlign w:val="center"/>
            <w:hideMark/>
          </w:tcPr>
          <w:p w14:paraId="5B11A0FC" w14:textId="77777777" w:rsidR="00BB13A0" w:rsidRPr="00661B69" w:rsidRDefault="00BB13A0" w:rsidP="0013510A">
            <w:pPr>
              <w:rPr>
                <w:b/>
              </w:rPr>
            </w:pPr>
            <w:r w:rsidRPr="00661B69">
              <w:rPr>
                <w:b/>
              </w:rPr>
              <w:t>Genel Toplam</w:t>
            </w:r>
          </w:p>
        </w:tc>
        <w:tc>
          <w:tcPr>
            <w:tcW w:w="0" w:type="auto"/>
            <w:shd w:val="clear" w:color="auto" w:fill="D9D9D9" w:themeFill="background1" w:themeFillShade="D9"/>
            <w:noWrap/>
            <w:vAlign w:val="center"/>
            <w:hideMark/>
          </w:tcPr>
          <w:p w14:paraId="4E59CD0C" w14:textId="77777777" w:rsidR="00BB13A0" w:rsidRPr="00661B69" w:rsidRDefault="00BB13A0" w:rsidP="0013510A">
            <w:pPr>
              <w:rPr>
                <w:b/>
              </w:rPr>
            </w:pPr>
            <w:r w:rsidRPr="00661B69">
              <w:rPr>
                <w:b/>
              </w:rPr>
              <w:t>Faaliyet Sayısı</w:t>
            </w:r>
          </w:p>
        </w:tc>
        <w:tc>
          <w:tcPr>
            <w:tcW w:w="0" w:type="auto"/>
            <w:shd w:val="clear" w:color="auto" w:fill="D9D9D9" w:themeFill="background1" w:themeFillShade="D9"/>
            <w:noWrap/>
            <w:vAlign w:val="center"/>
          </w:tcPr>
          <w:p w14:paraId="661C159B" w14:textId="77777777" w:rsidR="00BB13A0" w:rsidRPr="00661B69" w:rsidRDefault="00BB13A0" w:rsidP="0013510A">
            <w:pPr>
              <w:jc w:val="right"/>
              <w:rPr>
                <w:b/>
              </w:rPr>
            </w:pPr>
            <w:r w:rsidRPr="00661B69">
              <w:rPr>
                <w:b/>
                <w:szCs w:val="22"/>
              </w:rPr>
              <w:t>32</w:t>
            </w:r>
          </w:p>
        </w:tc>
        <w:tc>
          <w:tcPr>
            <w:tcW w:w="0" w:type="auto"/>
            <w:shd w:val="clear" w:color="auto" w:fill="D9D9D9" w:themeFill="background1" w:themeFillShade="D9"/>
            <w:noWrap/>
            <w:vAlign w:val="center"/>
          </w:tcPr>
          <w:p w14:paraId="5E75C9C0" w14:textId="77777777" w:rsidR="00BB13A0" w:rsidRPr="00661B69" w:rsidRDefault="00BB13A0" w:rsidP="0013510A">
            <w:pPr>
              <w:jc w:val="right"/>
              <w:rPr>
                <w:b/>
              </w:rPr>
            </w:pPr>
            <w:r w:rsidRPr="00661B69">
              <w:rPr>
                <w:b/>
                <w:szCs w:val="22"/>
              </w:rPr>
              <w:t>22</w:t>
            </w:r>
          </w:p>
        </w:tc>
        <w:tc>
          <w:tcPr>
            <w:tcW w:w="0" w:type="auto"/>
            <w:shd w:val="clear" w:color="auto" w:fill="D9D9D9" w:themeFill="background1" w:themeFillShade="D9"/>
            <w:noWrap/>
            <w:vAlign w:val="center"/>
          </w:tcPr>
          <w:p w14:paraId="67C9C0E9" w14:textId="77777777" w:rsidR="00BB13A0" w:rsidRPr="00661B69" w:rsidRDefault="00BB13A0" w:rsidP="0013510A">
            <w:pPr>
              <w:jc w:val="right"/>
              <w:rPr>
                <w:b/>
              </w:rPr>
            </w:pPr>
            <w:r w:rsidRPr="00661B69">
              <w:rPr>
                <w:b/>
                <w:szCs w:val="22"/>
              </w:rPr>
              <w:t>51</w:t>
            </w:r>
          </w:p>
        </w:tc>
        <w:tc>
          <w:tcPr>
            <w:tcW w:w="0" w:type="auto"/>
            <w:shd w:val="clear" w:color="auto" w:fill="D9D9D9" w:themeFill="background1" w:themeFillShade="D9"/>
            <w:noWrap/>
            <w:vAlign w:val="center"/>
          </w:tcPr>
          <w:p w14:paraId="41FA95A4" w14:textId="77777777" w:rsidR="00BB13A0" w:rsidRPr="00661B69" w:rsidRDefault="00BB13A0" w:rsidP="0013510A">
            <w:pPr>
              <w:jc w:val="right"/>
              <w:rPr>
                <w:b/>
              </w:rPr>
            </w:pPr>
            <w:r w:rsidRPr="00661B69">
              <w:rPr>
                <w:b/>
                <w:szCs w:val="22"/>
              </w:rPr>
              <w:t>313</w:t>
            </w:r>
          </w:p>
        </w:tc>
        <w:tc>
          <w:tcPr>
            <w:tcW w:w="566" w:type="pct"/>
            <w:shd w:val="clear" w:color="auto" w:fill="D9D9D9" w:themeFill="background1" w:themeFillShade="D9"/>
            <w:noWrap/>
            <w:vAlign w:val="center"/>
          </w:tcPr>
          <w:p w14:paraId="454B9D1A" w14:textId="77777777" w:rsidR="00BB13A0" w:rsidRPr="00661B69" w:rsidRDefault="00BB13A0" w:rsidP="0013510A">
            <w:pPr>
              <w:jc w:val="right"/>
              <w:rPr>
                <w:b/>
              </w:rPr>
            </w:pPr>
            <w:r w:rsidRPr="00661B69">
              <w:rPr>
                <w:b/>
                <w:szCs w:val="22"/>
              </w:rPr>
              <w:t>418</w:t>
            </w:r>
          </w:p>
        </w:tc>
      </w:tr>
      <w:tr w:rsidR="00BB13A0" w:rsidRPr="00EB47CB" w14:paraId="5BD1F0C9" w14:textId="77777777" w:rsidTr="00F74C3F">
        <w:trPr>
          <w:trHeight w:val="742"/>
        </w:trPr>
        <w:tc>
          <w:tcPr>
            <w:tcW w:w="1530" w:type="pct"/>
            <w:vMerge/>
            <w:shd w:val="clear" w:color="auto" w:fill="D9D9D9" w:themeFill="background1" w:themeFillShade="D9"/>
            <w:noWrap/>
            <w:vAlign w:val="center"/>
            <w:hideMark/>
          </w:tcPr>
          <w:p w14:paraId="4D0A7074" w14:textId="77777777" w:rsidR="00BB13A0" w:rsidRPr="00661B69" w:rsidRDefault="00BB13A0" w:rsidP="0013510A">
            <w:pPr>
              <w:jc w:val="right"/>
              <w:rPr>
                <w:b/>
                <w:bCs/>
              </w:rPr>
            </w:pPr>
          </w:p>
        </w:tc>
        <w:tc>
          <w:tcPr>
            <w:tcW w:w="0" w:type="auto"/>
            <w:shd w:val="clear" w:color="auto" w:fill="D9D9D9" w:themeFill="background1" w:themeFillShade="D9"/>
            <w:noWrap/>
            <w:vAlign w:val="center"/>
            <w:hideMark/>
          </w:tcPr>
          <w:p w14:paraId="2489036F" w14:textId="77777777" w:rsidR="00BB13A0" w:rsidRPr="00661B69" w:rsidRDefault="00BB13A0" w:rsidP="0013510A">
            <w:pPr>
              <w:rPr>
                <w:b/>
              </w:rPr>
            </w:pPr>
            <w:r w:rsidRPr="00661B69">
              <w:rPr>
                <w:b/>
              </w:rPr>
              <w:t>Katılım Sayısı</w:t>
            </w:r>
          </w:p>
        </w:tc>
        <w:tc>
          <w:tcPr>
            <w:tcW w:w="0" w:type="auto"/>
            <w:shd w:val="clear" w:color="auto" w:fill="D9D9D9" w:themeFill="background1" w:themeFillShade="D9"/>
            <w:noWrap/>
            <w:vAlign w:val="center"/>
          </w:tcPr>
          <w:p w14:paraId="375590D7" w14:textId="77777777" w:rsidR="00BB13A0" w:rsidRPr="00661B69" w:rsidRDefault="00BB13A0" w:rsidP="0013510A">
            <w:pPr>
              <w:jc w:val="right"/>
              <w:rPr>
                <w:b/>
              </w:rPr>
            </w:pPr>
            <w:r w:rsidRPr="00661B69">
              <w:rPr>
                <w:b/>
                <w:szCs w:val="22"/>
              </w:rPr>
              <w:t>598</w:t>
            </w:r>
          </w:p>
        </w:tc>
        <w:tc>
          <w:tcPr>
            <w:tcW w:w="0" w:type="auto"/>
            <w:shd w:val="clear" w:color="auto" w:fill="D9D9D9" w:themeFill="background1" w:themeFillShade="D9"/>
            <w:noWrap/>
            <w:vAlign w:val="center"/>
          </w:tcPr>
          <w:p w14:paraId="68A267F0" w14:textId="77777777" w:rsidR="00BB13A0" w:rsidRPr="00661B69" w:rsidRDefault="00BB13A0" w:rsidP="0013510A">
            <w:pPr>
              <w:jc w:val="right"/>
              <w:rPr>
                <w:b/>
              </w:rPr>
            </w:pPr>
            <w:r w:rsidRPr="00661B69">
              <w:rPr>
                <w:b/>
                <w:szCs w:val="22"/>
              </w:rPr>
              <w:t>365</w:t>
            </w:r>
          </w:p>
        </w:tc>
        <w:tc>
          <w:tcPr>
            <w:tcW w:w="0" w:type="auto"/>
            <w:shd w:val="clear" w:color="auto" w:fill="D9D9D9" w:themeFill="background1" w:themeFillShade="D9"/>
            <w:noWrap/>
            <w:vAlign w:val="center"/>
          </w:tcPr>
          <w:p w14:paraId="397A483E" w14:textId="77777777" w:rsidR="00BB13A0" w:rsidRPr="00661B69" w:rsidRDefault="00BB13A0" w:rsidP="0013510A">
            <w:pPr>
              <w:jc w:val="right"/>
              <w:rPr>
                <w:b/>
              </w:rPr>
            </w:pPr>
            <w:r w:rsidRPr="00661B69">
              <w:rPr>
                <w:b/>
                <w:szCs w:val="22"/>
              </w:rPr>
              <w:t>331</w:t>
            </w:r>
          </w:p>
        </w:tc>
        <w:tc>
          <w:tcPr>
            <w:tcW w:w="0" w:type="auto"/>
            <w:shd w:val="clear" w:color="auto" w:fill="D9D9D9" w:themeFill="background1" w:themeFillShade="D9"/>
            <w:noWrap/>
            <w:vAlign w:val="center"/>
          </w:tcPr>
          <w:p w14:paraId="23323523" w14:textId="77777777" w:rsidR="00BB13A0" w:rsidRPr="00661B69" w:rsidRDefault="00BB13A0" w:rsidP="0013510A">
            <w:pPr>
              <w:jc w:val="right"/>
              <w:rPr>
                <w:b/>
              </w:rPr>
            </w:pPr>
            <w:r w:rsidRPr="00661B69">
              <w:rPr>
                <w:b/>
                <w:szCs w:val="22"/>
              </w:rPr>
              <w:t>5.881</w:t>
            </w:r>
          </w:p>
        </w:tc>
        <w:tc>
          <w:tcPr>
            <w:tcW w:w="566" w:type="pct"/>
            <w:shd w:val="clear" w:color="auto" w:fill="D9D9D9" w:themeFill="background1" w:themeFillShade="D9"/>
            <w:noWrap/>
            <w:vAlign w:val="center"/>
          </w:tcPr>
          <w:p w14:paraId="582D458C" w14:textId="77777777" w:rsidR="00BB13A0" w:rsidRPr="00661B69" w:rsidRDefault="00BB13A0" w:rsidP="0013510A">
            <w:pPr>
              <w:jc w:val="right"/>
              <w:rPr>
                <w:b/>
              </w:rPr>
            </w:pPr>
            <w:r w:rsidRPr="00661B69">
              <w:rPr>
                <w:b/>
              </w:rPr>
              <w:t>7.175</w:t>
            </w:r>
          </w:p>
        </w:tc>
      </w:tr>
    </w:tbl>
    <w:p w14:paraId="200F4290" w14:textId="77777777" w:rsidR="00BB13A0" w:rsidRPr="00221CC3" w:rsidRDefault="00BB13A0" w:rsidP="00BB13A0">
      <w:pPr>
        <w:rPr>
          <w:sz w:val="16"/>
          <w:szCs w:val="16"/>
        </w:rPr>
      </w:pPr>
      <w:r>
        <w:rPr>
          <w:sz w:val="16"/>
          <w:szCs w:val="16"/>
        </w:rPr>
        <w:t xml:space="preserve"> Kaynak: 2021</w:t>
      </w:r>
      <w:r w:rsidRPr="00221CC3">
        <w:rPr>
          <w:sz w:val="16"/>
          <w:szCs w:val="16"/>
        </w:rPr>
        <w:t xml:space="preserve"> Yılı KTV Şubesi</w:t>
      </w:r>
    </w:p>
    <w:p w14:paraId="3B61EE1B" w14:textId="1D806E61" w:rsidR="00BB13A0" w:rsidRPr="00864C3D" w:rsidRDefault="00BB13A0" w:rsidP="00BB13A0">
      <w:pPr>
        <w:pStyle w:val="PARAGRAF"/>
        <w:ind w:firstLine="0"/>
        <w:jc w:val="left"/>
      </w:pPr>
      <w:r w:rsidRPr="00864C3D">
        <w:t xml:space="preserve">İl Müdürlüğümüz Yayım Faaliyetlerini </w:t>
      </w:r>
      <w:r w:rsidRPr="00864C3D">
        <w:rPr>
          <w:b/>
        </w:rPr>
        <w:t>6 temel konuda</w:t>
      </w:r>
      <w:r w:rsidRPr="00864C3D">
        <w:t xml:space="preserve"> sürdürmektedir.</w:t>
      </w:r>
    </w:p>
    <w:p w14:paraId="36F85D72" w14:textId="77777777" w:rsidR="00BB13A0" w:rsidRPr="00864C3D" w:rsidRDefault="00BB13A0" w:rsidP="00BB13A0">
      <w:pPr>
        <w:pStyle w:val="ListeParagraf"/>
        <w:numPr>
          <w:ilvl w:val="0"/>
          <w:numId w:val="28"/>
        </w:numPr>
        <w:ind w:left="284" w:hanging="284"/>
        <w:rPr>
          <w:rFonts w:ascii="Times New Roman" w:hAnsi="Times New Roman"/>
          <w:sz w:val="24"/>
        </w:rPr>
      </w:pPr>
      <w:r w:rsidRPr="00864C3D">
        <w:rPr>
          <w:rFonts w:ascii="Times New Roman" w:hAnsi="Times New Roman"/>
          <w:sz w:val="24"/>
        </w:rPr>
        <w:t>Demonstrasyon</w:t>
      </w:r>
      <w:r w:rsidRPr="00864C3D">
        <w:rPr>
          <w:rFonts w:ascii="Times New Roman" w:hAnsi="Times New Roman"/>
          <w:sz w:val="24"/>
        </w:rPr>
        <w:tab/>
      </w:r>
      <w:r w:rsidRPr="00864C3D">
        <w:rPr>
          <w:rFonts w:ascii="Times New Roman" w:hAnsi="Times New Roman"/>
          <w:sz w:val="24"/>
        </w:rPr>
        <w:tab/>
        <w:t xml:space="preserve">: </w:t>
      </w:r>
      <w:r>
        <w:rPr>
          <w:rFonts w:ascii="Times New Roman" w:hAnsi="Times New Roman"/>
          <w:sz w:val="24"/>
        </w:rPr>
        <w:t xml:space="preserve"> </w:t>
      </w:r>
      <w:r w:rsidRPr="00864C3D">
        <w:rPr>
          <w:rFonts w:ascii="Times New Roman" w:hAnsi="Times New Roman"/>
          <w:sz w:val="24"/>
        </w:rPr>
        <w:t xml:space="preserve">61 faaliyet, </w:t>
      </w:r>
      <w:r w:rsidRPr="00864C3D">
        <w:rPr>
          <w:rFonts w:ascii="Times New Roman" w:hAnsi="Times New Roman"/>
          <w:color w:val="FFFFFF" w:themeColor="background1"/>
          <w:sz w:val="24"/>
        </w:rPr>
        <w:t>16.</w:t>
      </w:r>
      <w:r w:rsidRPr="00864C3D">
        <w:rPr>
          <w:rFonts w:ascii="Times New Roman" w:hAnsi="Times New Roman"/>
          <w:sz w:val="24"/>
        </w:rPr>
        <w:t>118 katılım;</w:t>
      </w:r>
    </w:p>
    <w:p w14:paraId="7125BDDF" w14:textId="77777777" w:rsidR="00BB13A0" w:rsidRPr="00864C3D" w:rsidRDefault="00BB13A0" w:rsidP="00BB13A0">
      <w:pPr>
        <w:pStyle w:val="ListeParagraf"/>
        <w:numPr>
          <w:ilvl w:val="0"/>
          <w:numId w:val="28"/>
        </w:numPr>
        <w:ind w:left="284" w:hanging="284"/>
        <w:rPr>
          <w:rFonts w:ascii="Times New Roman" w:hAnsi="Times New Roman"/>
          <w:sz w:val="24"/>
        </w:rPr>
      </w:pPr>
      <w:r w:rsidRPr="00864C3D">
        <w:rPr>
          <w:rFonts w:ascii="Times New Roman" w:hAnsi="Times New Roman"/>
          <w:sz w:val="24"/>
        </w:rPr>
        <w:t>Tarla Günü</w:t>
      </w:r>
      <w:r w:rsidRPr="00864C3D">
        <w:rPr>
          <w:rFonts w:ascii="Times New Roman" w:hAnsi="Times New Roman"/>
          <w:sz w:val="24"/>
        </w:rPr>
        <w:tab/>
      </w:r>
      <w:r w:rsidRPr="00864C3D">
        <w:rPr>
          <w:rFonts w:ascii="Times New Roman" w:hAnsi="Times New Roman"/>
          <w:sz w:val="24"/>
        </w:rPr>
        <w:tab/>
      </w:r>
      <w:r w:rsidRPr="00864C3D">
        <w:rPr>
          <w:rFonts w:ascii="Times New Roman" w:hAnsi="Times New Roman"/>
          <w:sz w:val="24"/>
        </w:rPr>
        <w:tab/>
        <w:t xml:space="preserve">: </w:t>
      </w:r>
      <w:r>
        <w:rPr>
          <w:rFonts w:ascii="Times New Roman" w:hAnsi="Times New Roman"/>
          <w:color w:val="FFFFFF" w:themeColor="background1"/>
          <w:sz w:val="24"/>
        </w:rPr>
        <w:t xml:space="preserve">0 </w:t>
      </w:r>
      <w:r>
        <w:rPr>
          <w:rFonts w:ascii="Times New Roman" w:hAnsi="Times New Roman"/>
          <w:sz w:val="24"/>
        </w:rPr>
        <w:t>2</w:t>
      </w:r>
      <w:r w:rsidRPr="00864C3D">
        <w:rPr>
          <w:rFonts w:ascii="Times New Roman" w:hAnsi="Times New Roman"/>
          <w:sz w:val="24"/>
        </w:rPr>
        <w:t xml:space="preserve"> faaliyet, </w:t>
      </w:r>
      <w:r w:rsidRPr="00864C3D">
        <w:rPr>
          <w:rFonts w:ascii="Times New Roman" w:hAnsi="Times New Roman"/>
          <w:color w:val="FFFFFF" w:themeColor="background1"/>
          <w:sz w:val="24"/>
        </w:rPr>
        <w:t>16.</w:t>
      </w:r>
      <w:r>
        <w:rPr>
          <w:rFonts w:ascii="Times New Roman" w:hAnsi="Times New Roman"/>
          <w:color w:val="FFFFFF" w:themeColor="background1"/>
          <w:sz w:val="24"/>
        </w:rPr>
        <w:t xml:space="preserve">  </w:t>
      </w:r>
      <w:r>
        <w:rPr>
          <w:rFonts w:ascii="Times New Roman" w:hAnsi="Times New Roman"/>
          <w:sz w:val="24"/>
        </w:rPr>
        <w:t>10</w:t>
      </w:r>
      <w:r w:rsidRPr="00864C3D">
        <w:rPr>
          <w:rFonts w:ascii="Times New Roman" w:hAnsi="Times New Roman"/>
          <w:sz w:val="24"/>
        </w:rPr>
        <w:t xml:space="preserve"> katılım</w:t>
      </w:r>
    </w:p>
    <w:p w14:paraId="4FF1FD96" w14:textId="77777777" w:rsidR="00BB13A0" w:rsidRPr="00864C3D" w:rsidRDefault="00BB13A0" w:rsidP="00BB13A0">
      <w:pPr>
        <w:pStyle w:val="ListeParagraf"/>
        <w:numPr>
          <w:ilvl w:val="0"/>
          <w:numId w:val="28"/>
        </w:numPr>
        <w:ind w:left="284" w:hanging="284"/>
        <w:rPr>
          <w:rFonts w:ascii="Times New Roman" w:hAnsi="Times New Roman"/>
          <w:sz w:val="24"/>
        </w:rPr>
      </w:pPr>
      <w:r>
        <w:rPr>
          <w:rFonts w:ascii="Times New Roman" w:hAnsi="Times New Roman"/>
          <w:sz w:val="24"/>
        </w:rPr>
        <w:t>Çiftçi Toplantısı</w:t>
      </w:r>
      <w:r>
        <w:rPr>
          <w:rFonts w:ascii="Times New Roman" w:hAnsi="Times New Roman"/>
          <w:sz w:val="24"/>
        </w:rPr>
        <w:tab/>
      </w:r>
      <w:r>
        <w:rPr>
          <w:rFonts w:ascii="Times New Roman" w:hAnsi="Times New Roman"/>
          <w:sz w:val="24"/>
        </w:rPr>
        <w:tab/>
        <w:t>: 340 faaliyet,  6.694</w:t>
      </w:r>
      <w:r w:rsidRPr="00864C3D">
        <w:rPr>
          <w:rFonts w:ascii="Times New Roman" w:hAnsi="Times New Roman"/>
          <w:sz w:val="24"/>
        </w:rPr>
        <w:t xml:space="preserve"> katılım;</w:t>
      </w:r>
    </w:p>
    <w:p w14:paraId="119A3AC9" w14:textId="77777777" w:rsidR="00BB13A0" w:rsidRPr="00864C3D" w:rsidRDefault="00BB13A0" w:rsidP="00BB13A0">
      <w:pPr>
        <w:pStyle w:val="ListeParagraf"/>
        <w:numPr>
          <w:ilvl w:val="0"/>
          <w:numId w:val="28"/>
        </w:numPr>
        <w:ind w:left="284" w:hanging="284"/>
        <w:rPr>
          <w:rFonts w:ascii="Times New Roman" w:hAnsi="Times New Roman"/>
          <w:sz w:val="24"/>
        </w:rPr>
      </w:pPr>
      <w:r w:rsidRPr="00864C3D">
        <w:rPr>
          <w:rFonts w:ascii="Times New Roman" w:hAnsi="Times New Roman"/>
          <w:sz w:val="24"/>
        </w:rPr>
        <w:t>Çiftçi Kursları</w:t>
      </w:r>
      <w:r w:rsidRPr="00864C3D">
        <w:rPr>
          <w:rFonts w:ascii="Times New Roman" w:hAnsi="Times New Roman"/>
          <w:sz w:val="24"/>
        </w:rPr>
        <w:tab/>
      </w:r>
      <w:r w:rsidRPr="00864C3D">
        <w:rPr>
          <w:rFonts w:ascii="Times New Roman" w:hAnsi="Times New Roman"/>
          <w:sz w:val="24"/>
        </w:rPr>
        <w:tab/>
        <w:t xml:space="preserve">: </w:t>
      </w:r>
      <w:r w:rsidRPr="00864C3D">
        <w:rPr>
          <w:rFonts w:ascii="Times New Roman" w:hAnsi="Times New Roman"/>
          <w:color w:val="FFFFFF" w:themeColor="background1"/>
          <w:sz w:val="24"/>
        </w:rPr>
        <w:t>0</w:t>
      </w:r>
      <w:r>
        <w:rPr>
          <w:rFonts w:ascii="Times New Roman" w:hAnsi="Times New Roman"/>
          <w:sz w:val="24"/>
        </w:rPr>
        <w:t>10</w:t>
      </w:r>
      <w:r w:rsidRPr="00864C3D">
        <w:rPr>
          <w:rFonts w:ascii="Times New Roman" w:hAnsi="Times New Roman"/>
          <w:sz w:val="24"/>
        </w:rPr>
        <w:t xml:space="preserve"> faaliyet, </w:t>
      </w:r>
      <w:r>
        <w:rPr>
          <w:rFonts w:ascii="Times New Roman" w:hAnsi="Times New Roman"/>
          <w:color w:val="FFFFFF" w:themeColor="background1"/>
          <w:sz w:val="24"/>
        </w:rPr>
        <w:t>16</w:t>
      </w:r>
      <w:r>
        <w:rPr>
          <w:rFonts w:ascii="Times New Roman" w:hAnsi="Times New Roman"/>
          <w:sz w:val="24"/>
        </w:rPr>
        <w:t>239</w:t>
      </w:r>
      <w:r w:rsidRPr="00864C3D">
        <w:rPr>
          <w:rFonts w:ascii="Times New Roman" w:hAnsi="Times New Roman"/>
          <w:sz w:val="24"/>
        </w:rPr>
        <w:t xml:space="preserve"> katılım;</w:t>
      </w:r>
    </w:p>
    <w:p w14:paraId="64CDFBF2" w14:textId="77777777" w:rsidR="00BB13A0" w:rsidRPr="00864C3D" w:rsidRDefault="00BB13A0" w:rsidP="00BB13A0">
      <w:pPr>
        <w:pStyle w:val="ListeParagraf"/>
        <w:numPr>
          <w:ilvl w:val="0"/>
          <w:numId w:val="28"/>
        </w:numPr>
        <w:ind w:left="284" w:hanging="284"/>
        <w:rPr>
          <w:rFonts w:ascii="Times New Roman" w:hAnsi="Times New Roman"/>
          <w:sz w:val="24"/>
        </w:rPr>
      </w:pPr>
      <w:r w:rsidRPr="00864C3D">
        <w:rPr>
          <w:rFonts w:ascii="Times New Roman" w:hAnsi="Times New Roman"/>
          <w:sz w:val="24"/>
        </w:rPr>
        <w:t>Etkinlikler</w:t>
      </w:r>
      <w:r w:rsidRPr="00864C3D">
        <w:rPr>
          <w:rFonts w:ascii="Times New Roman" w:hAnsi="Times New Roman"/>
          <w:sz w:val="24"/>
        </w:rPr>
        <w:tab/>
      </w:r>
      <w:r w:rsidRPr="00864C3D">
        <w:rPr>
          <w:rFonts w:ascii="Times New Roman" w:hAnsi="Times New Roman"/>
          <w:sz w:val="24"/>
        </w:rPr>
        <w:tab/>
      </w:r>
      <w:r w:rsidRPr="00864C3D">
        <w:rPr>
          <w:rFonts w:ascii="Times New Roman" w:hAnsi="Times New Roman"/>
          <w:sz w:val="24"/>
        </w:rPr>
        <w:tab/>
        <w:t xml:space="preserve">: </w:t>
      </w:r>
      <w:r w:rsidRPr="00864C3D">
        <w:rPr>
          <w:rFonts w:ascii="Times New Roman" w:hAnsi="Times New Roman"/>
          <w:color w:val="FFFFFF" w:themeColor="background1"/>
          <w:sz w:val="24"/>
        </w:rPr>
        <w:t>00</w:t>
      </w:r>
      <w:r>
        <w:rPr>
          <w:rFonts w:ascii="Times New Roman" w:hAnsi="Times New Roman"/>
          <w:sz w:val="24"/>
        </w:rPr>
        <w:t>4</w:t>
      </w:r>
      <w:r w:rsidRPr="00864C3D">
        <w:rPr>
          <w:rFonts w:ascii="Times New Roman" w:hAnsi="Times New Roman"/>
          <w:sz w:val="24"/>
        </w:rPr>
        <w:t xml:space="preserve"> faaliyet, </w:t>
      </w:r>
      <w:r>
        <w:rPr>
          <w:rFonts w:ascii="Times New Roman" w:hAnsi="Times New Roman"/>
          <w:color w:val="FFFFFF" w:themeColor="background1"/>
          <w:sz w:val="24"/>
        </w:rPr>
        <w:t>16</w:t>
      </w:r>
      <w:r>
        <w:rPr>
          <w:rFonts w:ascii="Times New Roman" w:hAnsi="Times New Roman"/>
          <w:sz w:val="24"/>
        </w:rPr>
        <w:t>135</w:t>
      </w:r>
      <w:r w:rsidRPr="00864C3D">
        <w:rPr>
          <w:rFonts w:ascii="Times New Roman" w:hAnsi="Times New Roman"/>
          <w:sz w:val="24"/>
        </w:rPr>
        <w:t xml:space="preserve"> katılım;</w:t>
      </w:r>
    </w:p>
    <w:p w14:paraId="429DD09D" w14:textId="1CFFE816" w:rsidR="0013510A" w:rsidRPr="00215B43" w:rsidRDefault="00BB13A0" w:rsidP="0013510A">
      <w:pPr>
        <w:pStyle w:val="ListeParagraf"/>
        <w:numPr>
          <w:ilvl w:val="0"/>
          <w:numId w:val="28"/>
        </w:numPr>
        <w:ind w:left="284" w:hanging="284"/>
      </w:pPr>
      <w:r w:rsidRPr="00BB13A0">
        <w:rPr>
          <w:rFonts w:ascii="Times New Roman" w:hAnsi="Times New Roman"/>
          <w:sz w:val="24"/>
        </w:rPr>
        <w:t>Hizmet İçi Eğitim</w:t>
      </w:r>
      <w:r w:rsidRPr="00BB13A0">
        <w:rPr>
          <w:rFonts w:ascii="Times New Roman" w:hAnsi="Times New Roman"/>
          <w:sz w:val="24"/>
        </w:rPr>
        <w:tab/>
      </w:r>
      <w:r w:rsidRPr="00BB13A0">
        <w:rPr>
          <w:rFonts w:ascii="Times New Roman" w:hAnsi="Times New Roman"/>
          <w:sz w:val="24"/>
        </w:rPr>
        <w:tab/>
        <w:t xml:space="preserve">: </w:t>
      </w:r>
      <w:r w:rsidRPr="0013510A">
        <w:rPr>
          <w:rFonts w:ascii="Times New Roman" w:hAnsi="Times New Roman"/>
          <w:color w:val="FFFFFF" w:themeColor="background1"/>
          <w:sz w:val="24"/>
        </w:rPr>
        <w:t>0</w:t>
      </w:r>
      <w:r w:rsidRPr="00BB13A0">
        <w:rPr>
          <w:rFonts w:ascii="Times New Roman" w:hAnsi="Times New Roman"/>
          <w:sz w:val="24"/>
        </w:rPr>
        <w:t xml:space="preserve">0 faaliyet, </w:t>
      </w:r>
      <w:r w:rsidRPr="0013510A">
        <w:rPr>
          <w:rFonts w:ascii="Times New Roman" w:hAnsi="Times New Roman"/>
          <w:color w:val="FFFFFF" w:themeColor="background1"/>
          <w:sz w:val="24"/>
        </w:rPr>
        <w:t xml:space="preserve">16.     </w:t>
      </w:r>
      <w:r w:rsidRPr="00BB13A0">
        <w:rPr>
          <w:rFonts w:ascii="Times New Roman" w:hAnsi="Times New Roman"/>
          <w:sz w:val="24"/>
        </w:rPr>
        <w:t>0 katılım;   gerçekleştirilmiştir.</w:t>
      </w:r>
    </w:p>
    <w:p w14:paraId="20774DB0" w14:textId="77777777" w:rsidR="00215B43" w:rsidRPr="0013510A" w:rsidRDefault="00215B43" w:rsidP="00215B43">
      <w:pPr>
        <w:pStyle w:val="ListeParagraf"/>
        <w:ind w:left="284"/>
      </w:pPr>
    </w:p>
    <w:p w14:paraId="47072F5E" w14:textId="3B58EAA8" w:rsidR="00BB13A0" w:rsidRPr="0013510A" w:rsidRDefault="00BB13A0" w:rsidP="0013510A">
      <w:pPr>
        <w:pStyle w:val="ListeParagraf"/>
        <w:ind w:left="284"/>
        <w:rPr>
          <w:b/>
        </w:rPr>
      </w:pPr>
      <w:r w:rsidRPr="0013510A">
        <w:rPr>
          <w:b/>
        </w:rPr>
        <w:lastRenderedPageBreak/>
        <w:t>4.5 - Proje Gerçekleşmeleri ve Bütçe İzleme</w:t>
      </w:r>
    </w:p>
    <w:p w14:paraId="79B0F98B" w14:textId="5EF2797F" w:rsidR="00BB13A0" w:rsidRPr="00B00ABA" w:rsidRDefault="00BB13A0" w:rsidP="00BB13A0">
      <w:pPr>
        <w:pStyle w:val="PARAGRAF"/>
      </w:pPr>
      <w:r w:rsidRPr="00B00ABA">
        <w:t xml:space="preserve">Tarımsal Yayım Hizmetlerinin Desteklenmesi Projesi kapsamında Genel bütçeden İl Yayım Programı kapsamında kurulacak olan demonstrasyonlara tohum ve fide alımı yapılmaktadır. 2020 yılında Genel bütçeden 19.725,00 TL ile Çavdarhisar </w:t>
      </w:r>
      <w:r w:rsidR="00F74C3F">
        <w:t>İlçemiz</w:t>
      </w:r>
      <w:r w:rsidRPr="00B00ABA">
        <w:t xml:space="preserve"> Ağarı köyünde 26 adet işletmeye 300 da alanda demonstrasyonlar kurulmuştur. </w:t>
      </w:r>
    </w:p>
    <w:p w14:paraId="156245E1" w14:textId="77777777" w:rsidR="00BB13A0" w:rsidRPr="00B00ABA" w:rsidRDefault="00BB13A0" w:rsidP="00BB13A0">
      <w:pPr>
        <w:pStyle w:val="TABLOBASLIK"/>
        <w:spacing w:after="60"/>
      </w:pPr>
      <w:bookmarkStart w:id="303" w:name="_Toc377732209"/>
      <w:bookmarkStart w:id="304" w:name="_Toc377973498"/>
      <w:bookmarkStart w:id="305" w:name="_Toc276267"/>
      <w:bookmarkStart w:id="306" w:name="_Toc96527066"/>
      <w:r w:rsidRPr="00B00ABA">
        <w:t>Tablo</w:t>
      </w:r>
      <w:bookmarkEnd w:id="303"/>
      <w:r w:rsidRPr="00B00ABA">
        <w:t>.27 - Tarımsal Yayım Hizmetlerinin Desteklenmesi Projesi İzleme Tablosu</w:t>
      </w:r>
      <w:bookmarkEnd w:id="304"/>
      <w:bookmarkEnd w:id="305"/>
      <w:bookmarkEnd w:id="306"/>
    </w:p>
    <w:tbl>
      <w:tblPr>
        <w:tblW w:w="5008" w:type="pct"/>
        <w:tblInd w:w="-5" w:type="dxa"/>
        <w:tblLook w:val="04E0" w:firstRow="1" w:lastRow="1" w:firstColumn="1" w:lastColumn="0" w:noHBand="0" w:noVBand="1"/>
      </w:tblPr>
      <w:tblGrid>
        <w:gridCol w:w="2129"/>
        <w:gridCol w:w="1644"/>
        <w:gridCol w:w="1581"/>
        <w:gridCol w:w="1818"/>
        <w:gridCol w:w="1902"/>
      </w:tblGrid>
      <w:tr w:rsidR="00BB13A0" w:rsidRPr="00B00ABA" w14:paraId="0DC30342" w14:textId="77777777" w:rsidTr="0013510A">
        <w:trPr>
          <w:trHeight w:val="1304"/>
        </w:trPr>
        <w:tc>
          <w:tcPr>
            <w:tcW w:w="117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761F904B" w14:textId="77777777" w:rsidR="00BB13A0" w:rsidRPr="00B00ABA" w:rsidRDefault="00BB13A0" w:rsidP="0013510A">
            <w:pPr>
              <w:jc w:val="center"/>
              <w:rPr>
                <w:b/>
              </w:rPr>
            </w:pPr>
            <w:r w:rsidRPr="00B00ABA">
              <w:rPr>
                <w:b/>
              </w:rPr>
              <w:t>Demonstrasyon Türü</w:t>
            </w:r>
          </w:p>
        </w:tc>
        <w:tc>
          <w:tcPr>
            <w:tcW w:w="90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33EF78FE" w14:textId="77777777" w:rsidR="00BB13A0" w:rsidRPr="00B00ABA" w:rsidRDefault="00BB13A0" w:rsidP="0013510A">
            <w:pPr>
              <w:jc w:val="center"/>
              <w:rPr>
                <w:b/>
              </w:rPr>
            </w:pPr>
            <w:r w:rsidRPr="00B00ABA">
              <w:rPr>
                <w:b/>
              </w:rPr>
              <w:t>Kullanılan</w:t>
            </w:r>
            <w:r w:rsidRPr="00B00ABA">
              <w:rPr>
                <w:b/>
              </w:rPr>
              <w:br/>
              <w:t>Çeşitler</w:t>
            </w:r>
          </w:p>
        </w:tc>
        <w:tc>
          <w:tcPr>
            <w:tcW w:w="871"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050189E9" w14:textId="77777777" w:rsidR="00BB13A0" w:rsidRPr="00B00ABA" w:rsidRDefault="00BB13A0" w:rsidP="0013510A">
            <w:pPr>
              <w:jc w:val="center"/>
              <w:rPr>
                <w:b/>
              </w:rPr>
            </w:pPr>
            <w:r w:rsidRPr="00B00ABA">
              <w:rPr>
                <w:b/>
              </w:rPr>
              <w:t>Kullanılan Kaynak Miktarı (TL)</w:t>
            </w:r>
          </w:p>
        </w:tc>
        <w:tc>
          <w:tcPr>
            <w:tcW w:w="1002"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271456C2" w14:textId="77777777" w:rsidR="00BB13A0" w:rsidRPr="00B00ABA" w:rsidRDefault="00BB13A0" w:rsidP="0013510A">
            <w:pPr>
              <w:jc w:val="center"/>
              <w:rPr>
                <w:b/>
              </w:rPr>
            </w:pPr>
            <w:r w:rsidRPr="00B00ABA">
              <w:rPr>
                <w:b/>
              </w:rPr>
              <w:t>Demonstrasyon Kurulan İşletme Sayısı</w:t>
            </w:r>
          </w:p>
        </w:tc>
        <w:tc>
          <w:tcPr>
            <w:tcW w:w="1048"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52512346" w14:textId="77777777" w:rsidR="00BB13A0" w:rsidRPr="00B00ABA" w:rsidRDefault="00BB13A0" w:rsidP="0013510A">
            <w:pPr>
              <w:jc w:val="center"/>
              <w:rPr>
                <w:b/>
              </w:rPr>
            </w:pPr>
            <w:r w:rsidRPr="00B00ABA">
              <w:rPr>
                <w:b/>
              </w:rPr>
              <w:t>Uygulama Alanı (da)</w:t>
            </w:r>
          </w:p>
        </w:tc>
      </w:tr>
      <w:tr w:rsidR="00BB13A0" w:rsidRPr="00B00ABA" w14:paraId="3866265B" w14:textId="77777777" w:rsidTr="0013510A">
        <w:trPr>
          <w:trHeight w:val="765"/>
        </w:trPr>
        <w:tc>
          <w:tcPr>
            <w:tcW w:w="117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0D60B1C1" w14:textId="77777777" w:rsidR="00BB13A0" w:rsidRPr="00B00ABA" w:rsidRDefault="00BB13A0" w:rsidP="0013510A">
            <w:pPr>
              <w:rPr>
                <w:b/>
              </w:rPr>
            </w:pPr>
            <w:r w:rsidRPr="00B00ABA">
              <w:rPr>
                <w:b/>
              </w:rPr>
              <w:t>Çerezlik Kabak</w:t>
            </w:r>
          </w:p>
        </w:tc>
        <w:tc>
          <w:tcPr>
            <w:tcW w:w="906"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hideMark/>
          </w:tcPr>
          <w:p w14:paraId="518FE41F" w14:textId="77777777" w:rsidR="00BB13A0" w:rsidRPr="00B00ABA" w:rsidRDefault="00BB13A0" w:rsidP="0013510A">
            <w:r w:rsidRPr="00B00ABA">
              <w:t>Ürgüp Sivrisi</w:t>
            </w:r>
          </w:p>
        </w:tc>
        <w:tc>
          <w:tcPr>
            <w:tcW w:w="871"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hideMark/>
          </w:tcPr>
          <w:p w14:paraId="182F5D25" w14:textId="77777777" w:rsidR="00BB13A0" w:rsidRPr="00B00ABA" w:rsidRDefault="00BB13A0" w:rsidP="0013510A">
            <w:pPr>
              <w:ind w:right="154"/>
              <w:jc w:val="right"/>
            </w:pPr>
            <w:r w:rsidRPr="00B00ABA">
              <w:t>19.725,00</w:t>
            </w:r>
          </w:p>
        </w:tc>
        <w:tc>
          <w:tcPr>
            <w:tcW w:w="1002"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tcPr>
          <w:p w14:paraId="6C150CC9" w14:textId="77777777" w:rsidR="00BB13A0" w:rsidRPr="00B00ABA" w:rsidRDefault="00BB13A0" w:rsidP="0013510A">
            <w:pPr>
              <w:ind w:right="154"/>
              <w:jc w:val="center"/>
            </w:pPr>
            <w:r w:rsidRPr="00B00ABA">
              <w:t>26</w:t>
            </w:r>
          </w:p>
        </w:tc>
        <w:tc>
          <w:tcPr>
            <w:tcW w:w="1048"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vAlign w:val="center"/>
            <w:hideMark/>
          </w:tcPr>
          <w:p w14:paraId="7E986BA2" w14:textId="77777777" w:rsidR="00BB13A0" w:rsidRPr="00B00ABA" w:rsidRDefault="00BB13A0" w:rsidP="0013510A">
            <w:pPr>
              <w:ind w:right="154"/>
              <w:jc w:val="right"/>
            </w:pPr>
            <w:r w:rsidRPr="00B00ABA">
              <w:t>300</w:t>
            </w:r>
          </w:p>
        </w:tc>
      </w:tr>
      <w:tr w:rsidR="00BB13A0" w:rsidRPr="00B00ABA" w14:paraId="2BA03AD5" w14:textId="77777777" w:rsidTr="0013510A">
        <w:trPr>
          <w:trHeight w:val="765"/>
        </w:trPr>
        <w:tc>
          <w:tcPr>
            <w:tcW w:w="1173"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41DA3851" w14:textId="77777777" w:rsidR="00BB13A0" w:rsidRPr="00B00ABA" w:rsidRDefault="00BB13A0" w:rsidP="0013510A">
            <w:pPr>
              <w:rPr>
                <w:b/>
              </w:rPr>
            </w:pPr>
            <w:r w:rsidRPr="00B00ABA">
              <w:rPr>
                <w:b/>
              </w:rPr>
              <w:t>Toplam</w:t>
            </w:r>
          </w:p>
        </w:tc>
        <w:tc>
          <w:tcPr>
            <w:tcW w:w="1777" w:type="pct"/>
            <w:gridSpan w:val="2"/>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6BAF4B4C" w14:textId="77777777" w:rsidR="00BB13A0" w:rsidRPr="00B00ABA" w:rsidRDefault="00BB13A0" w:rsidP="0013510A">
            <w:pPr>
              <w:ind w:right="154"/>
              <w:jc w:val="right"/>
              <w:rPr>
                <w:b/>
                <w:bCs/>
              </w:rPr>
            </w:pPr>
            <w:r w:rsidRPr="00B00ABA">
              <w:rPr>
                <w:b/>
                <w:bCs/>
              </w:rPr>
              <w:t>19.725,00</w:t>
            </w:r>
          </w:p>
        </w:tc>
        <w:tc>
          <w:tcPr>
            <w:tcW w:w="1002"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3EE89493" w14:textId="77777777" w:rsidR="00BB13A0" w:rsidRPr="00B00ABA" w:rsidRDefault="00BB13A0" w:rsidP="0013510A">
            <w:pPr>
              <w:ind w:right="117"/>
              <w:jc w:val="right"/>
              <w:rPr>
                <w:b/>
                <w:bCs/>
              </w:rPr>
            </w:pPr>
            <w:r w:rsidRPr="00B00ABA">
              <w:rPr>
                <w:b/>
                <w:bCs/>
              </w:rPr>
              <w:t>26</w:t>
            </w:r>
          </w:p>
        </w:tc>
        <w:tc>
          <w:tcPr>
            <w:tcW w:w="1048" w:type="pct"/>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hideMark/>
          </w:tcPr>
          <w:p w14:paraId="7B98AFE1" w14:textId="77777777" w:rsidR="00BB13A0" w:rsidRPr="00B00ABA" w:rsidRDefault="00BB13A0" w:rsidP="0013510A">
            <w:pPr>
              <w:ind w:right="117"/>
              <w:jc w:val="right"/>
              <w:rPr>
                <w:b/>
                <w:bCs/>
              </w:rPr>
            </w:pPr>
            <w:r w:rsidRPr="00B00ABA">
              <w:rPr>
                <w:b/>
                <w:bCs/>
              </w:rPr>
              <w:t>300</w:t>
            </w:r>
          </w:p>
        </w:tc>
      </w:tr>
    </w:tbl>
    <w:p w14:paraId="3CFDCD07" w14:textId="77777777" w:rsidR="00BB13A0" w:rsidRPr="00B00ABA" w:rsidRDefault="00BB13A0" w:rsidP="00BB13A0">
      <w:pPr>
        <w:rPr>
          <w:sz w:val="16"/>
          <w:szCs w:val="16"/>
        </w:rPr>
      </w:pPr>
      <w:r w:rsidRPr="00B00ABA">
        <w:rPr>
          <w:sz w:val="16"/>
          <w:szCs w:val="16"/>
        </w:rPr>
        <w:t>Kaynak: 2021 KTV Şubesi</w:t>
      </w:r>
    </w:p>
    <w:p w14:paraId="6FAF629A" w14:textId="77777777" w:rsidR="00BB13A0" w:rsidRPr="00B00ABA" w:rsidRDefault="00BB13A0" w:rsidP="00BB13A0">
      <w:pPr>
        <w:rPr>
          <w:sz w:val="16"/>
          <w:szCs w:val="16"/>
          <w:lang w:eastAsia="en-US"/>
        </w:rPr>
      </w:pPr>
    </w:p>
    <w:p w14:paraId="36669EB7" w14:textId="77777777" w:rsidR="00BB13A0" w:rsidRPr="00B00ABA" w:rsidRDefault="00BB13A0" w:rsidP="00BB13A0">
      <w:pPr>
        <w:ind w:firstLine="708"/>
        <w:jc w:val="both"/>
      </w:pPr>
      <w:r w:rsidRPr="00B00ABA">
        <w:t xml:space="preserve">Tablodan da görüleceği gibi proje kapsamında </w:t>
      </w:r>
      <w:r w:rsidRPr="00B00ABA">
        <w:rPr>
          <w:b/>
        </w:rPr>
        <w:t>Ürgüp Sivrisi Çerezlik Kabak çeşidi ile</w:t>
      </w:r>
      <w:r w:rsidRPr="00B00ABA">
        <w:t xml:space="preserve"> </w:t>
      </w:r>
      <w:r w:rsidRPr="00B00ABA">
        <w:rPr>
          <w:b/>
        </w:rPr>
        <w:t>26 işletmede</w:t>
      </w:r>
      <w:r w:rsidRPr="00B00ABA">
        <w:t xml:space="preserve"> </w:t>
      </w:r>
      <w:r w:rsidRPr="00B00ABA">
        <w:rPr>
          <w:b/>
        </w:rPr>
        <w:t>300 da alanda</w:t>
      </w:r>
      <w:r w:rsidRPr="00B00ABA">
        <w:t xml:space="preserve"> demonstrasyon sahaları kurulmuş, bunun için </w:t>
      </w:r>
      <w:r w:rsidRPr="00B00ABA">
        <w:rPr>
          <w:b/>
        </w:rPr>
        <w:t>19.725,00 TL</w:t>
      </w:r>
      <w:r w:rsidRPr="00B00ABA">
        <w:t xml:space="preserve"> ödenek kullanılmıştır.</w:t>
      </w:r>
    </w:p>
    <w:p w14:paraId="19E39432" w14:textId="77777777" w:rsidR="00BB13A0" w:rsidRPr="00315438" w:rsidRDefault="00BB13A0" w:rsidP="00BB13A0">
      <w:pPr>
        <w:ind w:firstLine="708"/>
        <w:jc w:val="both"/>
      </w:pPr>
    </w:p>
    <w:p w14:paraId="4AB9011A" w14:textId="77777777" w:rsidR="00BB13A0" w:rsidRPr="00315438" w:rsidRDefault="00BB13A0" w:rsidP="0013510A">
      <w:pPr>
        <w:ind w:firstLine="708"/>
        <w:rPr>
          <w:b/>
        </w:rPr>
      </w:pPr>
      <w:bookmarkStart w:id="307" w:name="_Toc377973478"/>
      <w:bookmarkStart w:id="308" w:name="_Toc348519294"/>
      <w:bookmarkStart w:id="309" w:name="_Toc348458056"/>
      <w:bookmarkStart w:id="310" w:name="_Toc348457573"/>
      <w:bookmarkStart w:id="311" w:name="_Toc943635"/>
      <w:bookmarkStart w:id="312" w:name="_Toc2671493"/>
      <w:r w:rsidRPr="00315438">
        <w:rPr>
          <w:b/>
        </w:rPr>
        <w:t>Araştırmacı Yayımcı Çiftçi</w:t>
      </w:r>
      <w:bookmarkEnd w:id="307"/>
      <w:bookmarkEnd w:id="308"/>
      <w:bookmarkEnd w:id="309"/>
      <w:bookmarkEnd w:id="310"/>
      <w:bookmarkEnd w:id="311"/>
      <w:bookmarkEnd w:id="312"/>
    </w:p>
    <w:p w14:paraId="366C3277" w14:textId="77777777" w:rsidR="00BB13A0" w:rsidRPr="00E829A0" w:rsidRDefault="00BB13A0" w:rsidP="00BB13A0">
      <w:pPr>
        <w:jc w:val="both"/>
      </w:pPr>
      <w:r>
        <w:rPr>
          <w:rFonts w:ascii="Arial" w:hAnsi="Arial" w:cs="Arial"/>
          <w:sz w:val="21"/>
          <w:szCs w:val="21"/>
        </w:rPr>
        <w:t xml:space="preserve">İlimizde </w:t>
      </w:r>
      <w:r w:rsidRPr="00BC4041">
        <w:rPr>
          <w:rFonts w:ascii="Arial" w:hAnsi="Arial" w:cs="Arial"/>
          <w:sz w:val="21"/>
          <w:szCs w:val="21"/>
        </w:rPr>
        <w:t>"Yerli ve Milli Tohumlarımızın Ulaşmadığı Çiftçi Kalmasın" sloganıyla yola</w:t>
      </w:r>
      <w:r>
        <w:rPr>
          <w:rFonts w:ascii="Arial" w:hAnsi="Arial" w:cs="Arial"/>
          <w:sz w:val="21"/>
          <w:szCs w:val="21"/>
        </w:rPr>
        <w:t xml:space="preserve"> çıkılarak </w:t>
      </w:r>
      <w:r w:rsidRPr="00BC4041">
        <w:rPr>
          <w:rFonts w:ascii="Arial" w:hAnsi="Arial" w:cs="Arial"/>
          <w:sz w:val="21"/>
          <w:szCs w:val="21"/>
        </w:rPr>
        <w:t>Tarımsal Araştırmalar ve Politikalar Genel Müdürlüğümüz ile Türkiye Tohum Sanayicileri ve</w:t>
      </w:r>
      <w:r>
        <w:rPr>
          <w:rFonts w:ascii="Arial" w:hAnsi="Arial" w:cs="Arial"/>
          <w:sz w:val="21"/>
          <w:szCs w:val="21"/>
        </w:rPr>
        <w:t xml:space="preserve"> </w:t>
      </w:r>
      <w:r w:rsidRPr="00BC4041">
        <w:rPr>
          <w:rFonts w:ascii="Arial" w:hAnsi="Arial" w:cs="Arial"/>
          <w:sz w:val="21"/>
          <w:szCs w:val="21"/>
        </w:rPr>
        <w:t>Üreticileri Alt Birliği (TSÜAB) arasında 12.12.2019 tarihinde imza</w:t>
      </w:r>
      <w:r>
        <w:rPr>
          <w:rFonts w:ascii="Arial" w:hAnsi="Arial" w:cs="Arial"/>
          <w:sz w:val="21"/>
          <w:szCs w:val="21"/>
        </w:rPr>
        <w:t xml:space="preserve">lanan protokol kapsamında yerli </w:t>
      </w:r>
      <w:r w:rsidRPr="00BC4041">
        <w:rPr>
          <w:rFonts w:ascii="Arial" w:hAnsi="Arial" w:cs="Arial"/>
          <w:sz w:val="21"/>
          <w:szCs w:val="21"/>
        </w:rPr>
        <w:t>ve</w:t>
      </w:r>
      <w:r>
        <w:rPr>
          <w:rFonts w:ascii="Arial" w:hAnsi="Arial" w:cs="Arial"/>
          <w:sz w:val="21"/>
          <w:szCs w:val="21"/>
        </w:rPr>
        <w:t xml:space="preserve"> </w:t>
      </w:r>
      <w:r w:rsidRPr="00BC4041">
        <w:rPr>
          <w:rFonts w:ascii="Arial" w:hAnsi="Arial" w:cs="Arial"/>
          <w:sz w:val="21"/>
          <w:szCs w:val="21"/>
        </w:rPr>
        <w:t>milli çeşitlerin çiftçi şartlarında demonstrasyon çalışmalar</w:t>
      </w:r>
      <w:r>
        <w:rPr>
          <w:rFonts w:ascii="Arial" w:hAnsi="Arial" w:cs="Arial"/>
          <w:sz w:val="21"/>
          <w:szCs w:val="21"/>
        </w:rPr>
        <w:t>ı yürütülmektedir.</w:t>
      </w:r>
    </w:p>
    <w:p w14:paraId="6FD8C7E9" w14:textId="77777777" w:rsidR="00BB13A0" w:rsidRPr="00BC4041" w:rsidRDefault="00BB13A0" w:rsidP="00BB13A0">
      <w:pPr>
        <w:ind w:firstLine="708"/>
        <w:jc w:val="both"/>
      </w:pPr>
      <w:r w:rsidRPr="00076318">
        <w:t xml:space="preserve">2021 Yılı </w:t>
      </w:r>
      <w:r>
        <w:t>İlimiz</w:t>
      </w:r>
      <w:r w:rsidRPr="00076318">
        <w:t xml:space="preserve"> </w:t>
      </w:r>
      <w:r>
        <w:t xml:space="preserve">Yerli ve Milli Tohumlarımızın </w:t>
      </w:r>
      <w:r w:rsidRPr="00076318">
        <w:t>Demonstrasyon çalışmaları kapsamında</w:t>
      </w:r>
      <w:r>
        <w:t xml:space="preserve"> toplamda 106 da alanda, 4 ilçede (Aslanapa, Altıntaş, Merkez, Simav) </w:t>
      </w:r>
      <w:r w:rsidRPr="00076318">
        <w:t xml:space="preserve">13 köyde 14 farklı çeşit (Aytenabla, Bayraktar 2000, Tosunbey, Şanlı, İmren, Eminbey, Tekfen1013, Tekfen2064, Tekfen2071, Tekfen2038, Tuğra, Şehzade, Taner, Bozkır) ile buğday </w:t>
      </w:r>
      <w:r>
        <w:t>yetiştiriciliği denemeleri tamamlanmıştır.</w:t>
      </w:r>
    </w:p>
    <w:p w14:paraId="6A7A16D3" w14:textId="77777777" w:rsidR="00BB13A0" w:rsidRDefault="00BB13A0" w:rsidP="00BB13A0">
      <w:pPr>
        <w:ind w:firstLine="708"/>
        <w:jc w:val="both"/>
      </w:pPr>
      <w:r w:rsidRPr="00076318">
        <w:t xml:space="preserve">2021 Yılı </w:t>
      </w:r>
      <w:r>
        <w:t>İlimiz</w:t>
      </w:r>
      <w:r w:rsidRPr="00076318">
        <w:t xml:space="preserve"> </w:t>
      </w:r>
      <w:r>
        <w:t xml:space="preserve">Yerli ve Milli Tohumlarımızın </w:t>
      </w:r>
      <w:r w:rsidRPr="00076318">
        <w:t>Demonstrasyon çalışmaları kapsamında</w:t>
      </w:r>
      <w:r>
        <w:t xml:space="preserve"> toplamda 35 da alanda, 2 ilçede (Aslanapa, Merkez) 6 köyde 6 farklı çeşit (Burakbey, Tosunpaşa, Bozlak, Zaynelağa, Avcı2002, Ayrancı) ile arpa yetiştiriciliği denemeleri tamamlanmıştır.</w:t>
      </w:r>
    </w:p>
    <w:p w14:paraId="68CA8D1E" w14:textId="77777777" w:rsidR="00BB13A0" w:rsidRDefault="00BB13A0" w:rsidP="00BB13A0">
      <w:pPr>
        <w:ind w:firstLine="708"/>
        <w:jc w:val="both"/>
      </w:pPr>
      <w:r w:rsidRPr="00076318">
        <w:t xml:space="preserve">2021 Yılı </w:t>
      </w:r>
      <w:r>
        <w:t>İlimiz</w:t>
      </w:r>
      <w:r w:rsidRPr="00076318">
        <w:t xml:space="preserve"> </w:t>
      </w:r>
      <w:r>
        <w:t>Yerli ve Milli Tohumlarımızın</w:t>
      </w:r>
      <w:r w:rsidRPr="00076318">
        <w:t xml:space="preserve"> Demonstrasyon çalışmaları kapsamında</w:t>
      </w:r>
      <w:r>
        <w:t xml:space="preserve"> toplamda 5 da alanda, 1 ilçede (Hisarcık) 1 köyde (Karbasan) 1</w:t>
      </w:r>
      <w:r w:rsidRPr="00076318">
        <w:t xml:space="preserve"> çeşit (</w:t>
      </w:r>
      <w:r>
        <w:t>Çameli) ile Çörekotu</w:t>
      </w:r>
      <w:r w:rsidRPr="00076318">
        <w:t xml:space="preserve"> </w:t>
      </w:r>
      <w:r>
        <w:t>yetiştiriciliği denemesi tamamlanmıştır.</w:t>
      </w:r>
    </w:p>
    <w:p w14:paraId="3D94AA64" w14:textId="77777777" w:rsidR="00BB13A0" w:rsidRPr="00DA7AD7" w:rsidRDefault="00BB13A0" w:rsidP="00BB13A0">
      <w:pPr>
        <w:pStyle w:val="Balk3"/>
        <w:numPr>
          <w:ilvl w:val="0"/>
          <w:numId w:val="0"/>
        </w:numPr>
        <w:spacing w:after="240"/>
      </w:pPr>
      <w:bookmarkStart w:id="313" w:name="_Toc411168128"/>
      <w:bookmarkStart w:id="314" w:name="_Toc442615602"/>
      <w:bookmarkStart w:id="315" w:name="_Toc96527002"/>
      <w:r w:rsidRPr="00DA7AD7">
        <w:rPr>
          <w:rFonts w:ascii="Times New Roman" w:hAnsi="Times New Roman" w:cs="Times New Roman"/>
          <w:kern w:val="32"/>
          <w:sz w:val="24"/>
          <w:szCs w:val="24"/>
        </w:rPr>
        <w:t>4.6 - İl Özel İdare ve Genel Bütçe Kaynaklı Projeler</w:t>
      </w:r>
      <w:bookmarkEnd w:id="299"/>
      <w:bookmarkEnd w:id="300"/>
      <w:bookmarkEnd w:id="301"/>
      <w:bookmarkEnd w:id="302"/>
      <w:bookmarkEnd w:id="313"/>
      <w:bookmarkEnd w:id="314"/>
      <w:bookmarkEnd w:id="315"/>
    </w:p>
    <w:p w14:paraId="0B5986CA" w14:textId="13C29CD5" w:rsidR="00BB13A0" w:rsidRDefault="00BB13A0" w:rsidP="00BB13A0">
      <w:pPr>
        <w:ind w:firstLine="708"/>
        <w:jc w:val="both"/>
      </w:pPr>
      <w:r w:rsidRPr="00DA7AD7">
        <w:t xml:space="preserve">Kütahya İl Özel İdaresi tarım bütçesine konulmak üzere proje tekliflerini toplayıp teklifte bulunmak, kabul edilen projelerin gerçekleşmelerinin takibi yapılmaktadır. Ayrıca bu projelerin ilçe müdürlüklerine ve şube müdürlüklerine bütçe bazında aktarma yazışmaları yapılmaktadır. </w:t>
      </w:r>
    </w:p>
    <w:p w14:paraId="2C074E61" w14:textId="77777777" w:rsidR="00F74C3F" w:rsidRPr="00DA7AD7" w:rsidRDefault="00F74C3F" w:rsidP="00BB13A0">
      <w:pPr>
        <w:ind w:firstLine="708"/>
        <w:jc w:val="both"/>
      </w:pPr>
    </w:p>
    <w:p w14:paraId="00171D67" w14:textId="77777777" w:rsidR="00BB13A0" w:rsidRDefault="00BB13A0" w:rsidP="00BB13A0">
      <w:pPr>
        <w:pStyle w:val="TABLOBASLIK"/>
        <w:spacing w:after="60"/>
        <w:rPr>
          <w:b w:val="0"/>
          <w:bCs w:val="0"/>
          <w:kern w:val="0"/>
        </w:rPr>
      </w:pPr>
      <w:bookmarkStart w:id="316" w:name="_Toc377973496"/>
      <w:bookmarkStart w:id="317" w:name="_Toc276265"/>
    </w:p>
    <w:p w14:paraId="11CFA933" w14:textId="77777777" w:rsidR="00BB13A0" w:rsidRPr="00EF3EA6" w:rsidRDefault="00BB13A0" w:rsidP="00BB13A0">
      <w:pPr>
        <w:pStyle w:val="TABLOBASLIK"/>
        <w:spacing w:after="60"/>
      </w:pPr>
      <w:bookmarkStart w:id="318" w:name="_Toc96527067"/>
      <w:r w:rsidRPr="00EF3EA6">
        <w:lastRenderedPageBreak/>
        <w:t>Tablo.28 - İl Özel İdare Kaynaklı Yatırımlar</w:t>
      </w:r>
      <w:bookmarkEnd w:id="316"/>
      <w:bookmarkEnd w:id="317"/>
      <w:bookmarkEnd w:id="318"/>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5"/>
        <w:gridCol w:w="2517"/>
        <w:gridCol w:w="2340"/>
      </w:tblGrid>
      <w:tr w:rsidR="00BB13A0" w:rsidRPr="00EB47CB" w14:paraId="332AA8FA" w14:textId="77777777" w:rsidTr="00814A34">
        <w:trPr>
          <w:trHeight w:val="447"/>
          <w:jc w:val="center"/>
        </w:trPr>
        <w:tc>
          <w:tcPr>
            <w:tcW w:w="3985" w:type="dxa"/>
            <w:shd w:val="clear" w:color="auto" w:fill="D9D9D9" w:themeFill="background1" w:themeFillShade="D9"/>
            <w:vAlign w:val="center"/>
            <w:hideMark/>
          </w:tcPr>
          <w:p w14:paraId="669AC685" w14:textId="77777777" w:rsidR="00BB13A0" w:rsidRPr="00EF3EA6" w:rsidRDefault="00BB13A0" w:rsidP="0013510A">
            <w:r w:rsidRPr="00EF3EA6">
              <w:rPr>
                <w:b/>
                <w:bCs/>
              </w:rPr>
              <w:t xml:space="preserve">Projenin Adı </w:t>
            </w:r>
          </w:p>
        </w:tc>
        <w:tc>
          <w:tcPr>
            <w:tcW w:w="2517" w:type="dxa"/>
            <w:shd w:val="clear" w:color="auto" w:fill="D9D9D9" w:themeFill="background1" w:themeFillShade="D9"/>
            <w:vAlign w:val="center"/>
          </w:tcPr>
          <w:p w14:paraId="5ABEBE44" w14:textId="77777777" w:rsidR="00BB13A0" w:rsidRPr="00EF3EA6" w:rsidRDefault="00BB13A0" w:rsidP="0013510A">
            <w:pPr>
              <w:jc w:val="center"/>
            </w:pPr>
            <w:r w:rsidRPr="00EF3EA6">
              <w:rPr>
                <w:b/>
                <w:bCs/>
              </w:rPr>
              <w:t>Projenin Yeri</w:t>
            </w:r>
          </w:p>
        </w:tc>
        <w:tc>
          <w:tcPr>
            <w:tcW w:w="2340" w:type="dxa"/>
            <w:shd w:val="clear" w:color="auto" w:fill="D9D9D9" w:themeFill="background1" w:themeFillShade="D9"/>
            <w:noWrap/>
            <w:vAlign w:val="center"/>
            <w:hideMark/>
          </w:tcPr>
          <w:p w14:paraId="6296182F" w14:textId="3223A828" w:rsidR="00BB13A0" w:rsidRPr="00EF3EA6" w:rsidRDefault="00BB13A0" w:rsidP="00204E18">
            <w:pPr>
              <w:jc w:val="center"/>
            </w:pPr>
            <w:r w:rsidRPr="00F74C3F">
              <w:rPr>
                <w:b/>
                <w:bCs/>
              </w:rPr>
              <w:t>202</w:t>
            </w:r>
            <w:r w:rsidR="00204E18" w:rsidRPr="00F74C3F">
              <w:rPr>
                <w:b/>
                <w:bCs/>
              </w:rPr>
              <w:t>1</w:t>
            </w:r>
            <w:r w:rsidRPr="00F74C3F">
              <w:rPr>
                <w:b/>
                <w:bCs/>
              </w:rPr>
              <w:t xml:space="preserve"> Yılı Bütçe (TL)</w:t>
            </w:r>
          </w:p>
        </w:tc>
      </w:tr>
      <w:tr w:rsidR="00BB13A0" w:rsidRPr="00EB47CB" w14:paraId="38A80239" w14:textId="77777777" w:rsidTr="00814A34">
        <w:trPr>
          <w:trHeight w:val="447"/>
          <w:jc w:val="center"/>
        </w:trPr>
        <w:tc>
          <w:tcPr>
            <w:tcW w:w="3985" w:type="dxa"/>
            <w:shd w:val="clear" w:color="auto" w:fill="auto"/>
            <w:vAlign w:val="center"/>
          </w:tcPr>
          <w:p w14:paraId="06A159DD" w14:textId="77777777" w:rsidR="00BB13A0" w:rsidRPr="00BB13A0" w:rsidRDefault="00BB13A0" w:rsidP="0013510A">
            <w:r w:rsidRPr="00BB13A0">
              <w:t>Makine Ekipman Alımı Projeleri</w:t>
            </w:r>
          </w:p>
        </w:tc>
        <w:tc>
          <w:tcPr>
            <w:tcW w:w="2517" w:type="dxa"/>
            <w:shd w:val="clear" w:color="auto" w:fill="auto"/>
            <w:vAlign w:val="center"/>
          </w:tcPr>
          <w:p w14:paraId="77011AFE" w14:textId="77777777" w:rsidR="00BB13A0" w:rsidRPr="00B961CB" w:rsidRDefault="00BB13A0" w:rsidP="0013510A">
            <w:pPr>
              <w:ind w:right="204"/>
              <w:jc w:val="right"/>
            </w:pPr>
            <w:r w:rsidRPr="00B961CB">
              <w:t>Merkez ve 12 İlçe</w:t>
            </w:r>
          </w:p>
        </w:tc>
        <w:tc>
          <w:tcPr>
            <w:tcW w:w="2340" w:type="dxa"/>
            <w:shd w:val="clear" w:color="auto" w:fill="auto"/>
            <w:noWrap/>
            <w:vAlign w:val="center"/>
          </w:tcPr>
          <w:p w14:paraId="00758CD2" w14:textId="77777777" w:rsidR="00BB13A0" w:rsidRPr="00B961CB" w:rsidRDefault="00BB13A0" w:rsidP="0013510A">
            <w:pPr>
              <w:ind w:right="478"/>
              <w:jc w:val="right"/>
            </w:pPr>
            <w:r w:rsidRPr="00B961CB">
              <w:t>1.385.390,00</w:t>
            </w:r>
          </w:p>
        </w:tc>
      </w:tr>
      <w:tr w:rsidR="00BB13A0" w:rsidRPr="00EB47CB" w14:paraId="34B989AE" w14:textId="77777777" w:rsidTr="00814A34">
        <w:trPr>
          <w:trHeight w:val="447"/>
          <w:jc w:val="center"/>
        </w:trPr>
        <w:tc>
          <w:tcPr>
            <w:tcW w:w="3985" w:type="dxa"/>
            <w:shd w:val="clear" w:color="auto" w:fill="auto"/>
            <w:vAlign w:val="center"/>
            <w:hideMark/>
          </w:tcPr>
          <w:p w14:paraId="206A0573" w14:textId="77777777" w:rsidR="00BB13A0" w:rsidRPr="00BB13A0" w:rsidRDefault="00BB13A0" w:rsidP="0013510A">
            <w:r w:rsidRPr="00BB13A0">
              <w:t>Kara Taşıtı Alımı Projesi</w:t>
            </w:r>
          </w:p>
        </w:tc>
        <w:tc>
          <w:tcPr>
            <w:tcW w:w="2517" w:type="dxa"/>
            <w:shd w:val="clear" w:color="auto" w:fill="auto"/>
            <w:vAlign w:val="center"/>
          </w:tcPr>
          <w:p w14:paraId="1E5FC952" w14:textId="77777777" w:rsidR="00BB13A0" w:rsidRPr="00B961CB" w:rsidRDefault="00BB13A0" w:rsidP="0013510A">
            <w:pPr>
              <w:ind w:right="204"/>
              <w:jc w:val="right"/>
            </w:pPr>
            <w:r w:rsidRPr="00B961CB">
              <w:t>2 İlçe</w:t>
            </w:r>
          </w:p>
        </w:tc>
        <w:tc>
          <w:tcPr>
            <w:tcW w:w="2340" w:type="dxa"/>
            <w:shd w:val="clear" w:color="auto" w:fill="auto"/>
            <w:noWrap/>
            <w:vAlign w:val="center"/>
            <w:hideMark/>
          </w:tcPr>
          <w:p w14:paraId="5BBB1FA3" w14:textId="77777777" w:rsidR="00BB13A0" w:rsidRPr="00B961CB" w:rsidRDefault="00BB13A0" w:rsidP="0013510A">
            <w:pPr>
              <w:ind w:right="478"/>
              <w:jc w:val="right"/>
            </w:pPr>
            <w:r w:rsidRPr="00B961CB">
              <w:t>280.410,48</w:t>
            </w:r>
          </w:p>
        </w:tc>
      </w:tr>
      <w:tr w:rsidR="00BB13A0" w:rsidRPr="00EB47CB" w14:paraId="49F57148" w14:textId="77777777" w:rsidTr="00814A34">
        <w:trPr>
          <w:trHeight w:val="447"/>
          <w:jc w:val="center"/>
        </w:trPr>
        <w:tc>
          <w:tcPr>
            <w:tcW w:w="3985" w:type="dxa"/>
            <w:shd w:val="clear" w:color="auto" w:fill="auto"/>
            <w:vAlign w:val="center"/>
            <w:hideMark/>
          </w:tcPr>
          <w:p w14:paraId="4CE3AD67" w14:textId="77777777" w:rsidR="00BB13A0" w:rsidRPr="00BB13A0" w:rsidRDefault="00BB13A0" w:rsidP="0013510A">
            <w:r w:rsidRPr="00BB13A0">
              <w:t>Hayvan Hastalık ve Zararlılarıyla Mücadele Projesi</w:t>
            </w:r>
          </w:p>
        </w:tc>
        <w:tc>
          <w:tcPr>
            <w:tcW w:w="2517" w:type="dxa"/>
            <w:shd w:val="clear" w:color="auto" w:fill="auto"/>
            <w:vAlign w:val="center"/>
          </w:tcPr>
          <w:p w14:paraId="55803669" w14:textId="77777777" w:rsidR="00BB13A0" w:rsidRPr="00B961CB" w:rsidRDefault="00BB13A0" w:rsidP="0013510A">
            <w:pPr>
              <w:ind w:right="204"/>
              <w:jc w:val="right"/>
            </w:pPr>
            <w:r w:rsidRPr="00B961CB">
              <w:t>Merkez ve 12 İlçe</w:t>
            </w:r>
          </w:p>
        </w:tc>
        <w:tc>
          <w:tcPr>
            <w:tcW w:w="2340" w:type="dxa"/>
            <w:shd w:val="clear" w:color="auto" w:fill="auto"/>
            <w:noWrap/>
            <w:vAlign w:val="center"/>
            <w:hideMark/>
          </w:tcPr>
          <w:p w14:paraId="32B44CDC" w14:textId="77777777" w:rsidR="00BB13A0" w:rsidRPr="00B961CB" w:rsidRDefault="00BB13A0" w:rsidP="0013510A">
            <w:pPr>
              <w:ind w:right="478"/>
              <w:jc w:val="right"/>
            </w:pPr>
            <w:r w:rsidRPr="00B961CB">
              <w:t>30.000</w:t>
            </w:r>
          </w:p>
        </w:tc>
      </w:tr>
      <w:tr w:rsidR="00BB13A0" w:rsidRPr="00EB47CB" w14:paraId="5A43EA3D" w14:textId="77777777" w:rsidTr="00814A34">
        <w:trPr>
          <w:trHeight w:val="447"/>
          <w:jc w:val="center"/>
        </w:trPr>
        <w:tc>
          <w:tcPr>
            <w:tcW w:w="3985" w:type="dxa"/>
            <w:shd w:val="clear" w:color="auto" w:fill="auto"/>
            <w:vAlign w:val="center"/>
            <w:hideMark/>
          </w:tcPr>
          <w:p w14:paraId="6807BD6E" w14:textId="77777777" w:rsidR="00BB13A0" w:rsidRPr="00BB13A0" w:rsidRDefault="00BB13A0" w:rsidP="0013510A">
            <w:r w:rsidRPr="00BB13A0">
              <w:t>Bakanlık Genel Bütçesinden Aktarılan Kaynak İle Hazırlanan Projeler</w:t>
            </w:r>
          </w:p>
        </w:tc>
        <w:tc>
          <w:tcPr>
            <w:tcW w:w="2517" w:type="dxa"/>
            <w:shd w:val="clear" w:color="auto" w:fill="auto"/>
            <w:vAlign w:val="center"/>
          </w:tcPr>
          <w:p w14:paraId="0BFB22D8" w14:textId="77777777" w:rsidR="00BB13A0" w:rsidRPr="00EB47CB" w:rsidRDefault="00BB13A0" w:rsidP="0013510A">
            <w:pPr>
              <w:ind w:right="204"/>
              <w:jc w:val="right"/>
              <w:rPr>
                <w:highlight w:val="yellow"/>
              </w:rPr>
            </w:pPr>
            <w:r w:rsidRPr="00B961CB">
              <w:t>Merkez ve 12 İlçe</w:t>
            </w:r>
          </w:p>
        </w:tc>
        <w:tc>
          <w:tcPr>
            <w:tcW w:w="2340" w:type="dxa"/>
            <w:shd w:val="clear" w:color="auto" w:fill="auto"/>
            <w:noWrap/>
            <w:vAlign w:val="center"/>
            <w:hideMark/>
          </w:tcPr>
          <w:p w14:paraId="3C7471F0" w14:textId="77777777" w:rsidR="00BB13A0" w:rsidRPr="00EB47CB" w:rsidRDefault="00BB13A0" w:rsidP="0013510A">
            <w:pPr>
              <w:ind w:right="478"/>
              <w:jc w:val="right"/>
              <w:rPr>
                <w:highlight w:val="yellow"/>
              </w:rPr>
            </w:pPr>
            <w:r>
              <w:t>645.326,19</w:t>
            </w:r>
          </w:p>
        </w:tc>
      </w:tr>
      <w:tr w:rsidR="00BB13A0" w:rsidRPr="00EB47CB" w14:paraId="44DA848F" w14:textId="77777777" w:rsidTr="00814A34">
        <w:trPr>
          <w:trHeight w:val="447"/>
          <w:jc w:val="center"/>
        </w:trPr>
        <w:tc>
          <w:tcPr>
            <w:tcW w:w="3985" w:type="dxa"/>
            <w:shd w:val="clear" w:color="auto" w:fill="auto"/>
            <w:vAlign w:val="center"/>
          </w:tcPr>
          <w:p w14:paraId="7A7E0F22" w14:textId="77777777" w:rsidR="00BB13A0" w:rsidRPr="00BB13A0" w:rsidRDefault="00BB13A0" w:rsidP="0013510A">
            <w:r w:rsidRPr="00BB13A0">
              <w:t>Meyveciliği Geliştirme Projeleri</w:t>
            </w:r>
          </w:p>
        </w:tc>
        <w:tc>
          <w:tcPr>
            <w:tcW w:w="2517" w:type="dxa"/>
            <w:shd w:val="clear" w:color="auto" w:fill="auto"/>
            <w:vAlign w:val="center"/>
          </w:tcPr>
          <w:p w14:paraId="5117778C" w14:textId="77777777" w:rsidR="00BB13A0" w:rsidRPr="00EB47CB" w:rsidRDefault="00BB13A0" w:rsidP="0013510A">
            <w:pPr>
              <w:ind w:right="204"/>
              <w:jc w:val="right"/>
              <w:rPr>
                <w:highlight w:val="yellow"/>
              </w:rPr>
            </w:pPr>
            <w:r w:rsidRPr="00F77489">
              <w:t>Merkez ve 5 İlçe</w:t>
            </w:r>
          </w:p>
        </w:tc>
        <w:tc>
          <w:tcPr>
            <w:tcW w:w="2340" w:type="dxa"/>
            <w:shd w:val="clear" w:color="auto" w:fill="auto"/>
            <w:noWrap/>
            <w:vAlign w:val="center"/>
          </w:tcPr>
          <w:p w14:paraId="0C521ACB" w14:textId="77777777" w:rsidR="00BB13A0" w:rsidRPr="00EB47CB" w:rsidRDefault="00BB13A0" w:rsidP="0013510A">
            <w:pPr>
              <w:ind w:right="478"/>
              <w:jc w:val="right"/>
              <w:rPr>
                <w:highlight w:val="yellow"/>
              </w:rPr>
            </w:pPr>
            <w:r w:rsidRPr="00357111">
              <w:t>233.164,67</w:t>
            </w:r>
          </w:p>
        </w:tc>
      </w:tr>
      <w:tr w:rsidR="00BB13A0" w:rsidRPr="00EB47CB" w14:paraId="02A49FF4" w14:textId="77777777" w:rsidTr="00814A34">
        <w:trPr>
          <w:trHeight w:val="447"/>
          <w:jc w:val="center"/>
        </w:trPr>
        <w:tc>
          <w:tcPr>
            <w:tcW w:w="3985" w:type="dxa"/>
            <w:shd w:val="clear" w:color="auto" w:fill="auto"/>
            <w:vAlign w:val="center"/>
          </w:tcPr>
          <w:p w14:paraId="0E1C3F3D" w14:textId="77777777" w:rsidR="00BB13A0" w:rsidRPr="00BB13A0" w:rsidRDefault="00BB13A0" w:rsidP="0013510A">
            <w:r w:rsidRPr="00BB13A0">
              <w:t>Sebze Yetiştiriciliğinin Yaygınlaştırılması Projesi</w:t>
            </w:r>
          </w:p>
        </w:tc>
        <w:tc>
          <w:tcPr>
            <w:tcW w:w="2517" w:type="dxa"/>
            <w:shd w:val="clear" w:color="auto" w:fill="auto"/>
            <w:vAlign w:val="center"/>
          </w:tcPr>
          <w:p w14:paraId="6CB2C01A" w14:textId="77777777" w:rsidR="00BB13A0" w:rsidRPr="00357111" w:rsidRDefault="00BB13A0" w:rsidP="0013510A">
            <w:pPr>
              <w:ind w:right="204"/>
              <w:jc w:val="right"/>
            </w:pPr>
            <w:r w:rsidRPr="00357111">
              <w:t>Merkez</w:t>
            </w:r>
          </w:p>
        </w:tc>
        <w:tc>
          <w:tcPr>
            <w:tcW w:w="2340" w:type="dxa"/>
            <w:shd w:val="clear" w:color="auto" w:fill="auto"/>
            <w:noWrap/>
            <w:vAlign w:val="center"/>
          </w:tcPr>
          <w:p w14:paraId="2080A773" w14:textId="77777777" w:rsidR="00BB13A0" w:rsidRPr="00357111" w:rsidRDefault="00BB13A0" w:rsidP="0013510A">
            <w:pPr>
              <w:ind w:right="478"/>
              <w:jc w:val="right"/>
            </w:pPr>
            <w:r w:rsidRPr="00357111">
              <w:t>74.204,60</w:t>
            </w:r>
          </w:p>
        </w:tc>
      </w:tr>
      <w:tr w:rsidR="00BB13A0" w:rsidRPr="00EB47CB" w14:paraId="7E98939D" w14:textId="77777777" w:rsidTr="00814A34">
        <w:trPr>
          <w:trHeight w:val="447"/>
          <w:jc w:val="center"/>
        </w:trPr>
        <w:tc>
          <w:tcPr>
            <w:tcW w:w="3985" w:type="dxa"/>
            <w:shd w:val="clear" w:color="auto" w:fill="auto"/>
            <w:vAlign w:val="center"/>
          </w:tcPr>
          <w:p w14:paraId="0098F776" w14:textId="77777777" w:rsidR="00BB13A0" w:rsidRPr="00BB13A0" w:rsidRDefault="00BB13A0" w:rsidP="0013510A">
            <w:r w:rsidRPr="00BB13A0">
              <w:t>Hayvansal Üretimi Geliştirme Projeleri</w:t>
            </w:r>
          </w:p>
        </w:tc>
        <w:tc>
          <w:tcPr>
            <w:tcW w:w="2517" w:type="dxa"/>
            <w:shd w:val="clear" w:color="auto" w:fill="auto"/>
            <w:vAlign w:val="center"/>
          </w:tcPr>
          <w:p w14:paraId="075A169B" w14:textId="77777777" w:rsidR="00BB13A0" w:rsidRPr="00EB47CB" w:rsidRDefault="00BB13A0" w:rsidP="0013510A">
            <w:pPr>
              <w:ind w:right="204"/>
              <w:jc w:val="right"/>
              <w:rPr>
                <w:highlight w:val="yellow"/>
              </w:rPr>
            </w:pPr>
            <w:r w:rsidRPr="00F77489">
              <w:t>Merkez ve 12 İlçe</w:t>
            </w:r>
          </w:p>
        </w:tc>
        <w:tc>
          <w:tcPr>
            <w:tcW w:w="2340" w:type="dxa"/>
            <w:shd w:val="clear" w:color="auto" w:fill="auto"/>
            <w:noWrap/>
            <w:vAlign w:val="center"/>
          </w:tcPr>
          <w:p w14:paraId="2621ED47" w14:textId="77777777" w:rsidR="00BB13A0" w:rsidRPr="00EB47CB" w:rsidRDefault="00BB13A0" w:rsidP="0013510A">
            <w:pPr>
              <w:ind w:right="478"/>
              <w:jc w:val="right"/>
              <w:rPr>
                <w:highlight w:val="yellow"/>
              </w:rPr>
            </w:pPr>
            <w:r w:rsidRPr="00FE5E13">
              <w:t>889.457,14</w:t>
            </w:r>
          </w:p>
        </w:tc>
      </w:tr>
      <w:tr w:rsidR="00BB13A0" w:rsidRPr="00EB47CB" w14:paraId="7912184B" w14:textId="77777777" w:rsidTr="00814A34">
        <w:trPr>
          <w:trHeight w:val="447"/>
          <w:jc w:val="center"/>
        </w:trPr>
        <w:tc>
          <w:tcPr>
            <w:tcW w:w="3985" w:type="dxa"/>
            <w:shd w:val="clear" w:color="auto" w:fill="auto"/>
            <w:vAlign w:val="center"/>
          </w:tcPr>
          <w:p w14:paraId="3E63E3BF" w14:textId="77777777" w:rsidR="00BB13A0" w:rsidRPr="00BB13A0" w:rsidRDefault="00BB13A0" w:rsidP="0013510A">
            <w:r w:rsidRPr="00BB13A0">
              <w:t>Tarla Bitkileri Yetiştiriciliğini Geliştirme Projeleri</w:t>
            </w:r>
          </w:p>
        </w:tc>
        <w:tc>
          <w:tcPr>
            <w:tcW w:w="2517" w:type="dxa"/>
            <w:shd w:val="clear" w:color="auto" w:fill="auto"/>
            <w:vAlign w:val="center"/>
          </w:tcPr>
          <w:p w14:paraId="1924FE04" w14:textId="77777777" w:rsidR="00BB13A0" w:rsidRPr="00EB47CB" w:rsidRDefault="00BB13A0" w:rsidP="0013510A">
            <w:pPr>
              <w:ind w:right="204"/>
              <w:jc w:val="right"/>
              <w:rPr>
                <w:highlight w:val="yellow"/>
              </w:rPr>
            </w:pPr>
            <w:r w:rsidRPr="00F77489">
              <w:t>Merkez ve 3 İlçe</w:t>
            </w:r>
          </w:p>
        </w:tc>
        <w:tc>
          <w:tcPr>
            <w:tcW w:w="2340" w:type="dxa"/>
            <w:shd w:val="clear" w:color="auto" w:fill="auto"/>
            <w:noWrap/>
            <w:vAlign w:val="center"/>
          </w:tcPr>
          <w:p w14:paraId="3B319AF2" w14:textId="77777777" w:rsidR="00BB13A0" w:rsidRPr="00EB47CB" w:rsidRDefault="00BB13A0" w:rsidP="0013510A">
            <w:pPr>
              <w:ind w:right="478"/>
              <w:jc w:val="right"/>
              <w:rPr>
                <w:highlight w:val="yellow"/>
              </w:rPr>
            </w:pPr>
            <w:r w:rsidRPr="00FE5E13">
              <w:t>227.421,25</w:t>
            </w:r>
          </w:p>
        </w:tc>
      </w:tr>
      <w:tr w:rsidR="00BB13A0" w:rsidRPr="00EB47CB" w14:paraId="20A9BA55" w14:textId="77777777" w:rsidTr="00814A34">
        <w:trPr>
          <w:trHeight w:val="447"/>
          <w:jc w:val="center"/>
        </w:trPr>
        <w:tc>
          <w:tcPr>
            <w:tcW w:w="3985" w:type="dxa"/>
            <w:shd w:val="clear" w:color="auto" w:fill="auto"/>
            <w:vAlign w:val="center"/>
          </w:tcPr>
          <w:p w14:paraId="463AE20B" w14:textId="77777777" w:rsidR="00BB13A0" w:rsidRPr="00F77489" w:rsidRDefault="00BB13A0" w:rsidP="0013510A">
            <w:r w:rsidRPr="00F77489">
              <w:t>Bitkisel Üretimi Destekleme Projeleri</w:t>
            </w:r>
          </w:p>
        </w:tc>
        <w:tc>
          <w:tcPr>
            <w:tcW w:w="2517" w:type="dxa"/>
            <w:shd w:val="clear" w:color="auto" w:fill="auto"/>
            <w:vAlign w:val="center"/>
          </w:tcPr>
          <w:p w14:paraId="5BFE8FF1" w14:textId="77777777" w:rsidR="00BB13A0" w:rsidRPr="00EB47CB" w:rsidRDefault="00BB13A0" w:rsidP="0013510A">
            <w:pPr>
              <w:ind w:right="204"/>
              <w:jc w:val="right"/>
              <w:rPr>
                <w:highlight w:val="yellow"/>
              </w:rPr>
            </w:pPr>
            <w:r w:rsidRPr="00F77489">
              <w:t>Merkez ve 2 İlçe</w:t>
            </w:r>
          </w:p>
        </w:tc>
        <w:tc>
          <w:tcPr>
            <w:tcW w:w="2340" w:type="dxa"/>
            <w:shd w:val="clear" w:color="auto" w:fill="auto"/>
            <w:noWrap/>
            <w:vAlign w:val="center"/>
          </w:tcPr>
          <w:p w14:paraId="4FE5097C" w14:textId="77777777" w:rsidR="00BB13A0" w:rsidRPr="00FE5E13" w:rsidRDefault="00BB13A0" w:rsidP="0013510A">
            <w:pPr>
              <w:ind w:right="478"/>
              <w:jc w:val="right"/>
            </w:pPr>
            <w:r w:rsidRPr="00FE5E13">
              <w:t>361.075,00</w:t>
            </w:r>
          </w:p>
        </w:tc>
      </w:tr>
      <w:tr w:rsidR="00BB13A0" w:rsidRPr="00EB47CB" w14:paraId="0228D9E9" w14:textId="77777777" w:rsidTr="00814A34">
        <w:trPr>
          <w:trHeight w:val="447"/>
          <w:jc w:val="center"/>
        </w:trPr>
        <w:tc>
          <w:tcPr>
            <w:tcW w:w="3985" w:type="dxa"/>
            <w:shd w:val="clear" w:color="auto" w:fill="auto"/>
            <w:vAlign w:val="center"/>
          </w:tcPr>
          <w:p w14:paraId="2A5E1204" w14:textId="77777777" w:rsidR="00BB13A0" w:rsidRPr="00FE5E13" w:rsidRDefault="00BB13A0" w:rsidP="0013510A">
            <w:r>
              <w:t>Tıbbi Aromatik Bitki Üretimini Geliştirme Projesi</w:t>
            </w:r>
          </w:p>
        </w:tc>
        <w:tc>
          <w:tcPr>
            <w:tcW w:w="2517" w:type="dxa"/>
            <w:shd w:val="clear" w:color="auto" w:fill="auto"/>
            <w:vAlign w:val="center"/>
          </w:tcPr>
          <w:p w14:paraId="75E5F3B3" w14:textId="77777777" w:rsidR="00BB13A0" w:rsidRPr="00EB47CB" w:rsidRDefault="00BB13A0" w:rsidP="0013510A">
            <w:pPr>
              <w:ind w:right="204"/>
              <w:jc w:val="right"/>
              <w:rPr>
                <w:highlight w:val="yellow"/>
              </w:rPr>
            </w:pPr>
            <w:r w:rsidRPr="00945373">
              <w:t>2 İlçe</w:t>
            </w:r>
          </w:p>
        </w:tc>
        <w:tc>
          <w:tcPr>
            <w:tcW w:w="2340" w:type="dxa"/>
            <w:shd w:val="clear" w:color="auto" w:fill="auto"/>
            <w:noWrap/>
            <w:vAlign w:val="center"/>
          </w:tcPr>
          <w:p w14:paraId="11C3087A" w14:textId="77777777" w:rsidR="00BB13A0" w:rsidRPr="00FE5E13" w:rsidRDefault="00BB13A0" w:rsidP="0013510A">
            <w:pPr>
              <w:ind w:right="478"/>
              <w:jc w:val="right"/>
            </w:pPr>
            <w:r>
              <w:t>125.000,00</w:t>
            </w:r>
          </w:p>
        </w:tc>
      </w:tr>
      <w:tr w:rsidR="00BB13A0" w:rsidRPr="00EB47CB" w14:paraId="6F60C7D5" w14:textId="77777777" w:rsidTr="00814A34">
        <w:trPr>
          <w:trHeight w:val="447"/>
          <w:jc w:val="center"/>
        </w:trPr>
        <w:tc>
          <w:tcPr>
            <w:tcW w:w="3985" w:type="dxa"/>
            <w:shd w:val="clear" w:color="auto" w:fill="auto"/>
            <w:vAlign w:val="center"/>
          </w:tcPr>
          <w:p w14:paraId="743C6BD9" w14:textId="77777777" w:rsidR="00BB13A0" w:rsidRDefault="00BB13A0" w:rsidP="0013510A">
            <w:r>
              <w:t>Çitgöl Seracılık Bölgesi Alt Yapısının İyileştirilmesi Projesi</w:t>
            </w:r>
          </w:p>
        </w:tc>
        <w:tc>
          <w:tcPr>
            <w:tcW w:w="2517" w:type="dxa"/>
            <w:shd w:val="clear" w:color="auto" w:fill="auto"/>
            <w:vAlign w:val="center"/>
          </w:tcPr>
          <w:p w14:paraId="4D026A7B" w14:textId="77777777" w:rsidR="00BB13A0" w:rsidRPr="00945373" w:rsidRDefault="00BB13A0" w:rsidP="0013510A">
            <w:pPr>
              <w:ind w:right="204"/>
              <w:jc w:val="right"/>
            </w:pPr>
            <w:r>
              <w:t>1 İlçe</w:t>
            </w:r>
          </w:p>
        </w:tc>
        <w:tc>
          <w:tcPr>
            <w:tcW w:w="2340" w:type="dxa"/>
            <w:shd w:val="clear" w:color="auto" w:fill="auto"/>
            <w:noWrap/>
            <w:vAlign w:val="center"/>
          </w:tcPr>
          <w:p w14:paraId="70BBCAD2" w14:textId="77777777" w:rsidR="00BB13A0" w:rsidRDefault="00BB13A0" w:rsidP="0013510A">
            <w:pPr>
              <w:ind w:right="478"/>
              <w:jc w:val="right"/>
            </w:pPr>
            <w:r>
              <w:t>2.050.743,20</w:t>
            </w:r>
          </w:p>
        </w:tc>
      </w:tr>
      <w:tr w:rsidR="00BB13A0" w:rsidRPr="00EB47CB" w14:paraId="677FD0DA" w14:textId="77777777" w:rsidTr="00814A34">
        <w:trPr>
          <w:trHeight w:val="447"/>
          <w:jc w:val="center"/>
        </w:trPr>
        <w:tc>
          <w:tcPr>
            <w:tcW w:w="3985" w:type="dxa"/>
            <w:shd w:val="clear" w:color="000000" w:fill="D9D9D9"/>
            <w:vAlign w:val="center"/>
            <w:hideMark/>
          </w:tcPr>
          <w:p w14:paraId="6EDF25CB" w14:textId="77777777" w:rsidR="00BB13A0" w:rsidRPr="00EF3EA6" w:rsidRDefault="00BB13A0" w:rsidP="0013510A">
            <w:pPr>
              <w:rPr>
                <w:b/>
                <w:bCs/>
                <w:szCs w:val="28"/>
              </w:rPr>
            </w:pPr>
            <w:r w:rsidRPr="00EF3EA6">
              <w:rPr>
                <w:b/>
                <w:bCs/>
                <w:szCs w:val="28"/>
              </w:rPr>
              <w:t>Toplam</w:t>
            </w:r>
          </w:p>
        </w:tc>
        <w:tc>
          <w:tcPr>
            <w:tcW w:w="2517" w:type="dxa"/>
            <w:shd w:val="clear" w:color="000000" w:fill="D9D9D9"/>
            <w:vAlign w:val="center"/>
            <w:hideMark/>
          </w:tcPr>
          <w:p w14:paraId="01B9E0D9" w14:textId="77777777" w:rsidR="00BB13A0" w:rsidRPr="00EF3EA6" w:rsidRDefault="00BB13A0" w:rsidP="0013510A">
            <w:pPr>
              <w:jc w:val="right"/>
              <w:rPr>
                <w:b/>
                <w:bCs/>
                <w:szCs w:val="28"/>
              </w:rPr>
            </w:pPr>
            <w:r w:rsidRPr="00EF3EA6">
              <w:rPr>
                <w:b/>
                <w:bCs/>
                <w:szCs w:val="28"/>
              </w:rPr>
              <w:t> </w:t>
            </w:r>
          </w:p>
        </w:tc>
        <w:tc>
          <w:tcPr>
            <w:tcW w:w="2340" w:type="dxa"/>
            <w:shd w:val="clear" w:color="000000" w:fill="D9D9D9"/>
            <w:noWrap/>
            <w:vAlign w:val="center"/>
            <w:hideMark/>
          </w:tcPr>
          <w:p w14:paraId="52F3A14C" w14:textId="77777777" w:rsidR="00BB13A0" w:rsidRPr="00EF3EA6" w:rsidRDefault="00BB13A0" w:rsidP="0013510A">
            <w:pPr>
              <w:ind w:right="478"/>
              <w:jc w:val="right"/>
              <w:rPr>
                <w:b/>
                <w:bCs/>
                <w:szCs w:val="28"/>
              </w:rPr>
            </w:pPr>
            <w:r w:rsidRPr="00EF3EA6">
              <w:rPr>
                <w:b/>
                <w:bCs/>
                <w:szCs w:val="28"/>
              </w:rPr>
              <w:t>6.302.192,53</w:t>
            </w:r>
          </w:p>
        </w:tc>
      </w:tr>
    </w:tbl>
    <w:p w14:paraId="2D7C2FC9" w14:textId="314E704B" w:rsidR="00BB13A0" w:rsidRPr="00F77489" w:rsidRDefault="00BB13A0" w:rsidP="00BB13A0">
      <w:pPr>
        <w:rPr>
          <w:sz w:val="16"/>
          <w:szCs w:val="16"/>
        </w:rPr>
      </w:pPr>
      <w:r>
        <w:rPr>
          <w:sz w:val="16"/>
          <w:szCs w:val="16"/>
        </w:rPr>
        <w:t>Kaynak: 2020</w:t>
      </w:r>
      <w:r w:rsidRPr="00F77489">
        <w:rPr>
          <w:sz w:val="16"/>
          <w:szCs w:val="16"/>
        </w:rPr>
        <w:t xml:space="preserve"> KTV Şubesi</w:t>
      </w:r>
    </w:p>
    <w:p w14:paraId="1041FDC6" w14:textId="77777777" w:rsidR="00BB13A0" w:rsidRPr="00EB47CB" w:rsidRDefault="00BB13A0" w:rsidP="00BB13A0">
      <w:pPr>
        <w:rPr>
          <w:sz w:val="16"/>
          <w:szCs w:val="16"/>
          <w:highlight w:val="yellow"/>
          <w:lang w:eastAsia="en-US"/>
        </w:rPr>
      </w:pPr>
    </w:p>
    <w:p w14:paraId="4EB160E8" w14:textId="77777777" w:rsidR="00BB13A0" w:rsidRPr="00F77489" w:rsidRDefault="00BB13A0" w:rsidP="00BB13A0">
      <w:pPr>
        <w:pStyle w:val="PARAGRAF"/>
      </w:pPr>
      <w:r w:rsidRPr="00F77489">
        <w:t xml:space="preserve">Müdürlüğümüz tarafından 2021 yılında İl Özel İdare Kaynaklı ve Bakanlık Genel Bütçesinden İl Özel idaresine aktarılan kaynakla toplamda 6.302.192,53 TL ödenek kullanarak 11 ana proje başlığı altında 31 proje gerçekleştirilmiştir. </w:t>
      </w:r>
    </w:p>
    <w:p w14:paraId="05DF852B" w14:textId="77777777" w:rsidR="00BB13A0" w:rsidRPr="00823C3B" w:rsidRDefault="00BB13A0" w:rsidP="00BB13A0">
      <w:pPr>
        <w:pStyle w:val="PARAGRAF"/>
        <w:spacing w:after="0"/>
        <w:ind w:firstLine="0"/>
      </w:pPr>
      <w:r w:rsidRPr="00823C3B">
        <w:rPr>
          <w:b/>
        </w:rPr>
        <w:t>Makine Ekipman Alımı Projeleri</w:t>
      </w:r>
      <w:r w:rsidRPr="00823C3B">
        <w:t xml:space="preserve"> </w:t>
      </w:r>
    </w:p>
    <w:p w14:paraId="6B0470C6" w14:textId="77777777" w:rsidR="00BB13A0" w:rsidRPr="00823C3B" w:rsidRDefault="00BB13A0" w:rsidP="00BB13A0">
      <w:pPr>
        <w:pStyle w:val="PARAGRAF"/>
        <w:spacing w:after="0"/>
      </w:pPr>
      <w:r w:rsidRPr="00823C3B">
        <w:t>Kooperat</w:t>
      </w:r>
      <w:r>
        <w:t xml:space="preserve">if, sivil toplum örgütleri ve bölgede tek bir üründe yoğun yetiştiricilik yapılan köy/mahalle muhtarlıkların, çiftçilerin ihtiyacı olduğu halde maliyeti yüksek yada ekonomik olmadığından alamadıkları tarımsal makine ekipmanları 7 adet proje ile temin ederek iş kolaylığı, zamanın etkin kullanılması ve üretilen ürünlere katma değer katılması amacıyla aşağıda bilgileri verilen kurumlar vasıtası ile ilimiz çiftçi ve yetiştiricilerimize kazandırılmıştır.  </w:t>
      </w:r>
    </w:p>
    <w:p w14:paraId="246757F0" w14:textId="6AF88E94" w:rsidR="00BB13A0" w:rsidRDefault="00FF5D40" w:rsidP="00BB13A0">
      <w:pPr>
        <w:pStyle w:val="PARAGRAF"/>
        <w:spacing w:after="0"/>
        <w:ind w:firstLine="708"/>
      </w:pPr>
      <w:r w:rsidRPr="00823C3B">
        <w:t>Silajlık</w:t>
      </w:r>
      <w:r w:rsidR="00BB13A0" w:rsidRPr="00823C3B">
        <w:t xml:space="preserve"> Balya Paketleme Makinesi (Merkez Dedik Köyü Muhtarlığı), Yem Ezme Makinesi (Çavdarhisar Ziraat Odası), Çıplak Köklü Fide Dikim Makinesi (Yaş Meyve ve Sebze Üreticiler Birliği), Kırıcı Karıştırıcı Yem Tesisi Kurulumu (Tavşanlı Kayı Köyü Muhtarlığı), Kabak/Ay Çekirdeği Eleme Makinesi (Çavdarhisar Ağarı Köyü Muhtarlığı), Selektör Makinesi (Tokul/Aslanapa - Gürpınar, Yarış, Çerte/Emet Muhtarlıkları), Mobil Koyun-Keçi Banyoluğu (Kütahya İli Damızlık Koyun Keçi Yetiştiricileri Birliği).</w:t>
      </w:r>
    </w:p>
    <w:p w14:paraId="2BA55D58" w14:textId="77777777" w:rsidR="00BB13A0" w:rsidRDefault="00BB13A0" w:rsidP="00BB13A0">
      <w:pPr>
        <w:pStyle w:val="PARAGRAF"/>
        <w:spacing w:after="0"/>
        <w:ind w:firstLine="0"/>
      </w:pPr>
    </w:p>
    <w:p w14:paraId="01FAB391" w14:textId="77777777" w:rsidR="00BB13A0" w:rsidRPr="003A6EC2" w:rsidRDefault="00BB13A0" w:rsidP="00BB13A0">
      <w:pPr>
        <w:pStyle w:val="PARAGRAF"/>
        <w:spacing w:after="0"/>
        <w:ind w:firstLine="0"/>
        <w:rPr>
          <w:b/>
        </w:rPr>
      </w:pPr>
      <w:r w:rsidRPr="003A6EC2">
        <w:rPr>
          <w:b/>
        </w:rPr>
        <w:t>Kara Taşıt Alımı Projesi</w:t>
      </w:r>
    </w:p>
    <w:p w14:paraId="09C776CE" w14:textId="59CD11DA" w:rsidR="00BB13A0" w:rsidRDefault="00BB13A0" w:rsidP="00BB13A0">
      <w:pPr>
        <w:pStyle w:val="PARAGRAF"/>
        <w:spacing w:after="0"/>
      </w:pPr>
      <w:r w:rsidRPr="003A6EC2">
        <w:t>Kurumsal kapasitenin arttırılması ve ilimiz çiftçilerinin kurumumuzun teknik desteğine ihtiyaç duyduğunda daha hızlı ve yerinde olabilmek için Merkeze 1 A</w:t>
      </w:r>
      <w:r w:rsidR="00BE2071">
        <w:t>ltıntaş</w:t>
      </w:r>
      <w:r w:rsidRPr="003A6EC2">
        <w:t xml:space="preserve"> İlçesine 1 adet olmak üzere toplamda iki adet araç alımı gerçekleştirilmiştir.</w:t>
      </w:r>
    </w:p>
    <w:p w14:paraId="71CE833D" w14:textId="77777777" w:rsidR="00F74C3F" w:rsidRDefault="00F74C3F" w:rsidP="00BB13A0">
      <w:pPr>
        <w:pStyle w:val="PARAGRAF"/>
        <w:spacing w:after="0"/>
      </w:pPr>
    </w:p>
    <w:p w14:paraId="63A68132" w14:textId="77777777" w:rsidR="00215B43" w:rsidRPr="003A6EC2" w:rsidRDefault="00215B43" w:rsidP="00BB13A0">
      <w:pPr>
        <w:pStyle w:val="PARAGRAF"/>
        <w:spacing w:after="0"/>
      </w:pPr>
    </w:p>
    <w:p w14:paraId="442567FF" w14:textId="77777777" w:rsidR="00BB13A0" w:rsidRPr="003A6EC2" w:rsidRDefault="00BB13A0" w:rsidP="00BB13A0">
      <w:pPr>
        <w:pStyle w:val="PARAGRAF"/>
        <w:spacing w:after="0"/>
        <w:ind w:firstLine="0"/>
      </w:pPr>
      <w:r w:rsidRPr="003A6EC2">
        <w:rPr>
          <w:b/>
        </w:rPr>
        <w:lastRenderedPageBreak/>
        <w:t>Hayvan Hastalık ve Zararlılarıyla Mücadele Projesi</w:t>
      </w:r>
      <w:r w:rsidRPr="003A6EC2">
        <w:t xml:space="preserve"> </w:t>
      </w:r>
    </w:p>
    <w:p w14:paraId="6A138415" w14:textId="77777777" w:rsidR="00BB13A0" w:rsidRDefault="00BB13A0" w:rsidP="00BB13A0">
      <w:pPr>
        <w:pStyle w:val="PARAGRAF"/>
        <w:ind w:firstLine="0"/>
      </w:pPr>
      <w:r w:rsidRPr="003A6EC2">
        <w:t>Proje kapsamında kene ilacı, medikal malzeme, dezenfektan alımı gerçekleşmiştir.</w:t>
      </w:r>
    </w:p>
    <w:p w14:paraId="09BEFE1D" w14:textId="77777777" w:rsidR="00BB13A0" w:rsidRDefault="00BB13A0" w:rsidP="00BB13A0">
      <w:pPr>
        <w:pStyle w:val="PARAGRAF"/>
        <w:spacing w:after="0"/>
        <w:ind w:firstLine="0"/>
        <w:rPr>
          <w:b/>
        </w:rPr>
      </w:pPr>
      <w:r w:rsidRPr="003A6EC2">
        <w:rPr>
          <w:b/>
        </w:rPr>
        <w:t>Bakanlık Genel Bütçesinden Aktarılan Kaynak İle Hazırlanan Projeler</w:t>
      </w:r>
      <w:r>
        <w:rPr>
          <w:b/>
        </w:rPr>
        <w:t>i</w:t>
      </w:r>
      <w:r w:rsidRPr="003A6EC2">
        <w:rPr>
          <w:b/>
          <w:highlight w:val="yellow"/>
        </w:rPr>
        <w:t xml:space="preserve"> </w:t>
      </w:r>
    </w:p>
    <w:p w14:paraId="7F2741E6" w14:textId="37BFB4DC" w:rsidR="00BB13A0" w:rsidRDefault="00BB13A0" w:rsidP="00BB13A0">
      <w:pPr>
        <w:pStyle w:val="PARAGRAF"/>
        <w:spacing w:after="0"/>
        <w:ind w:firstLine="708"/>
      </w:pPr>
      <w:r w:rsidRPr="008C258D">
        <w:t>Kestane yetiştiriciliği, Nohut Yetiştiriciliği, Slajlık Mısır Yetiştirciliği, Örtü altı yetiştiriciliği projeleri ile İlimiz bitkisel üretiminin arttırılması ve çiftçilerimizin desteklenmesi sağlanmıştır.</w:t>
      </w:r>
    </w:p>
    <w:p w14:paraId="508A1D85" w14:textId="77777777" w:rsidR="00215B43" w:rsidRPr="005B57D0" w:rsidRDefault="00215B43" w:rsidP="00BB13A0">
      <w:pPr>
        <w:pStyle w:val="PARAGRAF"/>
        <w:spacing w:after="0"/>
        <w:ind w:firstLine="708"/>
        <w:rPr>
          <w:b/>
        </w:rPr>
      </w:pPr>
    </w:p>
    <w:p w14:paraId="20180A92" w14:textId="77777777" w:rsidR="00BB13A0" w:rsidRPr="005B57D0" w:rsidRDefault="00BB13A0" w:rsidP="00BB13A0">
      <w:pPr>
        <w:pStyle w:val="PARAGRAF"/>
        <w:spacing w:after="0"/>
        <w:ind w:firstLine="0"/>
      </w:pPr>
      <w:r w:rsidRPr="005B57D0">
        <w:rPr>
          <w:b/>
        </w:rPr>
        <w:t>Meyveciliği Geliştirme Projesi</w:t>
      </w:r>
      <w:r w:rsidRPr="005B57D0">
        <w:t xml:space="preserve"> </w:t>
      </w:r>
    </w:p>
    <w:p w14:paraId="555A39D0" w14:textId="77777777" w:rsidR="00BB13A0" w:rsidRPr="005B57D0" w:rsidRDefault="00BB13A0" w:rsidP="00BB13A0">
      <w:pPr>
        <w:pStyle w:val="PARAGRAF"/>
        <w:ind w:firstLine="0"/>
      </w:pPr>
      <w:r w:rsidRPr="005B57D0">
        <w:tab/>
        <w:t xml:space="preserve">Pazarlar ilçesi 500 da lık alanda kurulu olan ceviz bahçesinin bakım işleri (gübreleme, ilaçlama, budama vb.) yapılmıştır. Kütahya Ticaret Borsası’nın bahçesine örnek endemik bitkiler bahçesi tesis edilmiştir. Emet bölgesinde yıllardır yetişmekte olan bölgeye has küreci elmasının devamlılığının sağlanması ve yaygınlaştırılması için aşı kalemleri alınarak Eğirdir Meyvecilik Araştırma Enstitüsü’nde aşılı fidan yaptırılıp bölge çiftçilerimize dağıtılmıştır. </w:t>
      </w:r>
    </w:p>
    <w:p w14:paraId="0168B1F0" w14:textId="77777777" w:rsidR="00BB13A0" w:rsidRPr="005B57D0" w:rsidRDefault="00BB13A0" w:rsidP="00BB13A0">
      <w:pPr>
        <w:pStyle w:val="PARAGRAF"/>
        <w:spacing w:after="0"/>
        <w:ind w:firstLine="0"/>
        <w:rPr>
          <w:b/>
        </w:rPr>
      </w:pPr>
      <w:r w:rsidRPr="005B57D0">
        <w:rPr>
          <w:b/>
        </w:rPr>
        <w:t xml:space="preserve">Sebze Yetiştiriciliğinin Yaygınlaştırılması Projesi </w:t>
      </w:r>
    </w:p>
    <w:p w14:paraId="287F01B5" w14:textId="77777777" w:rsidR="00BB13A0" w:rsidRPr="00587257" w:rsidRDefault="00BB13A0" w:rsidP="00BB13A0">
      <w:pPr>
        <w:pStyle w:val="PARAGRAF"/>
        <w:ind w:firstLine="708"/>
      </w:pPr>
      <w:r w:rsidRPr="00587257">
        <w:t>Proje kapsamında 1 adet soğuk sera kurulumu gerçekleştirilmiştir.</w:t>
      </w:r>
    </w:p>
    <w:p w14:paraId="2B71351A" w14:textId="77777777" w:rsidR="00BB13A0" w:rsidRPr="00587257" w:rsidRDefault="00BB13A0" w:rsidP="00BB13A0">
      <w:pPr>
        <w:pStyle w:val="PARAGRAF"/>
        <w:spacing w:after="0"/>
        <w:ind w:firstLine="0"/>
        <w:rPr>
          <w:b/>
        </w:rPr>
      </w:pPr>
      <w:r w:rsidRPr="00587257">
        <w:rPr>
          <w:b/>
        </w:rPr>
        <w:t>Hayvansal Üretimi Geliştirme Projeleri</w:t>
      </w:r>
    </w:p>
    <w:p w14:paraId="310EFC34" w14:textId="55ADB4DE" w:rsidR="00BB13A0" w:rsidRPr="00587257" w:rsidRDefault="00BB13A0" w:rsidP="00BB13A0">
      <w:pPr>
        <w:pStyle w:val="PARAGRAF"/>
        <w:spacing w:after="0"/>
        <w:ind w:firstLine="708"/>
      </w:pPr>
      <w:r w:rsidRPr="00587257">
        <w:t xml:space="preserve">Koyunlarda verimliliğin arttırılması projesi kapsamında Tavşanlı, </w:t>
      </w:r>
      <w:r w:rsidR="00BE2071">
        <w:t>Aslanapa</w:t>
      </w:r>
      <w:r w:rsidRPr="00587257">
        <w:t xml:space="preserve"> ve Domaniç ilçelerinde 219 adet damızlık koç dağıtımı gerçekleştirilmiştir.</w:t>
      </w:r>
    </w:p>
    <w:p w14:paraId="26EE193E" w14:textId="77777777" w:rsidR="00BB13A0" w:rsidRPr="00587257" w:rsidRDefault="00BB13A0" w:rsidP="00BB13A0">
      <w:pPr>
        <w:pStyle w:val="PARAGRAF"/>
        <w:spacing w:after="0"/>
        <w:ind w:firstLine="708"/>
      </w:pPr>
      <w:r w:rsidRPr="00587257">
        <w:t>Manda boğası alımı projesi kapsamında Altıntaş, Merkez ve Tavşanlı İlçelerinde 15 adet damızlık boğa dağıtımı gerçekleştirilmiştir.</w:t>
      </w:r>
    </w:p>
    <w:p w14:paraId="174B2027" w14:textId="77777777" w:rsidR="00BB13A0" w:rsidRDefault="00BB13A0" w:rsidP="00BB13A0">
      <w:pPr>
        <w:pStyle w:val="PARAGRAF"/>
        <w:ind w:firstLine="708"/>
      </w:pPr>
      <w:r w:rsidRPr="00587257">
        <w:t xml:space="preserve">Arı Yetiştiriciliğini Geliştirme Projesi kapsamında Kütahya İli Arı Yetiştiricileri Birliği Üyelerinin faydalanması üzere birliği makine ekipman temini yapılarak arıcılık ürünlerinin işlenmesi ve paketlenmesi üzerine tesis kurulumu gerçekleştirilmiştir. </w:t>
      </w:r>
    </w:p>
    <w:p w14:paraId="381D31FA" w14:textId="77777777" w:rsidR="00BB13A0" w:rsidRDefault="00BB13A0" w:rsidP="00BB13A0">
      <w:pPr>
        <w:pStyle w:val="PARAGRAF"/>
        <w:spacing w:after="0"/>
        <w:ind w:firstLine="0"/>
        <w:rPr>
          <w:b/>
        </w:rPr>
      </w:pPr>
      <w:r w:rsidRPr="00587257">
        <w:rPr>
          <w:b/>
        </w:rPr>
        <w:t>Tarla Bitkileri Yetiştiriciliğini Geliştirme Projeleri</w:t>
      </w:r>
    </w:p>
    <w:p w14:paraId="53130FAF" w14:textId="77777777" w:rsidR="00BB13A0" w:rsidRPr="00587257" w:rsidRDefault="00BB13A0" w:rsidP="00BB13A0">
      <w:pPr>
        <w:pStyle w:val="PARAGRAF"/>
        <w:spacing w:after="0"/>
        <w:ind w:firstLine="708"/>
        <w:rPr>
          <w:b/>
        </w:rPr>
      </w:pPr>
      <w:r w:rsidRPr="00587257">
        <w:t>Tavşanlı ilçesinde malçlı çilek yetiştiriciliği ve gojiberry yetiştiriciliğinin yaygınlaştırılması kapsamında fidan fide dağıtımı gerçekleştirilmiştir.</w:t>
      </w:r>
    </w:p>
    <w:p w14:paraId="1D4D963A" w14:textId="287F512E" w:rsidR="00BB13A0" w:rsidRPr="00587257" w:rsidRDefault="00BB13A0" w:rsidP="00BB13A0">
      <w:pPr>
        <w:pStyle w:val="PARAGRAF"/>
        <w:spacing w:after="0"/>
        <w:ind w:firstLine="708"/>
      </w:pPr>
      <w:r w:rsidRPr="00587257">
        <w:t xml:space="preserve">Merkez ve Aslanapa </w:t>
      </w:r>
      <w:r w:rsidR="00814A34" w:rsidRPr="00587257">
        <w:t>ilçesinde ketencik</w:t>
      </w:r>
      <w:r w:rsidRPr="00587257">
        <w:t xml:space="preserve"> yetiştiriciliğinin tanıtılması kapsamında tohum dağıtımı gerçekleştirilmiştir.</w:t>
      </w:r>
    </w:p>
    <w:p w14:paraId="4488E6E4" w14:textId="77777777" w:rsidR="00BB13A0" w:rsidRDefault="00BB13A0" w:rsidP="00BB13A0">
      <w:pPr>
        <w:pStyle w:val="PARAGRAF"/>
        <w:spacing w:after="0"/>
        <w:ind w:firstLine="708"/>
      </w:pPr>
      <w:r w:rsidRPr="00587257">
        <w:t>Altıntaş ve Simav ilçelerinde çerezlik kabak yetiştiriciliğinin yaygınlaştırılması projesi kapsamında tohum dağıtımı gerçekleştirilmiştir.</w:t>
      </w:r>
    </w:p>
    <w:p w14:paraId="530E9F08" w14:textId="77777777" w:rsidR="00BB13A0" w:rsidRPr="00587257" w:rsidRDefault="00BB13A0" w:rsidP="00BB13A0">
      <w:pPr>
        <w:pStyle w:val="PARAGRAF"/>
        <w:spacing w:after="0"/>
        <w:ind w:firstLine="708"/>
      </w:pPr>
    </w:p>
    <w:p w14:paraId="72F7C674" w14:textId="77777777" w:rsidR="00BB13A0" w:rsidRPr="001912BB" w:rsidRDefault="00BB13A0" w:rsidP="00BB13A0">
      <w:pPr>
        <w:pStyle w:val="PARAGRAF"/>
        <w:spacing w:after="0"/>
        <w:ind w:firstLine="0"/>
        <w:rPr>
          <w:b/>
        </w:rPr>
      </w:pPr>
      <w:r w:rsidRPr="001912BB">
        <w:rPr>
          <w:b/>
        </w:rPr>
        <w:t>Bitkisel Üretimi Destekleme Projeleri</w:t>
      </w:r>
    </w:p>
    <w:p w14:paraId="26853419" w14:textId="6E2EBA09" w:rsidR="00BB13A0" w:rsidRDefault="00BB13A0" w:rsidP="00BB13A0">
      <w:pPr>
        <w:pStyle w:val="PARAGRAF"/>
        <w:spacing w:after="0"/>
        <w:ind w:firstLine="708"/>
      </w:pPr>
      <w:r>
        <w:t xml:space="preserve">Yonca yetiştiriciliğinin yaygınlaştırılması projesi </w:t>
      </w:r>
      <w:r w:rsidR="00814A34">
        <w:t>kapsamında Merkez</w:t>
      </w:r>
      <w:r>
        <w:t>, Gediz ve Aslanapa ilçelerindeki çiftçilerimize tohum dağıtımı gerçekleştirilmiştir.</w:t>
      </w:r>
    </w:p>
    <w:p w14:paraId="21CEC1BE" w14:textId="77777777" w:rsidR="00215B43" w:rsidRDefault="00215B43" w:rsidP="00BB13A0">
      <w:pPr>
        <w:pStyle w:val="PARAGRAF"/>
        <w:spacing w:after="0"/>
        <w:ind w:firstLine="708"/>
      </w:pPr>
    </w:p>
    <w:p w14:paraId="5F2C628B" w14:textId="77777777" w:rsidR="00BB13A0" w:rsidRDefault="00BB13A0" w:rsidP="00BB13A0">
      <w:pPr>
        <w:pStyle w:val="PARAGRAF"/>
        <w:spacing w:after="0"/>
        <w:ind w:firstLine="0"/>
      </w:pPr>
    </w:p>
    <w:p w14:paraId="44CD68EE" w14:textId="77777777" w:rsidR="00BB13A0" w:rsidRDefault="00BB13A0" w:rsidP="00BB13A0">
      <w:pPr>
        <w:pStyle w:val="PARAGRAF"/>
        <w:spacing w:after="0"/>
        <w:ind w:firstLine="0"/>
        <w:rPr>
          <w:b/>
        </w:rPr>
      </w:pPr>
      <w:r w:rsidRPr="001912BB">
        <w:rPr>
          <w:b/>
        </w:rPr>
        <w:t>Tıbbi Aromatik Bitki Yetiştiriciliğinin Geliştirilmesi Projesi</w:t>
      </w:r>
    </w:p>
    <w:p w14:paraId="173F44A9" w14:textId="77777777" w:rsidR="00BB13A0" w:rsidRPr="001912BB" w:rsidRDefault="00BB13A0" w:rsidP="00BB13A0">
      <w:pPr>
        <w:pStyle w:val="PARAGRAF"/>
        <w:spacing w:after="0"/>
        <w:ind w:firstLine="0"/>
      </w:pPr>
      <w:r>
        <w:rPr>
          <w:b/>
        </w:rPr>
        <w:tab/>
      </w:r>
      <w:r w:rsidRPr="001912BB">
        <w:t>Proje kapsamında Simav ve tavşanlı ilçelerinde fide dağıtımı gerçekleştirilmiştir.</w:t>
      </w:r>
    </w:p>
    <w:p w14:paraId="7139C4D5" w14:textId="77777777" w:rsidR="00BB13A0" w:rsidRPr="00921EA6" w:rsidRDefault="00BB13A0" w:rsidP="00BB13A0">
      <w:pPr>
        <w:pStyle w:val="PARAGRAF"/>
        <w:spacing w:after="0"/>
        <w:ind w:firstLine="0"/>
        <w:rPr>
          <w:b/>
          <w:highlight w:val="yellow"/>
        </w:rPr>
      </w:pPr>
    </w:p>
    <w:p w14:paraId="50411D7C" w14:textId="77777777" w:rsidR="00BB13A0" w:rsidRPr="00921EA6" w:rsidRDefault="00BB13A0" w:rsidP="00BB13A0">
      <w:pPr>
        <w:pStyle w:val="PARAGRAF"/>
        <w:spacing w:after="0"/>
        <w:ind w:firstLine="0"/>
        <w:rPr>
          <w:b/>
          <w:highlight w:val="yellow"/>
        </w:rPr>
      </w:pPr>
      <w:r w:rsidRPr="00921EA6">
        <w:rPr>
          <w:b/>
        </w:rPr>
        <w:t>Çitgöl Seracılık Bölgesi Alt Yapısının İyileştirilmesi Projesi</w:t>
      </w:r>
    </w:p>
    <w:p w14:paraId="6D14EC7F" w14:textId="110A59A2" w:rsidR="00BB13A0" w:rsidRDefault="00BB13A0" w:rsidP="00BB13A0">
      <w:pPr>
        <w:pStyle w:val="PARAGRAF"/>
        <w:ind w:firstLine="708"/>
      </w:pPr>
      <w:r w:rsidRPr="00921EA6">
        <w:t xml:space="preserve">Çitgöl Seracılık Bölgesinin </w:t>
      </w:r>
      <w:r>
        <w:t>s</w:t>
      </w:r>
      <w:r w:rsidRPr="00921EA6">
        <w:t>ondaj vb</w:t>
      </w:r>
      <w:r>
        <w:t>.</w:t>
      </w:r>
      <w:r w:rsidRPr="00921EA6">
        <w:t xml:space="preserve"> faaliyetleri için çalışmalar yapılmıştır.</w:t>
      </w:r>
    </w:p>
    <w:p w14:paraId="551D4E6D" w14:textId="32F6AA5F" w:rsidR="00F74C3F" w:rsidRDefault="00F74C3F" w:rsidP="00BB13A0">
      <w:pPr>
        <w:pStyle w:val="PARAGRAF"/>
        <w:ind w:firstLine="708"/>
      </w:pPr>
    </w:p>
    <w:p w14:paraId="3BF2D4E8" w14:textId="77777777" w:rsidR="00F74C3F" w:rsidRDefault="00F74C3F" w:rsidP="00BB13A0">
      <w:pPr>
        <w:pStyle w:val="PARAGRAF"/>
        <w:ind w:firstLine="708"/>
      </w:pPr>
    </w:p>
    <w:p w14:paraId="56C1A4CB" w14:textId="5E0AB01C" w:rsidR="00BB13A0" w:rsidRPr="00BB13A0" w:rsidRDefault="00BB13A0" w:rsidP="00BB13A0">
      <w:pPr>
        <w:pStyle w:val="TABLOBASLIK"/>
        <w:spacing w:after="60"/>
      </w:pPr>
      <w:bookmarkStart w:id="319" w:name="_Toc96527068"/>
      <w:r w:rsidRPr="00BB13A0">
        <w:lastRenderedPageBreak/>
        <w:t>Tablo.29 - Genel Bütçe Kaynaklı Projeler</w:t>
      </w:r>
      <w:bookmarkEnd w:id="319"/>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15"/>
        <w:gridCol w:w="1417"/>
        <w:gridCol w:w="1634"/>
        <w:gridCol w:w="1478"/>
      </w:tblGrid>
      <w:tr w:rsidR="00BB13A0" w:rsidRPr="00661B69" w14:paraId="022644AE" w14:textId="77777777" w:rsidTr="00F74C3F">
        <w:trPr>
          <w:trHeight w:val="591"/>
        </w:trPr>
        <w:tc>
          <w:tcPr>
            <w:tcW w:w="4515" w:type="dxa"/>
            <w:shd w:val="clear" w:color="000000" w:fill="BFBFBF"/>
            <w:noWrap/>
            <w:vAlign w:val="center"/>
            <w:hideMark/>
          </w:tcPr>
          <w:p w14:paraId="5DDBE5DF" w14:textId="77777777" w:rsidR="00BB13A0" w:rsidRPr="00661B69" w:rsidRDefault="00BB13A0" w:rsidP="0013510A">
            <w:pPr>
              <w:jc w:val="center"/>
              <w:rPr>
                <w:b/>
                <w:bCs/>
              </w:rPr>
            </w:pPr>
            <w:r w:rsidRPr="00661B69">
              <w:rPr>
                <w:b/>
                <w:bCs/>
              </w:rPr>
              <w:t>Proje Konusu</w:t>
            </w:r>
          </w:p>
        </w:tc>
        <w:tc>
          <w:tcPr>
            <w:tcW w:w="1417" w:type="dxa"/>
            <w:shd w:val="clear" w:color="000000" w:fill="BFBFBF"/>
            <w:vAlign w:val="center"/>
            <w:hideMark/>
          </w:tcPr>
          <w:p w14:paraId="580E8BF4" w14:textId="77777777" w:rsidR="00BB13A0" w:rsidRPr="00661B69" w:rsidRDefault="00BB13A0" w:rsidP="0013510A">
            <w:pPr>
              <w:jc w:val="center"/>
              <w:rPr>
                <w:b/>
                <w:bCs/>
              </w:rPr>
            </w:pPr>
            <w:r w:rsidRPr="00661B69">
              <w:rPr>
                <w:b/>
                <w:bCs/>
                <w:szCs w:val="22"/>
              </w:rPr>
              <w:t>Gelen Ödenek (TL)</w:t>
            </w:r>
          </w:p>
        </w:tc>
        <w:tc>
          <w:tcPr>
            <w:tcW w:w="1634" w:type="dxa"/>
            <w:shd w:val="clear" w:color="000000" w:fill="BFBFBF"/>
            <w:vAlign w:val="center"/>
            <w:hideMark/>
          </w:tcPr>
          <w:p w14:paraId="411BF7B7" w14:textId="77777777" w:rsidR="00BB13A0" w:rsidRPr="00661B69" w:rsidRDefault="00BB13A0" w:rsidP="0013510A">
            <w:pPr>
              <w:jc w:val="center"/>
              <w:rPr>
                <w:b/>
                <w:bCs/>
              </w:rPr>
            </w:pPr>
            <w:r w:rsidRPr="00661B69">
              <w:rPr>
                <w:b/>
                <w:bCs/>
                <w:szCs w:val="22"/>
              </w:rPr>
              <w:t>Nakit Harcama (TL)</w:t>
            </w:r>
          </w:p>
        </w:tc>
        <w:tc>
          <w:tcPr>
            <w:tcW w:w="1478" w:type="dxa"/>
            <w:shd w:val="clear" w:color="000000" w:fill="BFBFBF"/>
            <w:vAlign w:val="center"/>
            <w:hideMark/>
          </w:tcPr>
          <w:p w14:paraId="68FB0CC8" w14:textId="77777777" w:rsidR="00BB13A0" w:rsidRPr="00661B69" w:rsidRDefault="00BB13A0" w:rsidP="0013510A">
            <w:pPr>
              <w:jc w:val="center"/>
              <w:rPr>
                <w:b/>
                <w:bCs/>
              </w:rPr>
            </w:pPr>
            <w:r w:rsidRPr="00661B69">
              <w:rPr>
                <w:b/>
                <w:bCs/>
                <w:szCs w:val="22"/>
              </w:rPr>
              <w:t>Gerçekleşme Oranı (%)</w:t>
            </w:r>
          </w:p>
        </w:tc>
      </w:tr>
      <w:tr w:rsidR="00BB13A0" w:rsidRPr="00661B69" w14:paraId="32DA9D52"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11256988" w14:textId="77777777" w:rsidR="00BB13A0" w:rsidRPr="00661B69" w:rsidRDefault="00BB13A0" w:rsidP="0013510A">
            <w:r w:rsidRPr="00661B69">
              <w:t>Arazi Kullanım Planlaması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4E413A" w14:textId="77777777" w:rsidR="00BB13A0" w:rsidRPr="00661B69" w:rsidRDefault="00BB13A0" w:rsidP="0013510A">
            <w:pPr>
              <w:jc w:val="right"/>
            </w:pPr>
            <w:r w:rsidRPr="00661B69">
              <w:t>5.353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4C292F1A" w14:textId="77777777" w:rsidR="00BB13A0" w:rsidRPr="00661B69" w:rsidRDefault="00BB13A0" w:rsidP="0013510A">
            <w:pPr>
              <w:jc w:val="right"/>
            </w:pPr>
            <w:r w:rsidRPr="00661B69">
              <w:t>5.353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300DAE6" w14:textId="77777777" w:rsidR="00BB13A0" w:rsidRPr="00661B69" w:rsidRDefault="00BB13A0" w:rsidP="0013510A">
            <w:pPr>
              <w:jc w:val="right"/>
            </w:pPr>
            <w:r w:rsidRPr="00661B69">
              <w:t>100%</w:t>
            </w:r>
          </w:p>
        </w:tc>
      </w:tr>
      <w:tr w:rsidR="00BB13A0" w:rsidRPr="00661B69" w14:paraId="38023323"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07D21E9F" w14:textId="77777777" w:rsidR="00BB13A0" w:rsidRPr="00661B69" w:rsidRDefault="00BB13A0" w:rsidP="0013510A">
            <w:r w:rsidRPr="00661B69">
              <w:t>Bitki Sağlığı Uyg. Kont. Prj. - Bitki Sağlığı Hizmetlerinin Etkinleştirilmesi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ED6659" w14:textId="77777777" w:rsidR="00BB13A0" w:rsidRPr="00661B69" w:rsidRDefault="00BB13A0" w:rsidP="0013510A">
            <w:pPr>
              <w:jc w:val="right"/>
            </w:pPr>
            <w:r w:rsidRPr="00661B69">
              <w:t>46.150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087C1ABC" w14:textId="77777777" w:rsidR="00BB13A0" w:rsidRPr="00661B69" w:rsidRDefault="00BB13A0" w:rsidP="0013510A">
            <w:pPr>
              <w:jc w:val="right"/>
            </w:pPr>
            <w:r w:rsidRPr="00661B69">
              <w:t>46.150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C1A4CD4" w14:textId="77777777" w:rsidR="00BB13A0" w:rsidRPr="00661B69" w:rsidRDefault="00BB13A0" w:rsidP="0013510A">
            <w:pPr>
              <w:jc w:val="right"/>
            </w:pPr>
            <w:r w:rsidRPr="00661B69">
              <w:t>100%</w:t>
            </w:r>
          </w:p>
        </w:tc>
      </w:tr>
      <w:tr w:rsidR="00BB13A0" w:rsidRPr="00661B69" w14:paraId="555A5A63"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4770A28D" w14:textId="77777777" w:rsidR="00BB13A0" w:rsidRPr="00661B69" w:rsidRDefault="00BB13A0" w:rsidP="0013510A">
            <w:r w:rsidRPr="00661B69">
              <w:t>Bitki Sağlığı Uyg. Kont. Prj. - Bitkisel Üretim Karantina Hizmetleri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718D716" w14:textId="77777777" w:rsidR="00BB13A0" w:rsidRPr="00661B69" w:rsidRDefault="00BB13A0" w:rsidP="0013510A">
            <w:pPr>
              <w:jc w:val="right"/>
            </w:pPr>
            <w:r w:rsidRPr="00661B69">
              <w:t>57.993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1F0034FF" w14:textId="77777777" w:rsidR="00BB13A0" w:rsidRPr="00661B69" w:rsidRDefault="00BB13A0" w:rsidP="0013510A">
            <w:pPr>
              <w:jc w:val="right"/>
            </w:pPr>
            <w:r w:rsidRPr="00661B69">
              <w:t>57.993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65FDD17B" w14:textId="77777777" w:rsidR="00BB13A0" w:rsidRPr="00661B69" w:rsidRDefault="00BB13A0" w:rsidP="0013510A">
            <w:pPr>
              <w:jc w:val="right"/>
            </w:pPr>
            <w:r w:rsidRPr="00661B69">
              <w:t>100%</w:t>
            </w:r>
          </w:p>
        </w:tc>
      </w:tr>
      <w:tr w:rsidR="00BB13A0" w:rsidRPr="00661B69" w14:paraId="2CCA8008"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064A67BA" w14:textId="77777777" w:rsidR="00BB13A0" w:rsidRPr="00661B69" w:rsidRDefault="00BB13A0" w:rsidP="0013510A">
            <w:r w:rsidRPr="00661B69">
              <w:t>Bitkisel Üretimin Geliştirilmesi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7A034A" w14:textId="77777777" w:rsidR="00BB13A0" w:rsidRPr="00661B69" w:rsidRDefault="00BB13A0" w:rsidP="0013510A">
            <w:pPr>
              <w:jc w:val="right"/>
            </w:pPr>
            <w:r w:rsidRPr="00661B69">
              <w:t>29.999</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36DD1AFB" w14:textId="77777777" w:rsidR="00BB13A0" w:rsidRPr="00661B69" w:rsidRDefault="00BB13A0" w:rsidP="0013510A">
            <w:pPr>
              <w:jc w:val="right"/>
            </w:pPr>
            <w:r w:rsidRPr="00661B69">
              <w:t>20.387</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B60D4A4" w14:textId="77777777" w:rsidR="00BB13A0" w:rsidRPr="00661B69" w:rsidRDefault="00BB13A0" w:rsidP="0013510A">
            <w:pPr>
              <w:jc w:val="right"/>
            </w:pPr>
            <w:r w:rsidRPr="00661B69">
              <w:t>68%</w:t>
            </w:r>
          </w:p>
        </w:tc>
      </w:tr>
      <w:tr w:rsidR="00BB13A0" w:rsidRPr="00661B69" w14:paraId="67B07FD1"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6F9E6E52" w14:textId="77777777" w:rsidR="00BB13A0" w:rsidRPr="00661B69" w:rsidRDefault="00BB13A0" w:rsidP="0013510A">
            <w:r w:rsidRPr="00661B69">
              <w:t>Çevre Amaçlı Tarımsal Alanların Korunması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FB4191" w14:textId="77777777" w:rsidR="00BB13A0" w:rsidRPr="00661B69" w:rsidRDefault="00BB13A0" w:rsidP="0013510A">
            <w:pPr>
              <w:jc w:val="right"/>
            </w:pPr>
            <w:r w:rsidRPr="00661B69">
              <w:t>6.998</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10F223A" w14:textId="77777777" w:rsidR="00BB13A0" w:rsidRPr="00661B69" w:rsidRDefault="00BB13A0" w:rsidP="0013510A">
            <w:pPr>
              <w:jc w:val="right"/>
            </w:pPr>
            <w:r w:rsidRPr="00661B69">
              <w:t>6.998</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CA10103" w14:textId="77777777" w:rsidR="00BB13A0" w:rsidRPr="00661B69" w:rsidRDefault="00BB13A0" w:rsidP="0013510A">
            <w:pPr>
              <w:jc w:val="right"/>
            </w:pPr>
            <w:r w:rsidRPr="00661B69">
              <w:t>100%</w:t>
            </w:r>
          </w:p>
        </w:tc>
      </w:tr>
      <w:tr w:rsidR="00BB13A0" w:rsidRPr="00661B69" w14:paraId="043F96D1"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792469D0" w14:textId="77777777" w:rsidR="00BB13A0" w:rsidRPr="00661B69" w:rsidRDefault="00BB13A0" w:rsidP="0013510A">
            <w:r w:rsidRPr="00661B69">
              <w:t>Entegre İdare Ve Kontrol Sistemi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FC3831" w14:textId="77777777" w:rsidR="00BB13A0" w:rsidRPr="00661B69" w:rsidRDefault="00BB13A0" w:rsidP="0013510A">
            <w:pPr>
              <w:jc w:val="right"/>
            </w:pPr>
            <w:r w:rsidRPr="00661B69">
              <w:t>4.115</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5B046B5E" w14:textId="77777777" w:rsidR="00BB13A0" w:rsidRPr="00661B69" w:rsidRDefault="00BB13A0" w:rsidP="0013510A">
            <w:pPr>
              <w:jc w:val="right"/>
            </w:pPr>
            <w:r w:rsidRPr="00661B69">
              <w:t>4.115</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397DE7F" w14:textId="77777777" w:rsidR="00BB13A0" w:rsidRPr="00661B69" w:rsidRDefault="00BB13A0" w:rsidP="0013510A">
            <w:pPr>
              <w:jc w:val="right"/>
            </w:pPr>
            <w:r w:rsidRPr="00661B69">
              <w:t>100%</w:t>
            </w:r>
          </w:p>
        </w:tc>
      </w:tr>
      <w:tr w:rsidR="00BB13A0" w:rsidRPr="00661B69" w14:paraId="590C2EED"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168979E3" w14:textId="77777777" w:rsidR="00BB13A0" w:rsidRPr="00661B69" w:rsidRDefault="00BB13A0" w:rsidP="0013510A">
            <w:r w:rsidRPr="00661B69">
              <w:t>Hayvan Hastalık Ve Zararlıları İle Mücadele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15C884" w14:textId="77777777" w:rsidR="00BB13A0" w:rsidRPr="00661B69" w:rsidRDefault="00BB13A0" w:rsidP="0013510A">
            <w:pPr>
              <w:jc w:val="right"/>
            </w:pPr>
            <w:r w:rsidRPr="00661B69">
              <w:t>4.240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5BA3BA1" w14:textId="77777777" w:rsidR="00BB13A0" w:rsidRPr="00661B69" w:rsidRDefault="00BB13A0" w:rsidP="0013510A">
            <w:pPr>
              <w:jc w:val="right"/>
            </w:pPr>
            <w:r w:rsidRPr="00661B69">
              <w:t>4.240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48E7ADD" w14:textId="77777777" w:rsidR="00BB13A0" w:rsidRPr="00661B69" w:rsidRDefault="00BB13A0" w:rsidP="0013510A">
            <w:pPr>
              <w:jc w:val="right"/>
            </w:pPr>
            <w:r w:rsidRPr="00661B69">
              <w:t>100%</w:t>
            </w:r>
          </w:p>
        </w:tc>
      </w:tr>
      <w:tr w:rsidR="00BB13A0" w:rsidRPr="00661B69" w14:paraId="2CEB3598"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43710E3E" w14:textId="77777777" w:rsidR="00BB13A0" w:rsidRPr="00661B69" w:rsidRDefault="00BB13A0" w:rsidP="0013510A">
            <w:r w:rsidRPr="00661B69">
              <w:t>Hayvancılığı Geliştirme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3C39B0" w14:textId="77777777" w:rsidR="00BB13A0" w:rsidRPr="00661B69" w:rsidRDefault="00BB13A0" w:rsidP="0013510A">
            <w:pPr>
              <w:jc w:val="right"/>
            </w:pPr>
            <w:r w:rsidRPr="00661B69">
              <w:t>22.662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187DF4A0" w14:textId="77777777" w:rsidR="00BB13A0" w:rsidRPr="00661B69" w:rsidRDefault="00BB13A0" w:rsidP="0013510A">
            <w:pPr>
              <w:jc w:val="right"/>
            </w:pPr>
            <w:r w:rsidRPr="00661B69">
              <w:t>22.662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31E4FE1" w14:textId="77777777" w:rsidR="00BB13A0" w:rsidRPr="00661B69" w:rsidRDefault="00BB13A0" w:rsidP="0013510A">
            <w:pPr>
              <w:jc w:val="right"/>
            </w:pPr>
            <w:r w:rsidRPr="00661B69">
              <w:t>100%</w:t>
            </w:r>
          </w:p>
        </w:tc>
      </w:tr>
      <w:tr w:rsidR="00BB13A0" w:rsidRPr="00661B69" w14:paraId="5A3ADCBB"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5673CD4D" w14:textId="77777777" w:rsidR="00BB13A0" w:rsidRPr="00661B69" w:rsidRDefault="00BB13A0" w:rsidP="0013510A">
            <w:r w:rsidRPr="00661B69">
              <w:t>Itri Ve Tıbbi Bitkiler İle Boya Bitkileri Yetiştiriciliğinin Geliştirilmesi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97EEF2" w14:textId="77777777" w:rsidR="00BB13A0" w:rsidRPr="00661B69" w:rsidRDefault="00BB13A0" w:rsidP="0013510A">
            <w:pPr>
              <w:jc w:val="right"/>
            </w:pPr>
            <w:r w:rsidRPr="00661B69">
              <w:t>10.274</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6B689EF" w14:textId="77777777" w:rsidR="00BB13A0" w:rsidRPr="00661B69" w:rsidRDefault="00BB13A0" w:rsidP="0013510A">
            <w:pPr>
              <w:jc w:val="right"/>
            </w:pPr>
            <w:r w:rsidRPr="00661B69">
              <w:t>10.274</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3D695BB" w14:textId="77777777" w:rsidR="00BB13A0" w:rsidRPr="00661B69" w:rsidRDefault="00BB13A0" w:rsidP="0013510A">
            <w:pPr>
              <w:jc w:val="right"/>
            </w:pPr>
            <w:r w:rsidRPr="00661B69">
              <w:t>100%</w:t>
            </w:r>
          </w:p>
        </w:tc>
      </w:tr>
      <w:tr w:rsidR="00BB13A0" w:rsidRPr="00661B69" w14:paraId="7F003E2E"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1F32DBCF" w14:textId="77777777" w:rsidR="00BB13A0" w:rsidRPr="00661B69" w:rsidRDefault="00BB13A0" w:rsidP="0013510A">
            <w:r w:rsidRPr="00661B69">
              <w:t>Kadın Çiftçiler Tarımsal Yayım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2760EC" w14:textId="77777777" w:rsidR="00BB13A0" w:rsidRPr="00661B69" w:rsidRDefault="00BB13A0" w:rsidP="0013510A">
            <w:pPr>
              <w:jc w:val="right"/>
            </w:pPr>
            <w:r w:rsidRPr="00661B69">
              <w:t>5.996</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ABE3DEF" w14:textId="77777777" w:rsidR="00BB13A0" w:rsidRPr="00661B69" w:rsidRDefault="00BB13A0" w:rsidP="0013510A">
            <w:pPr>
              <w:jc w:val="right"/>
            </w:pPr>
            <w:r w:rsidRPr="00661B69">
              <w:t>5.996</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1F5AF1F0" w14:textId="77777777" w:rsidR="00BB13A0" w:rsidRPr="00661B69" w:rsidRDefault="00BB13A0" w:rsidP="0013510A">
            <w:pPr>
              <w:jc w:val="right"/>
            </w:pPr>
            <w:r w:rsidRPr="00661B69">
              <w:t>100%</w:t>
            </w:r>
          </w:p>
        </w:tc>
      </w:tr>
      <w:tr w:rsidR="00BB13A0" w:rsidRPr="00661B69" w14:paraId="37096287"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475E5B2E" w14:textId="77777777" w:rsidR="00BB13A0" w:rsidRPr="00661B69" w:rsidRDefault="00BB13A0" w:rsidP="0013510A">
            <w:r w:rsidRPr="00661B69">
              <w:t>Kırsal Kalkınma Yatırımlarının Desteklenmesi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DCBFEB" w14:textId="77777777" w:rsidR="00BB13A0" w:rsidRPr="00661B69" w:rsidRDefault="00BB13A0" w:rsidP="0013510A">
            <w:pPr>
              <w:jc w:val="right"/>
            </w:pPr>
            <w:r w:rsidRPr="00661B69">
              <w:t>9.893</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4BB436E" w14:textId="77777777" w:rsidR="00BB13A0" w:rsidRPr="00661B69" w:rsidRDefault="00BB13A0" w:rsidP="0013510A">
            <w:pPr>
              <w:jc w:val="right"/>
            </w:pPr>
            <w:r w:rsidRPr="00661B69">
              <w:t>9.893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F16C17B" w14:textId="77777777" w:rsidR="00BB13A0" w:rsidRPr="00661B69" w:rsidRDefault="00BB13A0" w:rsidP="0013510A">
            <w:pPr>
              <w:jc w:val="right"/>
            </w:pPr>
            <w:r w:rsidRPr="00661B69">
              <w:t>100%</w:t>
            </w:r>
          </w:p>
        </w:tc>
      </w:tr>
      <w:tr w:rsidR="00BB13A0" w:rsidRPr="00661B69" w14:paraId="5CFD4FB1"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7E159C85" w14:textId="77777777" w:rsidR="00BB13A0" w:rsidRPr="00661B69" w:rsidRDefault="00BB13A0" w:rsidP="0013510A">
            <w:r w:rsidRPr="00661B69">
              <w:t>Kontrol Hizmetlerinin Geliştirilmesi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22A576" w14:textId="77777777" w:rsidR="00BB13A0" w:rsidRPr="00661B69" w:rsidRDefault="00BB13A0" w:rsidP="0013510A">
            <w:pPr>
              <w:jc w:val="right"/>
            </w:pPr>
            <w:r w:rsidRPr="00661B69">
              <w:t>930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32325F2F" w14:textId="77777777" w:rsidR="00BB13A0" w:rsidRPr="00661B69" w:rsidRDefault="00BB13A0" w:rsidP="0013510A">
            <w:pPr>
              <w:jc w:val="right"/>
            </w:pPr>
            <w:r w:rsidRPr="00661B69">
              <w:t>930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17A5435" w14:textId="77777777" w:rsidR="00BB13A0" w:rsidRPr="00661B69" w:rsidRDefault="00BB13A0" w:rsidP="0013510A">
            <w:pPr>
              <w:jc w:val="right"/>
            </w:pPr>
            <w:r w:rsidRPr="00661B69">
              <w:t>100%</w:t>
            </w:r>
          </w:p>
        </w:tc>
      </w:tr>
      <w:tr w:rsidR="00BB13A0" w:rsidRPr="00661B69" w14:paraId="05BC4F5F"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7CE71C5A" w14:textId="77777777" w:rsidR="00BB13A0" w:rsidRPr="00661B69" w:rsidRDefault="00BB13A0" w:rsidP="0013510A">
            <w:r w:rsidRPr="00661B69">
              <w:t>Mera Hizmetleri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37ADD8" w14:textId="77777777" w:rsidR="00BB13A0" w:rsidRPr="00661B69" w:rsidRDefault="00BB13A0" w:rsidP="0013510A">
            <w:pPr>
              <w:jc w:val="right"/>
            </w:pPr>
            <w:r w:rsidRPr="00661B69">
              <w:t>369.732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81508C3" w14:textId="77777777" w:rsidR="00BB13A0" w:rsidRPr="00661B69" w:rsidRDefault="00BB13A0" w:rsidP="0013510A">
            <w:pPr>
              <w:jc w:val="right"/>
            </w:pPr>
            <w:r w:rsidRPr="00661B69">
              <w:t>361.708</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59FE241D" w14:textId="77777777" w:rsidR="00BB13A0" w:rsidRPr="00661B69" w:rsidRDefault="00BB13A0" w:rsidP="0013510A">
            <w:pPr>
              <w:jc w:val="right"/>
            </w:pPr>
            <w:r w:rsidRPr="00661B69">
              <w:t>98%</w:t>
            </w:r>
          </w:p>
        </w:tc>
      </w:tr>
      <w:tr w:rsidR="00BB13A0" w:rsidRPr="00661B69" w14:paraId="1586F8A8"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243D9308" w14:textId="77777777" w:rsidR="00BB13A0" w:rsidRPr="00661B69" w:rsidRDefault="00BB13A0" w:rsidP="0013510A">
            <w:r w:rsidRPr="00661B69">
              <w:t xml:space="preserve">Merkez Ve Taşra Teşkilatı Modernizasyon Projesi (Sgb-Bütçe)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3E5120" w14:textId="77777777" w:rsidR="00BB13A0" w:rsidRPr="00661B69" w:rsidRDefault="00BB13A0" w:rsidP="0013510A">
            <w:pPr>
              <w:jc w:val="right"/>
            </w:pPr>
            <w:r w:rsidRPr="00661B69">
              <w:t>229.358</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16BB33CF" w14:textId="77777777" w:rsidR="00BB13A0" w:rsidRPr="00661B69" w:rsidRDefault="00BB13A0" w:rsidP="0013510A">
            <w:pPr>
              <w:jc w:val="right"/>
            </w:pPr>
            <w:r w:rsidRPr="00661B69">
              <w:t>228.095</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6BF575B" w14:textId="77777777" w:rsidR="00BB13A0" w:rsidRPr="00661B69" w:rsidRDefault="00BB13A0" w:rsidP="0013510A">
            <w:pPr>
              <w:jc w:val="right"/>
            </w:pPr>
            <w:r w:rsidRPr="00661B69">
              <w:t>99%</w:t>
            </w:r>
          </w:p>
        </w:tc>
      </w:tr>
      <w:tr w:rsidR="00BB13A0" w:rsidRPr="00661B69" w14:paraId="36BB00F3"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75FDFA27" w14:textId="77777777" w:rsidR="00BB13A0" w:rsidRPr="00661B69" w:rsidRDefault="00BB13A0" w:rsidP="0013510A">
            <w:r w:rsidRPr="00661B69">
              <w:t>Su Ürünleri Üretiminin Geliştirilmesi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72A20E" w14:textId="77777777" w:rsidR="00BB13A0" w:rsidRPr="00661B69" w:rsidRDefault="00BB13A0" w:rsidP="0013510A">
            <w:pPr>
              <w:jc w:val="right"/>
            </w:pPr>
            <w:r w:rsidRPr="00661B69">
              <w:t>1.249</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7BFBE89" w14:textId="77777777" w:rsidR="00BB13A0" w:rsidRPr="00661B69" w:rsidRDefault="00BB13A0" w:rsidP="0013510A">
            <w:pPr>
              <w:jc w:val="right"/>
            </w:pPr>
            <w:r w:rsidRPr="00661B69">
              <w:t>1.249</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41FD8A9A" w14:textId="77777777" w:rsidR="00BB13A0" w:rsidRPr="00661B69" w:rsidRDefault="00BB13A0" w:rsidP="0013510A">
            <w:pPr>
              <w:jc w:val="right"/>
            </w:pPr>
            <w:r w:rsidRPr="00661B69">
              <w:t>100%</w:t>
            </w:r>
          </w:p>
        </w:tc>
      </w:tr>
      <w:tr w:rsidR="00BB13A0" w:rsidRPr="00661B69" w14:paraId="2CA76EB0"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3F203D4C" w14:textId="77777777" w:rsidR="00BB13A0" w:rsidRPr="00661B69" w:rsidRDefault="00BB13A0" w:rsidP="0013510A">
            <w:r w:rsidRPr="00661B69">
              <w:t>Sularda Tarımsal Faaliyetlerden Kaynaklanan Kirliliğin Kontrolü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DC7057" w14:textId="77777777" w:rsidR="00BB13A0" w:rsidRPr="00661B69" w:rsidRDefault="00BB13A0" w:rsidP="0013510A">
            <w:pPr>
              <w:jc w:val="right"/>
            </w:pPr>
            <w:r w:rsidRPr="00661B69">
              <w:t>4.132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6DCE8A60" w14:textId="77777777" w:rsidR="00BB13A0" w:rsidRPr="00661B69" w:rsidRDefault="00BB13A0" w:rsidP="0013510A">
            <w:pPr>
              <w:jc w:val="right"/>
            </w:pPr>
            <w:r w:rsidRPr="00661B69">
              <w:t>4.132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279F7DBC" w14:textId="77777777" w:rsidR="00BB13A0" w:rsidRPr="00661B69" w:rsidRDefault="00BB13A0" w:rsidP="0013510A">
            <w:pPr>
              <w:jc w:val="right"/>
            </w:pPr>
            <w:r w:rsidRPr="00661B69">
              <w:t>100%</w:t>
            </w:r>
          </w:p>
        </w:tc>
      </w:tr>
      <w:tr w:rsidR="00BB13A0" w:rsidRPr="00661B69" w14:paraId="645FFAF7"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2E4E242A" w14:textId="77777777" w:rsidR="00BB13A0" w:rsidRPr="00661B69" w:rsidRDefault="00BB13A0" w:rsidP="0013510A">
            <w:r w:rsidRPr="00661B69">
              <w:t>Tarım Arazilerinin Devir Ve Takip Sistemi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CE2B04" w14:textId="77777777" w:rsidR="00BB13A0" w:rsidRPr="00661B69" w:rsidRDefault="00BB13A0" w:rsidP="0013510A">
            <w:pPr>
              <w:jc w:val="right"/>
            </w:pPr>
            <w:r w:rsidRPr="00661B69">
              <w:t>3.201</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2E54DE12" w14:textId="77777777" w:rsidR="00BB13A0" w:rsidRPr="00661B69" w:rsidRDefault="00BB13A0" w:rsidP="0013510A">
            <w:pPr>
              <w:jc w:val="right"/>
            </w:pPr>
            <w:r w:rsidRPr="00661B69">
              <w:t>3.201</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8D81310" w14:textId="77777777" w:rsidR="00BB13A0" w:rsidRPr="00661B69" w:rsidRDefault="00BB13A0" w:rsidP="0013510A">
            <w:pPr>
              <w:jc w:val="right"/>
            </w:pPr>
            <w:r w:rsidRPr="00661B69">
              <w:t>100%</w:t>
            </w:r>
          </w:p>
        </w:tc>
      </w:tr>
      <w:tr w:rsidR="00BB13A0" w:rsidRPr="00661B69" w14:paraId="32620328"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512BD1BC" w14:textId="77777777" w:rsidR="00BB13A0" w:rsidRPr="00661B69" w:rsidRDefault="00BB13A0" w:rsidP="0013510A">
            <w:r w:rsidRPr="00661B69">
              <w:t>Tarımsal Yayım Hizmetleri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1A0ABE" w14:textId="77777777" w:rsidR="00BB13A0" w:rsidRPr="00661B69" w:rsidRDefault="00BB13A0" w:rsidP="0013510A">
            <w:pPr>
              <w:jc w:val="right"/>
            </w:pPr>
            <w:r w:rsidRPr="00661B69">
              <w:t>25.547</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171ACEA7" w14:textId="77777777" w:rsidR="00BB13A0" w:rsidRPr="00661B69" w:rsidRDefault="00BB13A0" w:rsidP="0013510A">
            <w:pPr>
              <w:jc w:val="right"/>
            </w:pPr>
            <w:r w:rsidRPr="00661B69">
              <w:t>25.342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A7695E9" w14:textId="77777777" w:rsidR="00BB13A0" w:rsidRPr="00661B69" w:rsidRDefault="00BB13A0" w:rsidP="0013510A">
            <w:pPr>
              <w:jc w:val="right"/>
            </w:pPr>
            <w:r w:rsidRPr="00661B69">
              <w:t>99%</w:t>
            </w:r>
          </w:p>
        </w:tc>
      </w:tr>
      <w:tr w:rsidR="00BB13A0" w:rsidRPr="00661B69" w14:paraId="3E29A2E7"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751FE494" w14:textId="77777777" w:rsidR="00BB13A0" w:rsidRPr="00661B69" w:rsidRDefault="00BB13A0" w:rsidP="0013510A">
            <w:r w:rsidRPr="00661B69">
              <w:t>Tarım Arazilerinin Kullanımının Etkinleştirilmesi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90F3CE" w14:textId="77777777" w:rsidR="00BB13A0" w:rsidRPr="00661B69" w:rsidRDefault="00BB13A0" w:rsidP="0013510A">
            <w:pPr>
              <w:jc w:val="right"/>
            </w:pPr>
            <w:r w:rsidRPr="00661B69">
              <w:t>677.500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4AE6115C" w14:textId="77777777" w:rsidR="00BB13A0" w:rsidRPr="00661B69" w:rsidRDefault="00BB13A0" w:rsidP="0013510A">
            <w:pPr>
              <w:jc w:val="right"/>
            </w:pPr>
            <w:r w:rsidRPr="00661B69">
              <w:t>677.500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7734C2FF" w14:textId="77777777" w:rsidR="00BB13A0" w:rsidRPr="00661B69" w:rsidRDefault="00BB13A0" w:rsidP="0013510A">
            <w:pPr>
              <w:jc w:val="right"/>
            </w:pPr>
            <w:r w:rsidRPr="00661B69">
              <w:t>100%</w:t>
            </w:r>
          </w:p>
        </w:tc>
      </w:tr>
      <w:tr w:rsidR="00BB13A0" w:rsidRPr="00661B69" w14:paraId="3D4BAAC4"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5E5B51E8" w14:textId="77777777" w:rsidR="00BB13A0" w:rsidRPr="00661B69" w:rsidRDefault="00BB13A0" w:rsidP="0013510A">
            <w:r w:rsidRPr="00661B69">
              <w:t>Çayır Mera Islah ve Amenajman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210E3" w14:textId="77777777" w:rsidR="00BB13A0" w:rsidRPr="00661B69" w:rsidRDefault="00BB13A0" w:rsidP="0013510A">
            <w:pPr>
              <w:jc w:val="right"/>
            </w:pPr>
            <w:r w:rsidRPr="00661B69">
              <w:t>375.000</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7D2ECBF9" w14:textId="77777777" w:rsidR="00BB13A0" w:rsidRPr="00661B69" w:rsidRDefault="00BB13A0" w:rsidP="0013510A">
            <w:pPr>
              <w:jc w:val="right"/>
            </w:pPr>
            <w:r w:rsidRPr="00661B69">
              <w:t>375.000</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075404E0" w14:textId="77777777" w:rsidR="00BB13A0" w:rsidRPr="00661B69" w:rsidRDefault="00BB13A0" w:rsidP="0013510A">
            <w:pPr>
              <w:jc w:val="right"/>
            </w:pPr>
            <w:r w:rsidRPr="00661B69">
              <w:t>100%</w:t>
            </w:r>
          </w:p>
        </w:tc>
      </w:tr>
      <w:tr w:rsidR="00BB13A0" w:rsidRPr="00661B69" w14:paraId="0B490C6B" w14:textId="77777777" w:rsidTr="00F74C3F">
        <w:trPr>
          <w:trHeight w:val="509"/>
        </w:trPr>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14:paraId="1AE2ED2F" w14:textId="2AA8D752" w:rsidR="00BB13A0" w:rsidRPr="00661B69" w:rsidRDefault="00BB13A0" w:rsidP="0013510A">
            <w:r w:rsidRPr="00F74C3F">
              <w:t>S</w:t>
            </w:r>
            <w:r w:rsidR="00814A34" w:rsidRPr="00F74C3F">
              <w:t>e</w:t>
            </w:r>
            <w:r w:rsidRPr="00F74C3F">
              <w:t>rtifikalı</w:t>
            </w:r>
            <w:r w:rsidRPr="00661B69">
              <w:t xml:space="preserve"> Buğday Tohumu Toprakla Buluşuyor Projesi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1DE99" w14:textId="77777777" w:rsidR="00BB13A0" w:rsidRPr="00661B69" w:rsidRDefault="00BB13A0" w:rsidP="0013510A">
            <w:pPr>
              <w:jc w:val="right"/>
            </w:pPr>
            <w:r w:rsidRPr="00661B69">
              <w:t>1.006.380,82</w:t>
            </w:r>
          </w:p>
        </w:tc>
        <w:tc>
          <w:tcPr>
            <w:tcW w:w="1634" w:type="dxa"/>
            <w:tcBorders>
              <w:top w:val="single" w:sz="4" w:space="0" w:color="auto"/>
              <w:left w:val="single" w:sz="4" w:space="0" w:color="auto"/>
              <w:bottom w:val="single" w:sz="4" w:space="0" w:color="auto"/>
              <w:right w:val="single" w:sz="4" w:space="0" w:color="auto"/>
            </w:tcBorders>
            <w:shd w:val="clear" w:color="auto" w:fill="auto"/>
            <w:vAlign w:val="center"/>
          </w:tcPr>
          <w:p w14:paraId="58B541BD" w14:textId="77777777" w:rsidR="00BB13A0" w:rsidRPr="00661B69" w:rsidRDefault="00BB13A0" w:rsidP="0013510A">
            <w:pPr>
              <w:jc w:val="right"/>
            </w:pPr>
            <w:r w:rsidRPr="00661B69">
              <w:t>1.006.380,82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14:paraId="3CA7C54E" w14:textId="77777777" w:rsidR="00BB13A0" w:rsidRPr="00661B69" w:rsidRDefault="00BB13A0" w:rsidP="0013510A">
            <w:pPr>
              <w:jc w:val="right"/>
            </w:pPr>
            <w:r w:rsidRPr="00661B69">
              <w:t>100%</w:t>
            </w:r>
          </w:p>
        </w:tc>
      </w:tr>
      <w:tr w:rsidR="00BB13A0" w:rsidRPr="00661B69" w14:paraId="2EE68CF8" w14:textId="77777777" w:rsidTr="00F74C3F">
        <w:trPr>
          <w:trHeight w:val="639"/>
        </w:trPr>
        <w:tc>
          <w:tcPr>
            <w:tcW w:w="4515" w:type="dxa"/>
            <w:shd w:val="clear" w:color="auto" w:fill="D9D9D9" w:themeFill="background1" w:themeFillShade="D9"/>
            <w:noWrap/>
            <w:vAlign w:val="center"/>
            <w:hideMark/>
          </w:tcPr>
          <w:p w14:paraId="0C6E1880" w14:textId="77777777" w:rsidR="00BB13A0" w:rsidRPr="00661B69" w:rsidRDefault="00BB13A0" w:rsidP="0013510A">
            <w:pPr>
              <w:rPr>
                <w:b/>
              </w:rPr>
            </w:pPr>
            <w:r w:rsidRPr="00661B69">
              <w:rPr>
                <w:b/>
              </w:rPr>
              <w:t>TOPLAM</w:t>
            </w:r>
          </w:p>
        </w:tc>
        <w:tc>
          <w:tcPr>
            <w:tcW w:w="1417" w:type="dxa"/>
            <w:shd w:val="clear" w:color="auto" w:fill="D9D9D9" w:themeFill="background1" w:themeFillShade="D9"/>
            <w:vAlign w:val="center"/>
          </w:tcPr>
          <w:p w14:paraId="76AE9FBE" w14:textId="574D6025" w:rsidR="00BB13A0" w:rsidRPr="00661B69" w:rsidRDefault="00BB13A0" w:rsidP="0013510A">
            <w:pPr>
              <w:jc w:val="right"/>
              <w:rPr>
                <w:b/>
                <w:bCs/>
              </w:rPr>
            </w:pPr>
            <w:r w:rsidRPr="00661B69">
              <w:rPr>
                <w:b/>
              </w:rPr>
              <w:t>2.896.703</w:t>
            </w:r>
          </w:p>
        </w:tc>
        <w:tc>
          <w:tcPr>
            <w:tcW w:w="1634" w:type="dxa"/>
            <w:shd w:val="clear" w:color="auto" w:fill="D9D9D9" w:themeFill="background1" w:themeFillShade="D9"/>
            <w:vAlign w:val="center"/>
          </w:tcPr>
          <w:p w14:paraId="24333389" w14:textId="79D8ED77" w:rsidR="00BB13A0" w:rsidRPr="00661B69" w:rsidRDefault="00BB13A0" w:rsidP="0013510A">
            <w:pPr>
              <w:jc w:val="right"/>
              <w:rPr>
                <w:b/>
                <w:bCs/>
              </w:rPr>
            </w:pPr>
            <w:r w:rsidRPr="00661B69">
              <w:rPr>
                <w:b/>
              </w:rPr>
              <w:t>2.877.599</w:t>
            </w:r>
          </w:p>
        </w:tc>
        <w:tc>
          <w:tcPr>
            <w:tcW w:w="1478" w:type="dxa"/>
            <w:shd w:val="clear" w:color="auto" w:fill="D9D9D9" w:themeFill="background1" w:themeFillShade="D9"/>
            <w:vAlign w:val="center"/>
          </w:tcPr>
          <w:p w14:paraId="5B4CDDD1" w14:textId="77777777" w:rsidR="00BB13A0" w:rsidRPr="00661B69" w:rsidRDefault="00BB13A0" w:rsidP="0013510A">
            <w:pPr>
              <w:jc w:val="center"/>
              <w:rPr>
                <w:b/>
              </w:rPr>
            </w:pPr>
          </w:p>
        </w:tc>
      </w:tr>
    </w:tbl>
    <w:p w14:paraId="5DBACB1A" w14:textId="07A41577" w:rsidR="00BB13A0" w:rsidRDefault="00BB13A0" w:rsidP="00BB13A0">
      <w:pPr>
        <w:rPr>
          <w:sz w:val="16"/>
          <w:szCs w:val="16"/>
        </w:rPr>
      </w:pPr>
      <w:r w:rsidRPr="00661B69">
        <w:rPr>
          <w:sz w:val="16"/>
          <w:szCs w:val="16"/>
        </w:rPr>
        <w:t>Kaynak: 2020 KTV Şubesi</w:t>
      </w:r>
    </w:p>
    <w:p w14:paraId="3CD83386" w14:textId="54A1FEFB" w:rsidR="00F74C3F" w:rsidRDefault="00F74C3F" w:rsidP="00BB13A0">
      <w:pPr>
        <w:rPr>
          <w:sz w:val="16"/>
          <w:szCs w:val="16"/>
        </w:rPr>
      </w:pPr>
    </w:p>
    <w:p w14:paraId="65BFB5C1" w14:textId="77CBBCA2" w:rsidR="00F74C3F" w:rsidRDefault="00F74C3F" w:rsidP="00BB13A0">
      <w:pPr>
        <w:rPr>
          <w:sz w:val="16"/>
          <w:szCs w:val="16"/>
        </w:rPr>
      </w:pPr>
    </w:p>
    <w:p w14:paraId="62BBD4EC" w14:textId="58F8DF1E" w:rsidR="00BB13A0" w:rsidRPr="00661B69" w:rsidRDefault="00282A50" w:rsidP="00BB13A0">
      <w:pPr>
        <w:pStyle w:val="BASLIK3"/>
        <w:spacing w:after="0"/>
      </w:pPr>
      <w:bookmarkStart w:id="320" w:name="_Toc96527003"/>
      <w:r w:rsidRPr="00661B69">
        <w:lastRenderedPageBreak/>
        <w:t>4</w:t>
      </w:r>
      <w:r w:rsidR="00BB13A0" w:rsidRPr="00661B69">
        <w:t>.7 - Tarım ve Hayvancılık Sigortaları</w:t>
      </w:r>
      <w:bookmarkEnd w:id="320"/>
      <w:r w:rsidR="00BB13A0" w:rsidRPr="00661B69">
        <w:t xml:space="preserve">  </w:t>
      </w:r>
    </w:p>
    <w:p w14:paraId="5AE43AE6" w14:textId="77777777" w:rsidR="00BB13A0" w:rsidRPr="00661B69" w:rsidRDefault="00BB13A0" w:rsidP="00BB13A0"/>
    <w:p w14:paraId="00B4693E" w14:textId="77777777" w:rsidR="00BB13A0" w:rsidRPr="00661B69" w:rsidRDefault="00BB13A0" w:rsidP="00BB13A0">
      <w:pPr>
        <w:pStyle w:val="TABLOBASLIK"/>
        <w:spacing w:after="60"/>
      </w:pPr>
      <w:bookmarkStart w:id="321" w:name="_Toc96527069"/>
      <w:r w:rsidRPr="00661B69">
        <w:t>Tablo.30 - Kütahya Tarım Sigortası Gelişim Durumu</w:t>
      </w:r>
      <w:bookmarkEnd w:id="321"/>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
        <w:gridCol w:w="2786"/>
        <w:gridCol w:w="2786"/>
        <w:gridCol w:w="2786"/>
      </w:tblGrid>
      <w:tr w:rsidR="00BB13A0" w:rsidRPr="00661B69" w14:paraId="5F5F967E" w14:textId="77777777" w:rsidTr="0013510A">
        <w:trPr>
          <w:trHeight w:val="482"/>
        </w:trPr>
        <w:tc>
          <w:tcPr>
            <w:tcW w:w="719" w:type="dxa"/>
            <w:shd w:val="clear" w:color="000000" w:fill="D9D9D9"/>
            <w:vAlign w:val="center"/>
            <w:hideMark/>
          </w:tcPr>
          <w:p w14:paraId="24362147" w14:textId="77777777" w:rsidR="00BB13A0" w:rsidRPr="00661B69" w:rsidRDefault="00BB13A0" w:rsidP="0013510A">
            <w:pPr>
              <w:jc w:val="center"/>
              <w:rPr>
                <w:b/>
                <w:bCs/>
                <w:szCs w:val="22"/>
              </w:rPr>
            </w:pPr>
            <w:r w:rsidRPr="00661B69">
              <w:rPr>
                <w:b/>
                <w:bCs/>
              </w:rPr>
              <w:t xml:space="preserve">Yılı </w:t>
            </w:r>
          </w:p>
        </w:tc>
        <w:tc>
          <w:tcPr>
            <w:tcW w:w="2786" w:type="dxa"/>
            <w:shd w:val="clear" w:color="000000" w:fill="D9D9D9"/>
            <w:vAlign w:val="center"/>
            <w:hideMark/>
          </w:tcPr>
          <w:p w14:paraId="4BA76BA6" w14:textId="77777777" w:rsidR="00BB13A0" w:rsidRPr="00661B69" w:rsidRDefault="00BB13A0" w:rsidP="0013510A">
            <w:pPr>
              <w:jc w:val="center"/>
              <w:rPr>
                <w:b/>
                <w:bCs/>
                <w:szCs w:val="22"/>
              </w:rPr>
            </w:pPr>
            <w:r w:rsidRPr="00661B69">
              <w:rPr>
                <w:b/>
                <w:bCs/>
              </w:rPr>
              <w:t>Poliçe Sayısı (Adet)</w:t>
            </w:r>
          </w:p>
        </w:tc>
        <w:tc>
          <w:tcPr>
            <w:tcW w:w="2786" w:type="dxa"/>
            <w:shd w:val="clear" w:color="000000" w:fill="D9D9D9"/>
            <w:vAlign w:val="center"/>
            <w:hideMark/>
          </w:tcPr>
          <w:p w14:paraId="70D98FE3" w14:textId="77777777" w:rsidR="00BB13A0" w:rsidRPr="00661B69" w:rsidRDefault="00BB13A0" w:rsidP="0013510A">
            <w:pPr>
              <w:jc w:val="center"/>
              <w:rPr>
                <w:b/>
                <w:bCs/>
                <w:szCs w:val="22"/>
              </w:rPr>
            </w:pPr>
            <w:r w:rsidRPr="00661B69">
              <w:rPr>
                <w:b/>
                <w:bCs/>
              </w:rPr>
              <w:t>Sigortalı Alan (ha)</w:t>
            </w:r>
          </w:p>
        </w:tc>
        <w:tc>
          <w:tcPr>
            <w:tcW w:w="2786" w:type="dxa"/>
            <w:shd w:val="clear" w:color="000000" w:fill="D9D9D9"/>
            <w:vAlign w:val="center"/>
            <w:hideMark/>
          </w:tcPr>
          <w:p w14:paraId="6571F20C" w14:textId="77777777" w:rsidR="00BB13A0" w:rsidRPr="00661B69" w:rsidRDefault="00BB13A0" w:rsidP="0013510A">
            <w:pPr>
              <w:jc w:val="center"/>
              <w:rPr>
                <w:b/>
                <w:bCs/>
                <w:szCs w:val="22"/>
              </w:rPr>
            </w:pPr>
            <w:r w:rsidRPr="00661B69">
              <w:rPr>
                <w:b/>
                <w:bCs/>
              </w:rPr>
              <w:t>Sigortalı Hayvan (Adet)</w:t>
            </w:r>
          </w:p>
        </w:tc>
      </w:tr>
      <w:tr w:rsidR="00BB13A0" w:rsidRPr="00661B69" w14:paraId="7C38463F" w14:textId="77777777" w:rsidTr="0013510A">
        <w:trPr>
          <w:trHeight w:val="482"/>
        </w:trPr>
        <w:tc>
          <w:tcPr>
            <w:tcW w:w="719" w:type="dxa"/>
            <w:shd w:val="clear" w:color="auto" w:fill="D9D9D9" w:themeFill="background1" w:themeFillShade="D9"/>
            <w:vAlign w:val="center"/>
          </w:tcPr>
          <w:p w14:paraId="711D3B55" w14:textId="77777777" w:rsidR="00BB13A0" w:rsidRPr="00661B69" w:rsidRDefault="00BB13A0" w:rsidP="0013510A">
            <w:pPr>
              <w:jc w:val="center"/>
              <w:rPr>
                <w:b/>
                <w:bCs/>
                <w:kern w:val="32"/>
                <w:szCs w:val="22"/>
              </w:rPr>
            </w:pPr>
            <w:r w:rsidRPr="00661B69">
              <w:rPr>
                <w:b/>
                <w:bCs/>
                <w:kern w:val="32"/>
              </w:rPr>
              <w:t>2017</w:t>
            </w:r>
          </w:p>
        </w:tc>
        <w:tc>
          <w:tcPr>
            <w:tcW w:w="2786" w:type="dxa"/>
            <w:shd w:val="clear" w:color="auto" w:fill="auto"/>
            <w:vAlign w:val="center"/>
          </w:tcPr>
          <w:p w14:paraId="097A2ABC" w14:textId="77777777" w:rsidR="00BB13A0" w:rsidRPr="00661B69" w:rsidRDefault="00BB13A0" w:rsidP="0013510A">
            <w:pPr>
              <w:ind w:right="875"/>
              <w:jc w:val="right"/>
              <w:rPr>
                <w:bCs/>
                <w:kern w:val="32"/>
                <w:szCs w:val="22"/>
              </w:rPr>
            </w:pPr>
            <w:r w:rsidRPr="00661B69">
              <w:rPr>
                <w:bCs/>
                <w:kern w:val="32"/>
              </w:rPr>
              <w:t>22.958</w:t>
            </w:r>
          </w:p>
        </w:tc>
        <w:tc>
          <w:tcPr>
            <w:tcW w:w="2786" w:type="dxa"/>
            <w:shd w:val="clear" w:color="auto" w:fill="auto"/>
            <w:vAlign w:val="center"/>
          </w:tcPr>
          <w:p w14:paraId="2EC635B4" w14:textId="77777777" w:rsidR="00BB13A0" w:rsidRPr="00661B69" w:rsidRDefault="00BB13A0" w:rsidP="0013510A">
            <w:pPr>
              <w:ind w:right="875"/>
              <w:jc w:val="right"/>
              <w:rPr>
                <w:bCs/>
                <w:kern w:val="32"/>
                <w:szCs w:val="22"/>
              </w:rPr>
            </w:pPr>
            <w:r w:rsidRPr="00661B69">
              <w:rPr>
                <w:bCs/>
                <w:kern w:val="32"/>
              </w:rPr>
              <w:t>12.800</w:t>
            </w:r>
          </w:p>
        </w:tc>
        <w:tc>
          <w:tcPr>
            <w:tcW w:w="2786" w:type="dxa"/>
            <w:shd w:val="clear" w:color="auto" w:fill="auto"/>
            <w:vAlign w:val="center"/>
          </w:tcPr>
          <w:p w14:paraId="05071834" w14:textId="77777777" w:rsidR="00BB13A0" w:rsidRPr="00661B69" w:rsidRDefault="00BB13A0" w:rsidP="0013510A">
            <w:pPr>
              <w:ind w:right="875"/>
              <w:jc w:val="right"/>
              <w:rPr>
                <w:bCs/>
                <w:kern w:val="32"/>
                <w:szCs w:val="22"/>
              </w:rPr>
            </w:pPr>
            <w:r w:rsidRPr="00661B69">
              <w:rPr>
                <w:bCs/>
                <w:kern w:val="32"/>
              </w:rPr>
              <w:t>14.479</w:t>
            </w:r>
          </w:p>
        </w:tc>
      </w:tr>
      <w:tr w:rsidR="00BB13A0" w:rsidRPr="00661B69" w14:paraId="727F5A99" w14:textId="77777777" w:rsidTr="0013510A">
        <w:trPr>
          <w:trHeight w:val="482"/>
        </w:trPr>
        <w:tc>
          <w:tcPr>
            <w:tcW w:w="719" w:type="dxa"/>
            <w:shd w:val="clear" w:color="auto" w:fill="D9D9D9" w:themeFill="background1" w:themeFillShade="D9"/>
            <w:vAlign w:val="center"/>
            <w:hideMark/>
          </w:tcPr>
          <w:p w14:paraId="15EBEA68" w14:textId="77777777" w:rsidR="00BB13A0" w:rsidRPr="00661B69" w:rsidRDefault="00BB13A0" w:rsidP="0013510A">
            <w:pPr>
              <w:jc w:val="center"/>
              <w:rPr>
                <w:b/>
                <w:bCs/>
                <w:szCs w:val="22"/>
              </w:rPr>
            </w:pPr>
            <w:r w:rsidRPr="00661B69">
              <w:rPr>
                <w:b/>
                <w:bCs/>
                <w:kern w:val="32"/>
                <w:szCs w:val="22"/>
              </w:rPr>
              <w:t>2018</w:t>
            </w:r>
          </w:p>
        </w:tc>
        <w:tc>
          <w:tcPr>
            <w:tcW w:w="2786" w:type="dxa"/>
            <w:shd w:val="clear" w:color="auto" w:fill="auto"/>
            <w:vAlign w:val="center"/>
            <w:hideMark/>
          </w:tcPr>
          <w:p w14:paraId="168C53A7" w14:textId="77777777" w:rsidR="00BB13A0" w:rsidRPr="00661B69" w:rsidRDefault="00BB13A0" w:rsidP="0013510A">
            <w:pPr>
              <w:ind w:right="875"/>
              <w:jc w:val="right"/>
              <w:rPr>
                <w:szCs w:val="22"/>
              </w:rPr>
            </w:pPr>
            <w:r w:rsidRPr="00661B69">
              <w:rPr>
                <w:bCs/>
                <w:kern w:val="32"/>
                <w:szCs w:val="22"/>
              </w:rPr>
              <w:t>29.121</w:t>
            </w:r>
          </w:p>
        </w:tc>
        <w:tc>
          <w:tcPr>
            <w:tcW w:w="2786" w:type="dxa"/>
            <w:shd w:val="clear" w:color="auto" w:fill="auto"/>
            <w:vAlign w:val="center"/>
            <w:hideMark/>
          </w:tcPr>
          <w:p w14:paraId="2071E62B" w14:textId="77777777" w:rsidR="00BB13A0" w:rsidRPr="00661B69" w:rsidRDefault="00BB13A0" w:rsidP="0013510A">
            <w:pPr>
              <w:ind w:right="875"/>
              <w:jc w:val="right"/>
              <w:rPr>
                <w:szCs w:val="22"/>
              </w:rPr>
            </w:pPr>
            <w:r w:rsidRPr="00661B69">
              <w:rPr>
                <w:bCs/>
                <w:kern w:val="32"/>
                <w:szCs w:val="22"/>
              </w:rPr>
              <w:t>16.057</w:t>
            </w:r>
          </w:p>
        </w:tc>
        <w:tc>
          <w:tcPr>
            <w:tcW w:w="2786" w:type="dxa"/>
            <w:shd w:val="clear" w:color="auto" w:fill="auto"/>
            <w:vAlign w:val="center"/>
            <w:hideMark/>
          </w:tcPr>
          <w:p w14:paraId="4C97B173" w14:textId="77777777" w:rsidR="00BB13A0" w:rsidRPr="00661B69" w:rsidRDefault="00BB13A0" w:rsidP="0013510A">
            <w:pPr>
              <w:ind w:right="875"/>
              <w:jc w:val="right"/>
              <w:rPr>
                <w:szCs w:val="22"/>
              </w:rPr>
            </w:pPr>
            <w:r w:rsidRPr="00661B69">
              <w:rPr>
                <w:bCs/>
                <w:kern w:val="32"/>
                <w:szCs w:val="22"/>
              </w:rPr>
              <w:t>13.316</w:t>
            </w:r>
          </w:p>
        </w:tc>
      </w:tr>
      <w:tr w:rsidR="00BB13A0" w:rsidRPr="00661B69" w14:paraId="4FA8A27E" w14:textId="77777777" w:rsidTr="0013510A">
        <w:trPr>
          <w:trHeight w:val="482"/>
        </w:trPr>
        <w:tc>
          <w:tcPr>
            <w:tcW w:w="719" w:type="dxa"/>
            <w:shd w:val="clear" w:color="auto" w:fill="D9D9D9" w:themeFill="background1" w:themeFillShade="D9"/>
            <w:vAlign w:val="center"/>
          </w:tcPr>
          <w:p w14:paraId="1AC386E9" w14:textId="77777777" w:rsidR="00BB13A0" w:rsidRPr="00661B69" w:rsidRDefault="00BB13A0" w:rsidP="0013510A">
            <w:pPr>
              <w:jc w:val="center"/>
              <w:rPr>
                <w:b/>
                <w:bCs/>
                <w:kern w:val="32"/>
                <w:szCs w:val="22"/>
              </w:rPr>
            </w:pPr>
            <w:r w:rsidRPr="00661B69">
              <w:rPr>
                <w:b/>
                <w:bCs/>
                <w:kern w:val="32"/>
                <w:szCs w:val="22"/>
              </w:rPr>
              <w:t>2019</w:t>
            </w:r>
          </w:p>
        </w:tc>
        <w:tc>
          <w:tcPr>
            <w:tcW w:w="2786" w:type="dxa"/>
            <w:tcBorders>
              <w:top w:val="single" w:sz="4" w:space="0" w:color="auto"/>
              <w:left w:val="nil"/>
              <w:bottom w:val="single" w:sz="4" w:space="0" w:color="auto"/>
              <w:right w:val="single" w:sz="4" w:space="0" w:color="000000"/>
            </w:tcBorders>
            <w:vAlign w:val="center"/>
          </w:tcPr>
          <w:p w14:paraId="5A1B5EB4" w14:textId="77777777" w:rsidR="00BB13A0" w:rsidRPr="00661B69" w:rsidRDefault="00BB13A0" w:rsidP="0013510A">
            <w:pPr>
              <w:ind w:right="875"/>
              <w:jc w:val="right"/>
              <w:rPr>
                <w:bCs/>
                <w:kern w:val="32"/>
                <w:szCs w:val="22"/>
              </w:rPr>
            </w:pPr>
            <w:r w:rsidRPr="00661B69">
              <w:rPr>
                <w:bCs/>
                <w:kern w:val="32"/>
                <w:szCs w:val="22"/>
              </w:rPr>
              <w:t>35.119</w:t>
            </w:r>
          </w:p>
        </w:tc>
        <w:tc>
          <w:tcPr>
            <w:tcW w:w="2786" w:type="dxa"/>
            <w:tcBorders>
              <w:top w:val="single" w:sz="4" w:space="0" w:color="auto"/>
              <w:left w:val="nil"/>
              <w:bottom w:val="single" w:sz="4" w:space="0" w:color="auto"/>
              <w:right w:val="single" w:sz="4" w:space="0" w:color="000000"/>
            </w:tcBorders>
            <w:vAlign w:val="center"/>
          </w:tcPr>
          <w:p w14:paraId="670CF2DC" w14:textId="77777777" w:rsidR="00BB13A0" w:rsidRPr="00661B69" w:rsidRDefault="00BB13A0" w:rsidP="0013510A">
            <w:pPr>
              <w:ind w:right="875"/>
              <w:jc w:val="right"/>
              <w:rPr>
                <w:bCs/>
                <w:kern w:val="32"/>
                <w:szCs w:val="22"/>
              </w:rPr>
            </w:pPr>
            <w:r w:rsidRPr="00661B69">
              <w:rPr>
                <w:bCs/>
                <w:kern w:val="32"/>
                <w:szCs w:val="22"/>
              </w:rPr>
              <w:t>19.395</w:t>
            </w:r>
          </w:p>
        </w:tc>
        <w:tc>
          <w:tcPr>
            <w:tcW w:w="2786" w:type="dxa"/>
            <w:tcBorders>
              <w:top w:val="single" w:sz="4" w:space="0" w:color="auto"/>
              <w:left w:val="nil"/>
              <w:bottom w:val="single" w:sz="4" w:space="0" w:color="auto"/>
              <w:right w:val="single" w:sz="4" w:space="0" w:color="auto"/>
            </w:tcBorders>
            <w:vAlign w:val="center"/>
          </w:tcPr>
          <w:p w14:paraId="76CDC918" w14:textId="77777777" w:rsidR="00BB13A0" w:rsidRPr="00661B69" w:rsidRDefault="00BB13A0" w:rsidP="0013510A">
            <w:pPr>
              <w:ind w:right="875"/>
              <w:jc w:val="right"/>
              <w:rPr>
                <w:bCs/>
                <w:kern w:val="32"/>
                <w:szCs w:val="22"/>
              </w:rPr>
            </w:pPr>
            <w:r w:rsidRPr="00661B69">
              <w:rPr>
                <w:bCs/>
                <w:kern w:val="32"/>
                <w:szCs w:val="22"/>
              </w:rPr>
              <w:t>19.316</w:t>
            </w:r>
          </w:p>
        </w:tc>
      </w:tr>
      <w:tr w:rsidR="00BB13A0" w:rsidRPr="00661B69" w14:paraId="733569C7" w14:textId="77777777" w:rsidTr="0013510A">
        <w:trPr>
          <w:trHeight w:val="482"/>
        </w:trPr>
        <w:tc>
          <w:tcPr>
            <w:tcW w:w="719" w:type="dxa"/>
            <w:shd w:val="clear" w:color="auto" w:fill="D9D9D9" w:themeFill="background1" w:themeFillShade="D9"/>
            <w:vAlign w:val="center"/>
          </w:tcPr>
          <w:p w14:paraId="136E9085" w14:textId="77777777" w:rsidR="00BB13A0" w:rsidRPr="00661B69" w:rsidRDefault="00BB13A0" w:rsidP="0013510A">
            <w:pPr>
              <w:jc w:val="center"/>
              <w:rPr>
                <w:b/>
                <w:bCs/>
                <w:kern w:val="32"/>
                <w:szCs w:val="22"/>
              </w:rPr>
            </w:pPr>
            <w:r w:rsidRPr="00661B69">
              <w:rPr>
                <w:b/>
                <w:bCs/>
                <w:kern w:val="32"/>
                <w:szCs w:val="22"/>
              </w:rPr>
              <w:t>2020</w:t>
            </w:r>
          </w:p>
        </w:tc>
        <w:tc>
          <w:tcPr>
            <w:tcW w:w="2786" w:type="dxa"/>
            <w:tcBorders>
              <w:top w:val="single" w:sz="4" w:space="0" w:color="auto"/>
              <w:left w:val="nil"/>
              <w:bottom w:val="single" w:sz="4" w:space="0" w:color="auto"/>
              <w:right w:val="single" w:sz="4" w:space="0" w:color="000000"/>
            </w:tcBorders>
            <w:vAlign w:val="center"/>
          </w:tcPr>
          <w:p w14:paraId="13AB0281" w14:textId="77777777" w:rsidR="00BB13A0" w:rsidRPr="00661B69" w:rsidRDefault="00BB13A0" w:rsidP="0013510A">
            <w:pPr>
              <w:ind w:right="875"/>
              <w:jc w:val="right"/>
              <w:rPr>
                <w:bCs/>
                <w:kern w:val="32"/>
                <w:szCs w:val="22"/>
              </w:rPr>
            </w:pPr>
            <w:r w:rsidRPr="00661B69">
              <w:rPr>
                <w:bCs/>
                <w:kern w:val="32"/>
                <w:szCs w:val="22"/>
              </w:rPr>
              <w:t>41.794</w:t>
            </w:r>
          </w:p>
        </w:tc>
        <w:tc>
          <w:tcPr>
            <w:tcW w:w="2786" w:type="dxa"/>
            <w:tcBorders>
              <w:top w:val="single" w:sz="4" w:space="0" w:color="auto"/>
              <w:left w:val="nil"/>
              <w:bottom w:val="single" w:sz="4" w:space="0" w:color="auto"/>
              <w:right w:val="single" w:sz="4" w:space="0" w:color="000000"/>
            </w:tcBorders>
            <w:vAlign w:val="center"/>
          </w:tcPr>
          <w:p w14:paraId="228BCD95" w14:textId="77777777" w:rsidR="00BB13A0" w:rsidRPr="00661B69" w:rsidRDefault="00BB13A0" w:rsidP="0013510A">
            <w:pPr>
              <w:ind w:right="875"/>
              <w:jc w:val="right"/>
              <w:rPr>
                <w:bCs/>
                <w:kern w:val="32"/>
                <w:szCs w:val="22"/>
              </w:rPr>
            </w:pPr>
            <w:r w:rsidRPr="00661B69">
              <w:rPr>
                <w:bCs/>
                <w:kern w:val="32"/>
                <w:szCs w:val="22"/>
              </w:rPr>
              <w:t>22.152</w:t>
            </w:r>
          </w:p>
        </w:tc>
        <w:tc>
          <w:tcPr>
            <w:tcW w:w="2786" w:type="dxa"/>
            <w:tcBorders>
              <w:top w:val="single" w:sz="4" w:space="0" w:color="auto"/>
              <w:left w:val="nil"/>
              <w:bottom w:val="single" w:sz="4" w:space="0" w:color="auto"/>
              <w:right w:val="single" w:sz="4" w:space="0" w:color="auto"/>
            </w:tcBorders>
            <w:vAlign w:val="center"/>
          </w:tcPr>
          <w:p w14:paraId="685A81E0" w14:textId="77777777" w:rsidR="00BB13A0" w:rsidRPr="00661B69" w:rsidRDefault="00BB13A0" w:rsidP="0013510A">
            <w:pPr>
              <w:ind w:right="875"/>
              <w:jc w:val="right"/>
              <w:rPr>
                <w:bCs/>
                <w:kern w:val="32"/>
                <w:szCs w:val="22"/>
              </w:rPr>
            </w:pPr>
            <w:r w:rsidRPr="00661B69">
              <w:rPr>
                <w:bCs/>
                <w:kern w:val="32"/>
                <w:szCs w:val="22"/>
              </w:rPr>
              <w:t>28.452</w:t>
            </w:r>
          </w:p>
        </w:tc>
      </w:tr>
      <w:tr w:rsidR="00BB13A0" w:rsidRPr="00F74C3F" w14:paraId="6CA7EA69" w14:textId="77777777" w:rsidTr="0013510A">
        <w:trPr>
          <w:trHeight w:val="482"/>
        </w:trPr>
        <w:tc>
          <w:tcPr>
            <w:tcW w:w="719" w:type="dxa"/>
            <w:shd w:val="clear" w:color="auto" w:fill="D9D9D9" w:themeFill="background1" w:themeFillShade="D9"/>
            <w:vAlign w:val="center"/>
          </w:tcPr>
          <w:p w14:paraId="6327FDB6" w14:textId="77777777" w:rsidR="00BB13A0" w:rsidRPr="00F74C3F" w:rsidRDefault="00BB13A0" w:rsidP="0013510A">
            <w:pPr>
              <w:jc w:val="center"/>
              <w:rPr>
                <w:b/>
                <w:bCs/>
                <w:kern w:val="32"/>
                <w:szCs w:val="22"/>
              </w:rPr>
            </w:pPr>
            <w:r w:rsidRPr="00F74C3F">
              <w:rPr>
                <w:b/>
                <w:bCs/>
                <w:kern w:val="32"/>
                <w:szCs w:val="22"/>
              </w:rPr>
              <w:t>2021</w:t>
            </w:r>
          </w:p>
        </w:tc>
        <w:tc>
          <w:tcPr>
            <w:tcW w:w="2786" w:type="dxa"/>
            <w:tcBorders>
              <w:top w:val="single" w:sz="4" w:space="0" w:color="auto"/>
              <w:left w:val="nil"/>
              <w:bottom w:val="single" w:sz="4" w:space="0" w:color="auto"/>
              <w:right w:val="single" w:sz="4" w:space="0" w:color="000000"/>
            </w:tcBorders>
            <w:vAlign w:val="center"/>
          </w:tcPr>
          <w:p w14:paraId="103D2A3A" w14:textId="77777777" w:rsidR="00BB13A0" w:rsidRPr="00F74C3F" w:rsidRDefault="00BB13A0" w:rsidP="0013510A">
            <w:pPr>
              <w:ind w:right="875"/>
              <w:jc w:val="right"/>
              <w:rPr>
                <w:bCs/>
                <w:kern w:val="32"/>
                <w:szCs w:val="22"/>
              </w:rPr>
            </w:pPr>
            <w:r w:rsidRPr="00F74C3F">
              <w:rPr>
                <w:bCs/>
                <w:kern w:val="32"/>
                <w:szCs w:val="22"/>
              </w:rPr>
              <w:t>62.101</w:t>
            </w:r>
          </w:p>
        </w:tc>
        <w:tc>
          <w:tcPr>
            <w:tcW w:w="2786" w:type="dxa"/>
            <w:tcBorders>
              <w:top w:val="single" w:sz="4" w:space="0" w:color="auto"/>
              <w:left w:val="nil"/>
              <w:bottom w:val="single" w:sz="4" w:space="0" w:color="auto"/>
              <w:right w:val="single" w:sz="4" w:space="0" w:color="000000"/>
            </w:tcBorders>
            <w:vAlign w:val="center"/>
          </w:tcPr>
          <w:p w14:paraId="1589B742" w14:textId="77777777" w:rsidR="00BB13A0" w:rsidRPr="00F74C3F" w:rsidRDefault="00BB13A0" w:rsidP="0013510A">
            <w:pPr>
              <w:ind w:right="875"/>
              <w:jc w:val="right"/>
              <w:rPr>
                <w:bCs/>
                <w:kern w:val="32"/>
                <w:szCs w:val="22"/>
              </w:rPr>
            </w:pPr>
            <w:r w:rsidRPr="00F74C3F">
              <w:rPr>
                <w:bCs/>
                <w:kern w:val="32"/>
                <w:szCs w:val="22"/>
              </w:rPr>
              <w:t>28.410</w:t>
            </w:r>
          </w:p>
        </w:tc>
        <w:tc>
          <w:tcPr>
            <w:tcW w:w="2786" w:type="dxa"/>
            <w:tcBorders>
              <w:top w:val="single" w:sz="4" w:space="0" w:color="auto"/>
              <w:left w:val="nil"/>
              <w:bottom w:val="single" w:sz="4" w:space="0" w:color="auto"/>
              <w:right w:val="single" w:sz="4" w:space="0" w:color="auto"/>
            </w:tcBorders>
            <w:vAlign w:val="center"/>
          </w:tcPr>
          <w:p w14:paraId="5F481DB1" w14:textId="77777777" w:rsidR="00BB13A0" w:rsidRPr="00F74C3F" w:rsidRDefault="00BB13A0" w:rsidP="0013510A">
            <w:pPr>
              <w:ind w:right="875"/>
              <w:jc w:val="right"/>
              <w:rPr>
                <w:bCs/>
                <w:kern w:val="32"/>
                <w:szCs w:val="22"/>
              </w:rPr>
            </w:pPr>
            <w:r w:rsidRPr="00F74C3F">
              <w:rPr>
                <w:bCs/>
                <w:kern w:val="32"/>
                <w:szCs w:val="22"/>
              </w:rPr>
              <w:t>68.622</w:t>
            </w:r>
          </w:p>
        </w:tc>
      </w:tr>
    </w:tbl>
    <w:p w14:paraId="1E50C93C" w14:textId="5FB5110C" w:rsidR="00BB13A0" w:rsidRDefault="00204E18" w:rsidP="004C3A62">
      <w:pPr>
        <w:pStyle w:val="TABLOBASLIK"/>
        <w:spacing w:after="60"/>
        <w:rPr>
          <w:sz w:val="16"/>
          <w:szCs w:val="16"/>
        </w:rPr>
      </w:pPr>
      <w:bookmarkStart w:id="322" w:name="_Toc96527070"/>
      <w:r w:rsidRPr="00F74C3F">
        <w:rPr>
          <w:sz w:val="16"/>
          <w:szCs w:val="16"/>
        </w:rPr>
        <w:t xml:space="preserve">Kaynak: </w:t>
      </w:r>
      <w:r w:rsidR="00BB13A0" w:rsidRPr="00F74C3F">
        <w:rPr>
          <w:sz w:val="16"/>
          <w:szCs w:val="16"/>
        </w:rPr>
        <w:t>TARSİM</w:t>
      </w:r>
      <w:bookmarkEnd w:id="322"/>
      <w:r w:rsidR="00BB13A0" w:rsidRPr="00F74C3F">
        <w:rPr>
          <w:sz w:val="16"/>
          <w:szCs w:val="16"/>
        </w:rPr>
        <w:t xml:space="preserve"> </w:t>
      </w:r>
    </w:p>
    <w:p w14:paraId="405BF4B1" w14:textId="77777777" w:rsidR="00F74C3F" w:rsidRPr="00F74C3F" w:rsidRDefault="00F74C3F" w:rsidP="004C3A62">
      <w:pPr>
        <w:pStyle w:val="TABLOBASLIK"/>
        <w:spacing w:after="60"/>
      </w:pPr>
    </w:p>
    <w:p w14:paraId="3274821A" w14:textId="03C4011C" w:rsidR="00457452" w:rsidRPr="000D7BC8" w:rsidRDefault="003B7053" w:rsidP="00FC5AF2">
      <w:pPr>
        <w:pStyle w:val="BASLIK2"/>
      </w:pPr>
      <w:bookmarkStart w:id="323" w:name="_Toc96527004"/>
      <w:bookmarkStart w:id="324" w:name="_Toc410857449"/>
      <w:bookmarkStart w:id="325" w:name="_Toc411168100"/>
      <w:bookmarkStart w:id="326" w:name="_Toc442615775"/>
      <w:bookmarkEnd w:id="294"/>
      <w:bookmarkEnd w:id="295"/>
      <w:r w:rsidRPr="000D7BC8">
        <w:t xml:space="preserve">5 - </w:t>
      </w:r>
      <w:r w:rsidR="00457452" w:rsidRPr="000D7BC8">
        <w:t>BİTKİSEL ÜRETİM VE BİTKİ SAĞLIĞI FAALİYETLERİ</w:t>
      </w:r>
      <w:bookmarkEnd w:id="323"/>
    </w:p>
    <w:p w14:paraId="3AAFE282" w14:textId="77777777" w:rsidR="00457452" w:rsidRDefault="00457452" w:rsidP="00457452">
      <w:pPr>
        <w:pStyle w:val="PARAGRAF"/>
      </w:pPr>
      <w:bookmarkStart w:id="327" w:name="_Toc348518944"/>
      <w:bookmarkStart w:id="328" w:name="_Toc348519257"/>
      <w:bookmarkStart w:id="329" w:name="_Toc377130466"/>
      <w:bookmarkStart w:id="330" w:name="_Toc410857464"/>
      <w:bookmarkStart w:id="331" w:name="_Toc348519259"/>
      <w:r w:rsidRPr="000D7BC8">
        <w:t>Şube çalışmaları, bitki sağlığı hizmetleri, tarımsal desteklemeler, organik tarım ve iyi tarım uygulamaları desteklemeleri, yem bitkileri desteklemeleri, tohumculuk ve denetim hizmetleri,  tarım alet ve makineleri, gübre denetim hizmetleri, yeşil kart, yaşlılık aylığı iş ve işlemleri ana başlıkları altında yürütülmektedir.</w:t>
      </w:r>
    </w:p>
    <w:p w14:paraId="08915E83" w14:textId="74297E92" w:rsidR="00457452" w:rsidRPr="000D7BC8" w:rsidRDefault="003B7053" w:rsidP="00457452">
      <w:pPr>
        <w:pStyle w:val="BASLIK3"/>
      </w:pPr>
      <w:bookmarkStart w:id="332" w:name="_Toc510091453"/>
      <w:bookmarkStart w:id="333" w:name="_Toc96527005"/>
      <w:r w:rsidRPr="000D7BC8">
        <w:t>5.</w:t>
      </w:r>
      <w:r w:rsidR="00457452" w:rsidRPr="000D7BC8">
        <w:t>1 - Bitki Sağlığı Hizmetleri</w:t>
      </w:r>
      <w:bookmarkEnd w:id="327"/>
      <w:bookmarkEnd w:id="328"/>
      <w:bookmarkEnd w:id="329"/>
      <w:bookmarkEnd w:id="330"/>
      <w:bookmarkEnd w:id="332"/>
      <w:bookmarkEnd w:id="333"/>
    </w:p>
    <w:p w14:paraId="4BE36D6E" w14:textId="5F63E809" w:rsidR="00457452" w:rsidRDefault="003D3BCA" w:rsidP="003B7053">
      <w:pPr>
        <w:pStyle w:val="TABLOBASLIK"/>
        <w:spacing w:after="60"/>
      </w:pPr>
      <w:bookmarkStart w:id="334" w:name="_Toc375733771"/>
      <w:bookmarkStart w:id="335" w:name="_Toc510088554"/>
      <w:bookmarkStart w:id="336" w:name="_Toc96527071"/>
      <w:r w:rsidRPr="000D7BC8">
        <w:t>Tablo.</w:t>
      </w:r>
      <w:r w:rsidR="00D0153B">
        <w:t>33</w:t>
      </w:r>
      <w:r w:rsidR="00457452" w:rsidRPr="000D7BC8">
        <w:t xml:space="preserve"> Bitki Hastalık ve Zararlıları</w:t>
      </w:r>
      <w:bookmarkEnd w:id="334"/>
      <w:bookmarkEnd w:id="335"/>
      <w:bookmarkEnd w:id="336"/>
    </w:p>
    <w:p w14:paraId="2A96BC45" w14:textId="77777777" w:rsidR="0013510A" w:rsidRPr="000D7BC8" w:rsidRDefault="0013510A" w:rsidP="003B7053">
      <w:pPr>
        <w:pStyle w:val="TABLOBASLIK"/>
        <w:spacing w:after="60"/>
      </w:pPr>
    </w:p>
    <w:tbl>
      <w:tblPr>
        <w:tblStyle w:val="TABLO"/>
        <w:tblW w:w="4973" w:type="pct"/>
        <w:tblLook w:val="0420" w:firstRow="1" w:lastRow="0" w:firstColumn="0" w:lastColumn="0" w:noHBand="0" w:noVBand="1"/>
      </w:tblPr>
      <w:tblGrid>
        <w:gridCol w:w="3046"/>
        <w:gridCol w:w="2984"/>
        <w:gridCol w:w="2981"/>
      </w:tblGrid>
      <w:tr w:rsidR="00235872" w:rsidRPr="00F97D68" w14:paraId="4F9EC48A" w14:textId="77777777" w:rsidTr="00FF5D40">
        <w:trPr>
          <w:cnfStyle w:val="100000000000" w:firstRow="1" w:lastRow="0" w:firstColumn="0" w:lastColumn="0" w:oddVBand="0" w:evenVBand="0" w:oddHBand="0" w:evenHBand="0" w:firstRowFirstColumn="0" w:firstRowLastColumn="0" w:lastRowFirstColumn="0" w:lastRowLastColumn="0"/>
          <w:trHeight w:val="567"/>
        </w:trPr>
        <w:tc>
          <w:tcPr>
            <w:tcW w:w="1690" w:type="pct"/>
          </w:tcPr>
          <w:p w14:paraId="47D318AE" w14:textId="77777777" w:rsidR="00235872" w:rsidRPr="00F97D68" w:rsidRDefault="00235872" w:rsidP="00780148">
            <w:r w:rsidRPr="00F97D68">
              <w:t>Mücadele Yapılan</w:t>
            </w:r>
            <w:r w:rsidRPr="00F97D68">
              <w:br/>
              <w:t>Konu Sayısı (adet)</w:t>
            </w:r>
          </w:p>
        </w:tc>
        <w:tc>
          <w:tcPr>
            <w:tcW w:w="1656" w:type="pct"/>
          </w:tcPr>
          <w:p w14:paraId="0866A1FB" w14:textId="77777777" w:rsidR="00235872" w:rsidRPr="00F97D68" w:rsidRDefault="00235872" w:rsidP="00780148">
            <w:r w:rsidRPr="00F97D68">
              <w:t>Alan (da)</w:t>
            </w:r>
          </w:p>
        </w:tc>
        <w:tc>
          <w:tcPr>
            <w:tcW w:w="1654" w:type="pct"/>
          </w:tcPr>
          <w:p w14:paraId="6460DAB2" w14:textId="77777777" w:rsidR="00235872" w:rsidRPr="00F97D68" w:rsidRDefault="00235872" w:rsidP="00780148">
            <w:r w:rsidRPr="00F97D68">
              <w:t>Kullanılan İlaç Miktarı</w:t>
            </w:r>
          </w:p>
          <w:p w14:paraId="72B2C790" w14:textId="77777777" w:rsidR="00235872" w:rsidRPr="00F97D68" w:rsidRDefault="00235872" w:rsidP="00780148">
            <w:r w:rsidRPr="00F97D68">
              <w:t>(ton)</w:t>
            </w:r>
          </w:p>
        </w:tc>
      </w:tr>
      <w:tr w:rsidR="00235872" w:rsidRPr="00EB47CB" w14:paraId="509458D4" w14:textId="77777777" w:rsidTr="00FF5D40">
        <w:trPr>
          <w:cnfStyle w:val="000000100000" w:firstRow="0" w:lastRow="0" w:firstColumn="0" w:lastColumn="0" w:oddVBand="0" w:evenVBand="0" w:oddHBand="1" w:evenHBand="0" w:firstRowFirstColumn="0" w:firstRowLastColumn="0" w:lastRowFirstColumn="0" w:lastRowLastColumn="0"/>
          <w:trHeight w:val="513"/>
        </w:trPr>
        <w:tc>
          <w:tcPr>
            <w:tcW w:w="1690" w:type="pct"/>
          </w:tcPr>
          <w:p w14:paraId="18E6CB43" w14:textId="77777777" w:rsidR="00235872" w:rsidRPr="00F97D68" w:rsidRDefault="00235872" w:rsidP="00780148">
            <w:pPr>
              <w:jc w:val="center"/>
              <w:rPr>
                <w:b/>
                <w:color w:val="000000" w:themeColor="text1"/>
              </w:rPr>
            </w:pPr>
            <w:r w:rsidRPr="00F97D68">
              <w:rPr>
                <w:b/>
                <w:color w:val="000000" w:themeColor="text1"/>
              </w:rPr>
              <w:t>29</w:t>
            </w:r>
          </w:p>
        </w:tc>
        <w:tc>
          <w:tcPr>
            <w:tcW w:w="1656" w:type="pct"/>
          </w:tcPr>
          <w:p w14:paraId="691076BF" w14:textId="77777777" w:rsidR="00235872" w:rsidRPr="00F97D68" w:rsidRDefault="00235872" w:rsidP="00780148">
            <w:pPr>
              <w:jc w:val="center"/>
              <w:rPr>
                <w:b/>
                <w:color w:val="000000" w:themeColor="text1"/>
              </w:rPr>
            </w:pPr>
            <w:r w:rsidRPr="00F97D68">
              <w:rPr>
                <w:b/>
                <w:color w:val="000000" w:themeColor="text1"/>
              </w:rPr>
              <w:t>285.005</w:t>
            </w:r>
          </w:p>
        </w:tc>
        <w:tc>
          <w:tcPr>
            <w:tcW w:w="1654" w:type="pct"/>
          </w:tcPr>
          <w:p w14:paraId="37A85A13" w14:textId="77777777" w:rsidR="00235872" w:rsidRPr="00F97D68" w:rsidRDefault="00235872" w:rsidP="00780148">
            <w:pPr>
              <w:jc w:val="center"/>
              <w:rPr>
                <w:b/>
                <w:color w:val="000000" w:themeColor="text1"/>
              </w:rPr>
            </w:pPr>
            <w:r w:rsidRPr="00F97D68">
              <w:rPr>
                <w:b/>
                <w:color w:val="000000" w:themeColor="text1"/>
              </w:rPr>
              <w:t>26,147</w:t>
            </w:r>
          </w:p>
        </w:tc>
      </w:tr>
    </w:tbl>
    <w:p w14:paraId="2134D381" w14:textId="703AC4B0" w:rsidR="00457452" w:rsidRPr="000D7BC8" w:rsidRDefault="00457452" w:rsidP="00457452">
      <w:pPr>
        <w:rPr>
          <w:sz w:val="16"/>
          <w:szCs w:val="16"/>
        </w:rPr>
      </w:pPr>
      <w:r w:rsidRPr="000D7BC8">
        <w:rPr>
          <w:sz w:val="16"/>
          <w:szCs w:val="16"/>
        </w:rPr>
        <w:t>Kaynak: 20</w:t>
      </w:r>
      <w:r w:rsidR="0013510A">
        <w:rPr>
          <w:sz w:val="16"/>
          <w:szCs w:val="16"/>
        </w:rPr>
        <w:t>21</w:t>
      </w:r>
      <w:r w:rsidRPr="000D7BC8">
        <w:rPr>
          <w:sz w:val="16"/>
          <w:szCs w:val="16"/>
        </w:rPr>
        <w:t xml:space="preserve"> BÜBS Şubesi</w:t>
      </w:r>
    </w:p>
    <w:p w14:paraId="02A2C60C" w14:textId="77777777" w:rsidR="00457452" w:rsidRPr="000D7BC8" w:rsidRDefault="00457452" w:rsidP="00457452">
      <w:pPr>
        <w:jc w:val="both"/>
        <w:rPr>
          <w:b/>
        </w:rPr>
      </w:pPr>
    </w:p>
    <w:p w14:paraId="27D1E514" w14:textId="77777777" w:rsidR="00235872" w:rsidRPr="00F97D68" w:rsidRDefault="00235872" w:rsidP="00235872">
      <w:pPr>
        <w:pStyle w:val="PARAGRAF"/>
      </w:pPr>
      <w:bookmarkStart w:id="337" w:name="_Toc348518953"/>
      <w:bookmarkStart w:id="338" w:name="_Toc348519268"/>
      <w:bookmarkStart w:id="339" w:name="_Toc377130478"/>
      <w:bookmarkStart w:id="340" w:name="_Toc410857475"/>
      <w:bookmarkStart w:id="341" w:name="_Toc510091463"/>
      <w:bookmarkStart w:id="342" w:name="_Toc348518954"/>
      <w:bookmarkStart w:id="343" w:name="_Toc348519269"/>
      <w:bookmarkStart w:id="344" w:name="_Toc377130479"/>
      <w:bookmarkEnd w:id="331"/>
      <w:r w:rsidRPr="00F97D68">
        <w:t>Bitki Sağlığı Hizmetleri 5996 sayılı Veteriner Hizmetleri, Bitki Sağlığı, Gıda ve Yem Kanunu kapsamında yürütülmektedir. İlimizde 2021 yılı Bitki Sağlığı ve Karantina Çalışma Programı ve Prensipleri talimatı gereğince Hububat Hastalık ve zararlıları, Baklagil Hastalık ve zararlıları, Endüstri ve Süs Bitkileri Hastalık ve zararlıları, Sebze Hastalık ve zararlıları, Meyve Hastalık ve zararlıları, Genel Zararlılar, Ambar Zararlıları ve Yabancı Ot Mücadelesi olmak üzere toplam 29 konuda mücadele çalışmaları yürütülmektedir.</w:t>
      </w:r>
    </w:p>
    <w:p w14:paraId="3A4DEB62" w14:textId="77777777" w:rsidR="00235872" w:rsidRPr="00F97D68" w:rsidRDefault="00235872" w:rsidP="00235872">
      <w:pPr>
        <w:rPr>
          <w:b/>
        </w:rPr>
      </w:pPr>
      <w:bookmarkStart w:id="345" w:name="_Toc505909318"/>
      <w:r w:rsidRPr="00F97D68">
        <w:rPr>
          <w:b/>
        </w:rPr>
        <w:t>Çekirge Mücadelesi</w:t>
      </w:r>
      <w:bookmarkEnd w:id="345"/>
    </w:p>
    <w:p w14:paraId="5A4BF481" w14:textId="77777777" w:rsidR="00235872" w:rsidRPr="00F97D68" w:rsidRDefault="00235872" w:rsidP="00235872">
      <w:pPr>
        <w:rPr>
          <w:color w:val="FF0000"/>
        </w:rPr>
      </w:pPr>
    </w:p>
    <w:p w14:paraId="2EEFD3E7" w14:textId="77777777" w:rsidR="00235872" w:rsidRPr="00F97D68" w:rsidRDefault="00235872" w:rsidP="00235872">
      <w:pPr>
        <w:pStyle w:val="PARAGRAF"/>
      </w:pPr>
      <w:r w:rsidRPr="00F97D68">
        <w:t xml:space="preserve">Çekirge mücadelesi kapsamında 2021 yılı için toplam 50 dekar alanda 2 Kg ilaç kullanılarak Simav ilçesinde ilaçlamalar yapılmıştır. </w:t>
      </w:r>
    </w:p>
    <w:p w14:paraId="41A112FE" w14:textId="77777777" w:rsidR="00235872" w:rsidRPr="00F97D68" w:rsidRDefault="00235872" w:rsidP="00235872">
      <w:pPr>
        <w:rPr>
          <w:b/>
          <w:color w:val="000000" w:themeColor="text1"/>
        </w:rPr>
      </w:pPr>
      <w:bookmarkStart w:id="346" w:name="_Toc505909319"/>
      <w:r w:rsidRPr="00F97D68">
        <w:rPr>
          <w:b/>
          <w:color w:val="000000" w:themeColor="text1"/>
        </w:rPr>
        <w:t>Süne Mücadele Çalışmaları</w:t>
      </w:r>
      <w:bookmarkEnd w:id="346"/>
    </w:p>
    <w:p w14:paraId="5B627E74" w14:textId="77777777" w:rsidR="00235872" w:rsidRPr="00F97D68" w:rsidRDefault="00235872" w:rsidP="00235872">
      <w:pPr>
        <w:pStyle w:val="DUZEYSZBASLIK"/>
        <w:spacing w:after="0"/>
        <w:ind w:firstLine="708"/>
        <w:rPr>
          <w:b w:val="0"/>
          <w:color w:val="000000" w:themeColor="text1"/>
          <w:kern w:val="0"/>
        </w:rPr>
      </w:pPr>
    </w:p>
    <w:p w14:paraId="6C99FC5C" w14:textId="77777777" w:rsidR="00235872" w:rsidRPr="00F97D68" w:rsidRDefault="00235872" w:rsidP="00235872">
      <w:pPr>
        <w:pStyle w:val="DUZEYSZBASLIK"/>
        <w:spacing w:after="0"/>
        <w:ind w:firstLine="708"/>
        <w:rPr>
          <w:b w:val="0"/>
          <w:bCs w:val="0"/>
          <w:color w:val="000000" w:themeColor="text1"/>
          <w:kern w:val="0"/>
        </w:rPr>
      </w:pPr>
      <w:r w:rsidRPr="00F97D68">
        <w:rPr>
          <w:b w:val="0"/>
          <w:color w:val="000000" w:themeColor="text1"/>
          <w:kern w:val="0"/>
        </w:rPr>
        <w:t>Süne ülkemiz hububat üretiminde büyük zararlar oluşturma potansiyeli olan bir zararlıdır.</w:t>
      </w:r>
    </w:p>
    <w:p w14:paraId="6A73358D" w14:textId="77777777" w:rsidR="00235872" w:rsidRPr="00F97D68" w:rsidRDefault="00235872" w:rsidP="00235872">
      <w:pPr>
        <w:ind w:firstLine="708"/>
        <w:jc w:val="both"/>
        <w:rPr>
          <w:rStyle w:val="Gvdemetni511"/>
          <w:rFonts w:eastAsiaTheme="majorEastAsia"/>
          <w:b w:val="0"/>
          <w:bCs w:val="0"/>
          <w:color w:val="000000" w:themeColor="text1"/>
        </w:rPr>
      </w:pPr>
      <w:r w:rsidRPr="00F97D68">
        <w:rPr>
          <w:color w:val="000000" w:themeColor="text1"/>
        </w:rPr>
        <w:lastRenderedPageBreak/>
        <w:t>İlimizde 1987 yılından itibaren süne survey çalışmaları yapılmaktadır. Zararlı ilimizde epidemi yapmadığından dolayı,  bugüne kadar herhangi bir kimyasal mücadele yapılmamıştır. İlimizin % 52’sinin ormanlarla kaplıdır. Bu nedenle sünenin parazitoidleri ve predatörleri doğamızda mevcuttur.</w:t>
      </w:r>
    </w:p>
    <w:p w14:paraId="60DA6439" w14:textId="77777777" w:rsidR="00235872" w:rsidRPr="00F97D68" w:rsidRDefault="00235872" w:rsidP="00235872">
      <w:pPr>
        <w:ind w:firstLine="708"/>
        <w:jc w:val="both"/>
        <w:rPr>
          <w:bCs/>
          <w:color w:val="000000" w:themeColor="text1"/>
        </w:rPr>
      </w:pPr>
    </w:p>
    <w:p w14:paraId="3543BE2B" w14:textId="77777777" w:rsidR="00235872" w:rsidRDefault="00235872" w:rsidP="00235872">
      <w:pPr>
        <w:ind w:firstLine="708"/>
        <w:jc w:val="both"/>
      </w:pPr>
      <w:r w:rsidRPr="00F97D68">
        <w:rPr>
          <w:bCs/>
        </w:rPr>
        <w:t xml:space="preserve">İlimizde yapılacak olan Süne Mücadele çalışmaları </w:t>
      </w:r>
      <w:r w:rsidRPr="00F97D68">
        <w:t xml:space="preserve">Gıda ve Kontrol Genel Müdürlüğü tarafından yayımlanan 2021 Yılı Bitki Sağlığı Uygulama Programında belirtilmiştir. İlimizde 50.000 dekar alanda süne survey mücadelesi gerçekleşmiştir.  </w:t>
      </w:r>
    </w:p>
    <w:p w14:paraId="02E33AD6" w14:textId="77777777" w:rsidR="00235872" w:rsidRDefault="00235872" w:rsidP="00235872">
      <w:pPr>
        <w:ind w:firstLine="708"/>
        <w:jc w:val="both"/>
      </w:pPr>
    </w:p>
    <w:p w14:paraId="6254D498" w14:textId="77777777" w:rsidR="00235872" w:rsidRPr="00F97D68" w:rsidRDefault="00235872" w:rsidP="00235872">
      <w:pPr>
        <w:ind w:firstLine="708"/>
        <w:jc w:val="both"/>
      </w:pPr>
      <w:r w:rsidRPr="007B33B9">
        <w:t>Süne Mücadelesi konusunda hizmet içi teknik eleman eğitimi 21.04.2021 tarihinde online olarak yapılmıştır. Bu eğitime il ve ilçe müdürlüklerimizde görevli 45 adet teknik eleman katılmıştır. Hizmet içi eğitimden sonra süne kıymetlendirme, yumurta ve nimf surveyleri için 13 adet ekip oluşturulmuş ve 1 Koordinatör, 1 Koordinatör Yardımcısı, 13 Ekip şefi olmak üzere eğitime katılan tüm personeller görevlendirilmiştir. Bu çalışmalar esnasında 87 köyümüzde 261 çiftçimize eğitim verilmiştir. Süne Kıymetlendirme surveyleri 16.04.2021 - 08.06.2021 tarihleri arasında yapılmış olup, ilimizin 13 ilçesinin 98 köyünde 425.120 da ünite</w:t>
      </w:r>
      <w:r w:rsidRPr="007B33B9">
        <w:rPr>
          <w:b/>
        </w:rPr>
        <w:t xml:space="preserve"> </w:t>
      </w:r>
      <w:r w:rsidRPr="007B33B9">
        <w:t xml:space="preserve">genişliğindeki sahanın 50000 da alanda yaptıkları surveyler </w:t>
      </w:r>
      <w:r w:rsidRPr="007B33B9">
        <w:rPr>
          <w:b/>
        </w:rPr>
        <w:t xml:space="preserve">neticesinde; </w:t>
      </w:r>
      <w:r w:rsidRPr="007B33B9">
        <w:t>m</w:t>
      </w:r>
      <w:r w:rsidRPr="007B33B9">
        <w:rPr>
          <w:vertAlign w:val="superscript"/>
        </w:rPr>
        <w:t>2</w:t>
      </w:r>
      <w:r w:rsidRPr="007B33B9">
        <w:t>’de 0,00 ile 0,49 arası kışlamış ergin süneye ve nimflere rastlanılmıştır. Süne yoğunluğu zarar eşiğinin altında olduğundan ilaçlı mücadele yapılmamıştır.</w:t>
      </w:r>
    </w:p>
    <w:p w14:paraId="6B6CB58B" w14:textId="77777777" w:rsidR="00235872" w:rsidRPr="007360B8" w:rsidRDefault="00235872" w:rsidP="00235872">
      <w:pPr>
        <w:pStyle w:val="Gvdemetni40"/>
        <w:shd w:val="clear" w:color="auto" w:fill="auto"/>
        <w:tabs>
          <w:tab w:val="left" w:pos="1350"/>
        </w:tabs>
        <w:spacing w:before="0" w:after="0" w:line="240" w:lineRule="auto"/>
        <w:ind w:right="20"/>
        <w:rPr>
          <w:rFonts w:ascii="Times New Roman" w:cs="Times New Roman"/>
          <w:sz w:val="24"/>
          <w:szCs w:val="24"/>
        </w:rPr>
      </w:pPr>
      <w:r w:rsidRPr="007360B8">
        <w:rPr>
          <w:rFonts w:ascii="Times New Roman" w:cs="Times New Roman"/>
          <w:sz w:val="24"/>
          <w:szCs w:val="24"/>
        </w:rPr>
        <w:t xml:space="preserve">           İlimizde 2021 yılındaki buğdaylardan numuneler alınarak süne emgi analizi çalışmaları yapılmış olup; ilimiz süne emgi analiz ortalaması % 0,18 olarak bulunmuştur. </w:t>
      </w:r>
    </w:p>
    <w:p w14:paraId="447D7CAC" w14:textId="77777777" w:rsidR="00235872" w:rsidRPr="007360B8" w:rsidRDefault="00235872" w:rsidP="00235872">
      <w:pPr>
        <w:pStyle w:val="Gvdemetni40"/>
        <w:shd w:val="clear" w:color="auto" w:fill="auto"/>
        <w:tabs>
          <w:tab w:val="left" w:pos="20"/>
        </w:tabs>
        <w:spacing w:before="0" w:after="0"/>
        <w:ind w:right="20"/>
        <w:rPr>
          <w:rFonts w:ascii="Times New Roman" w:cs="Times New Roman"/>
          <w:color w:val="FF0000"/>
          <w:sz w:val="24"/>
          <w:szCs w:val="24"/>
        </w:rPr>
      </w:pPr>
    </w:p>
    <w:p w14:paraId="1D24B0F9" w14:textId="77777777" w:rsidR="00235872" w:rsidRPr="007A4220" w:rsidRDefault="00235872" w:rsidP="00235872">
      <w:pPr>
        <w:spacing w:after="240"/>
        <w:rPr>
          <w:b/>
        </w:rPr>
      </w:pPr>
      <w:bookmarkStart w:id="347" w:name="_Toc348518945"/>
      <w:bookmarkStart w:id="348" w:name="_Toc348519258"/>
      <w:bookmarkStart w:id="349" w:name="_Toc377130467"/>
      <w:bookmarkStart w:id="350" w:name="_Toc410857465"/>
      <w:bookmarkStart w:id="351" w:name="_Toc510091454"/>
      <w:r w:rsidRPr="007A4220">
        <w:rPr>
          <w:b/>
        </w:rPr>
        <w:t>Entegre Mücadele ve Eküy Çalışmaları</w:t>
      </w:r>
      <w:bookmarkEnd w:id="347"/>
      <w:bookmarkEnd w:id="348"/>
      <w:bookmarkEnd w:id="349"/>
      <w:bookmarkEnd w:id="350"/>
      <w:bookmarkEnd w:id="351"/>
    </w:p>
    <w:p w14:paraId="23A5F5CF" w14:textId="77777777" w:rsidR="00235872" w:rsidRPr="007A4220" w:rsidRDefault="00235872" w:rsidP="00235872">
      <w:pPr>
        <w:pStyle w:val="DUZEYSZBASLIK"/>
        <w:rPr>
          <w:b w:val="0"/>
          <w:color w:val="000000" w:themeColor="text1"/>
        </w:rPr>
      </w:pPr>
      <w:r w:rsidRPr="007A4220">
        <w:rPr>
          <w:b w:val="0"/>
          <w:color w:val="000000" w:themeColor="text1"/>
        </w:rPr>
        <w:t>Entegre Mücadelede Ana Hedeflerimiz</w:t>
      </w:r>
    </w:p>
    <w:p w14:paraId="30D3C644" w14:textId="77777777" w:rsidR="00235872" w:rsidRPr="007A4220" w:rsidRDefault="00235872" w:rsidP="00235872">
      <w:pPr>
        <w:pStyle w:val="PARAGRAF"/>
        <w:numPr>
          <w:ilvl w:val="0"/>
          <w:numId w:val="1"/>
        </w:numPr>
        <w:spacing w:after="0"/>
        <w:rPr>
          <w:color w:val="000000" w:themeColor="text1"/>
        </w:rPr>
      </w:pPr>
      <w:bookmarkStart w:id="352" w:name="_Ref505858705"/>
      <w:r w:rsidRPr="007A4220">
        <w:rPr>
          <w:color w:val="000000" w:themeColor="text1"/>
        </w:rPr>
        <w:t>Üretimin artırılması, kaliteli ve ilaç kalıntısı bulunmayan ürün elde edilmesi.</w:t>
      </w:r>
      <w:bookmarkEnd w:id="352"/>
    </w:p>
    <w:p w14:paraId="4769DDCB" w14:textId="77777777" w:rsidR="00235872" w:rsidRPr="007A4220" w:rsidRDefault="00235872" w:rsidP="00235872">
      <w:pPr>
        <w:pStyle w:val="PARAGRAF"/>
        <w:numPr>
          <w:ilvl w:val="0"/>
          <w:numId w:val="1"/>
        </w:numPr>
        <w:spacing w:after="0"/>
        <w:rPr>
          <w:color w:val="000000" w:themeColor="text1"/>
        </w:rPr>
      </w:pPr>
      <w:r w:rsidRPr="007A4220">
        <w:rPr>
          <w:color w:val="000000" w:themeColor="text1"/>
        </w:rPr>
        <w:t>Entegre bahçelerinin periyodik olarak devamlı kontrol edilmesi.</w:t>
      </w:r>
    </w:p>
    <w:p w14:paraId="436E8C56" w14:textId="77777777" w:rsidR="00235872" w:rsidRPr="007A4220" w:rsidRDefault="00235872" w:rsidP="00235872">
      <w:pPr>
        <w:pStyle w:val="PARAGRAF"/>
        <w:numPr>
          <w:ilvl w:val="0"/>
          <w:numId w:val="1"/>
        </w:numPr>
        <w:spacing w:after="0"/>
        <w:rPr>
          <w:color w:val="000000" w:themeColor="text1"/>
        </w:rPr>
      </w:pPr>
      <w:r w:rsidRPr="007A4220">
        <w:rPr>
          <w:color w:val="000000" w:themeColor="text1"/>
        </w:rPr>
        <w:t>Çiftçilerin kendi bahçe ve tarlasının uzmanı haline getirilmesi.</w:t>
      </w:r>
    </w:p>
    <w:p w14:paraId="030AA60C" w14:textId="77777777" w:rsidR="00235872" w:rsidRPr="007A4220" w:rsidRDefault="00235872" w:rsidP="00235872">
      <w:pPr>
        <w:pStyle w:val="PARAGRAF"/>
        <w:numPr>
          <w:ilvl w:val="0"/>
          <w:numId w:val="1"/>
        </w:numPr>
        <w:spacing w:after="0"/>
        <w:rPr>
          <w:color w:val="000000" w:themeColor="text1"/>
        </w:rPr>
      </w:pPr>
      <w:r w:rsidRPr="007A4220">
        <w:rPr>
          <w:color w:val="000000" w:themeColor="text1"/>
        </w:rPr>
        <w:t>İlaçların çevreye (toprak, su, hava) bulaşmasının önlenmesi.</w:t>
      </w:r>
    </w:p>
    <w:p w14:paraId="4A90D5ED" w14:textId="77777777" w:rsidR="00235872" w:rsidRPr="007A4220" w:rsidRDefault="00235872" w:rsidP="00235872">
      <w:pPr>
        <w:pStyle w:val="PARAGRAF"/>
        <w:numPr>
          <w:ilvl w:val="0"/>
          <w:numId w:val="1"/>
        </w:numPr>
        <w:spacing w:after="0"/>
        <w:rPr>
          <w:color w:val="000000" w:themeColor="text1"/>
        </w:rPr>
      </w:pPr>
      <w:r w:rsidRPr="007A4220">
        <w:rPr>
          <w:color w:val="000000" w:themeColor="text1"/>
        </w:rPr>
        <w:t>Doğal düşmanların korunması.</w:t>
      </w:r>
    </w:p>
    <w:p w14:paraId="316BCE73" w14:textId="77777777" w:rsidR="00235872" w:rsidRPr="00EB47CB" w:rsidRDefault="00235872" w:rsidP="00235872">
      <w:pPr>
        <w:pStyle w:val="PARAGRAF"/>
        <w:spacing w:after="0"/>
        <w:ind w:firstLine="0"/>
        <w:rPr>
          <w:color w:val="000000" w:themeColor="text1"/>
          <w:highlight w:val="yellow"/>
        </w:rPr>
      </w:pPr>
    </w:p>
    <w:p w14:paraId="0FDBEB18" w14:textId="77777777" w:rsidR="00235872" w:rsidRDefault="00235872" w:rsidP="00235872">
      <w:pPr>
        <w:pStyle w:val="PARAGRAF"/>
        <w:rPr>
          <w:color w:val="000000" w:themeColor="text1"/>
        </w:rPr>
      </w:pPr>
      <w:bookmarkStart w:id="353" w:name="_Toc377130468"/>
      <w:bookmarkStart w:id="354" w:name="_Toc410857466"/>
      <w:r w:rsidRPr="007A4220">
        <w:rPr>
          <w:color w:val="000000" w:themeColor="text1"/>
        </w:rPr>
        <w:t xml:space="preserve">İlimizde 2021 yılı entegre mücadele çalışmalarımız kiraz ve örtü altında Entegre Kontrollü Ürün Yönetimi (EKÜY) şeklinde, vişne, buğday ve nohutta entegre mücadele şeklinde uygulanmıştır. Entegre ve kontrollü ürün yönetimi Bakanlığımızın misyonu doğrultusunda tarladan sofraya güvenilir gıda, temiz çevre ve sağlıklı toplum için geliştirilmiş bir sistemdir. </w:t>
      </w:r>
    </w:p>
    <w:p w14:paraId="02D6BEFB" w14:textId="77777777" w:rsidR="00235872" w:rsidRPr="002C7B62" w:rsidRDefault="00235872" w:rsidP="00235872">
      <w:pPr>
        <w:spacing w:after="240"/>
        <w:rPr>
          <w:b/>
        </w:rPr>
      </w:pPr>
      <w:bookmarkStart w:id="355" w:name="_Toc510091455"/>
      <w:r w:rsidRPr="002C7B62">
        <w:rPr>
          <w:b/>
        </w:rPr>
        <w:t>Kiraz Entegre ve Kontrollü Ürün Yönetimi (EKÜY)</w:t>
      </w:r>
      <w:bookmarkEnd w:id="353"/>
      <w:bookmarkEnd w:id="354"/>
      <w:bookmarkEnd w:id="355"/>
    </w:p>
    <w:p w14:paraId="03694CB3" w14:textId="77777777" w:rsidR="00235872" w:rsidRPr="002C7B62" w:rsidRDefault="00235872" w:rsidP="00235872">
      <w:pPr>
        <w:pStyle w:val="PARAGRAF"/>
        <w:rPr>
          <w:color w:val="000000" w:themeColor="text1"/>
        </w:rPr>
      </w:pPr>
      <w:bookmarkStart w:id="356" w:name="_Toc375733772"/>
      <w:bookmarkStart w:id="357" w:name="_Toc410857467"/>
      <w:bookmarkStart w:id="358" w:name="_Toc348519260"/>
      <w:bookmarkStart w:id="359" w:name="_Toc377130470"/>
      <w:r w:rsidRPr="002C7B62">
        <w:rPr>
          <w:color w:val="000000" w:themeColor="text1"/>
        </w:rPr>
        <w:t xml:space="preserve">Entegre Kontrollü Ürün Yönetimi (EKÜY) projesi ilimizde 2010 yılından itibaren kirazda uygulanmaya başlamıştır. </w:t>
      </w:r>
    </w:p>
    <w:bookmarkEnd w:id="356"/>
    <w:p w14:paraId="73067019" w14:textId="29A92820" w:rsidR="00235872" w:rsidRPr="00823D7B" w:rsidRDefault="00235872" w:rsidP="00235872">
      <w:pPr>
        <w:spacing w:after="240"/>
        <w:ind w:firstLine="708"/>
        <w:jc w:val="both"/>
      </w:pPr>
      <w:r w:rsidRPr="0015147C">
        <w:t xml:space="preserve">İlimizde uygulanan Bitki Sağlığı EKÜY projesi kapsamında 2021 yılı içerisinde Kiraz ve Örtü altı üretim alanlarından Pestisit kalıntı izlemek maksadıyla Bakanlığımız programında bildirilen 16 </w:t>
      </w:r>
      <w:r w:rsidR="00BF7DEE" w:rsidRPr="0015147C">
        <w:t>kiraz numunesi</w:t>
      </w:r>
      <w:r w:rsidRPr="0015147C">
        <w:t xml:space="preserve"> alınarak Bursa Gıda ve Yem Merkez Araştırma Kontrol Müdürlüğüne gönderilmiştir. Bu kapsamda gönderilen numunelerin analiz sonuçlarında MRL değer üstü kalıntı ve tavsiye dışı bitki koruma ürünü tespit </w:t>
      </w:r>
      <w:r w:rsidRPr="00823D7B">
        <w:t xml:space="preserve">edilmemiştir. </w:t>
      </w:r>
    </w:p>
    <w:p w14:paraId="5907664B" w14:textId="5A2937D7" w:rsidR="00235872" w:rsidRDefault="00235872" w:rsidP="00235872">
      <w:pPr>
        <w:spacing w:after="240"/>
        <w:jc w:val="both"/>
      </w:pPr>
      <w:r w:rsidRPr="00DA41F7">
        <w:rPr>
          <w:b/>
        </w:rPr>
        <w:lastRenderedPageBreak/>
        <w:tab/>
      </w:r>
      <w:r w:rsidRPr="00DA41F7">
        <w:t xml:space="preserve">Ayrıca Bakanlığımız Bitki Sağlığı 2021 Uygulama Programında belirtilen Hasat Öncesi Kalıntı İzleme Programı kapsamında ilimiz üreticilerin tarla ve bahçelerinde yetiştirdiği ürünlerden alınan numuneler Bursa Gıda ve Yem Merkez Araştırma Kontrol Müdürlüğüne gönderilmiştir.  Gönderilen numunelerin analiz sonuçlarında MRL değer üstü kalıntı ve tavsiye dışı bitki koruma ürünün kullanılıp kullanılmadığına bakılmış olup; bir üreticimizde tavsiye dışı bitki koruma ürünü kullanıldığı, iki üreticimizde de MRL </w:t>
      </w:r>
      <w:r w:rsidR="00FF5D40" w:rsidRPr="00DA41F7">
        <w:t>değer üstü</w:t>
      </w:r>
      <w:r w:rsidRPr="00DA41F7">
        <w:t xml:space="preserve"> kalıntı tespit edilmiştir.  Tavsiye dışı pestisit kullanan üreticimize, 5996 Sayılı Veteriner Hizmetleri, Bitki Sağlığı, Gıda ve Yem Kanunu kapsamında 39. Maddenin j bendine göre idari para cezası yaptırımı uygulanmıştır.</w:t>
      </w:r>
    </w:p>
    <w:p w14:paraId="0BEC24CA" w14:textId="55657C1D" w:rsidR="00235872" w:rsidRPr="0013510A" w:rsidRDefault="00D0153B" w:rsidP="00235872">
      <w:pPr>
        <w:rPr>
          <w:b/>
        </w:rPr>
      </w:pPr>
      <w:bookmarkStart w:id="360" w:name="_Toc505912321"/>
      <w:bookmarkStart w:id="361" w:name="_Toc510088556"/>
      <w:bookmarkStart w:id="362" w:name="_Toc30662717"/>
      <w:r>
        <w:rPr>
          <w:b/>
        </w:rPr>
        <w:t>Tablo.34</w:t>
      </w:r>
      <w:r w:rsidR="00661B69">
        <w:rPr>
          <w:b/>
        </w:rPr>
        <w:t xml:space="preserve"> </w:t>
      </w:r>
      <w:r w:rsidR="00235872" w:rsidRPr="0013510A">
        <w:rPr>
          <w:b/>
        </w:rPr>
        <w:t>Hasat Öncesi Kalıntı İzleme Programı Gerçekleşmeleri</w:t>
      </w:r>
      <w:bookmarkEnd w:id="360"/>
      <w:bookmarkEnd w:id="361"/>
      <w:bookmarkEnd w:id="362"/>
    </w:p>
    <w:tbl>
      <w:tblPr>
        <w:tblW w:w="50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20" w:firstRow="1" w:lastRow="0" w:firstColumn="0" w:lastColumn="0" w:noHBand="0" w:noVBand="1"/>
      </w:tblPr>
      <w:tblGrid>
        <w:gridCol w:w="2549"/>
        <w:gridCol w:w="2164"/>
        <w:gridCol w:w="2131"/>
        <w:gridCol w:w="2348"/>
      </w:tblGrid>
      <w:tr w:rsidR="00235872" w:rsidRPr="00AA686E" w14:paraId="69D7D0A2" w14:textId="77777777" w:rsidTr="00F74C3F">
        <w:trPr>
          <w:trHeight w:val="405"/>
        </w:trPr>
        <w:tc>
          <w:tcPr>
            <w:tcW w:w="1387" w:type="pct"/>
            <w:shd w:val="clear" w:color="auto" w:fill="D9D9D9" w:themeFill="background1" w:themeFillShade="D9"/>
            <w:vAlign w:val="center"/>
            <w:hideMark/>
          </w:tcPr>
          <w:p w14:paraId="7D4C0F2E" w14:textId="77777777" w:rsidR="00235872" w:rsidRPr="00AA686E" w:rsidRDefault="00235872" w:rsidP="00780148">
            <w:pPr>
              <w:jc w:val="center"/>
              <w:rPr>
                <w:b/>
                <w:bCs/>
                <w:color w:val="000000" w:themeColor="text1"/>
              </w:rPr>
            </w:pPr>
            <w:r w:rsidRPr="00AA686E">
              <w:rPr>
                <w:b/>
                <w:bCs/>
                <w:color w:val="000000" w:themeColor="text1"/>
              </w:rPr>
              <w:t>Ürün</w:t>
            </w:r>
          </w:p>
        </w:tc>
        <w:tc>
          <w:tcPr>
            <w:tcW w:w="1177" w:type="pct"/>
            <w:shd w:val="clear" w:color="auto" w:fill="D9D9D9" w:themeFill="background1" w:themeFillShade="D9"/>
            <w:vAlign w:val="center"/>
            <w:hideMark/>
          </w:tcPr>
          <w:p w14:paraId="69EF4195" w14:textId="77777777" w:rsidR="00235872" w:rsidRPr="00AA686E" w:rsidRDefault="00235872" w:rsidP="00780148">
            <w:pPr>
              <w:jc w:val="center"/>
              <w:rPr>
                <w:b/>
                <w:bCs/>
                <w:color w:val="000000" w:themeColor="text1"/>
              </w:rPr>
            </w:pPr>
            <w:r w:rsidRPr="00AA686E">
              <w:rPr>
                <w:b/>
                <w:bCs/>
                <w:color w:val="000000" w:themeColor="text1"/>
              </w:rPr>
              <w:t>Planlanan Numune Adedi</w:t>
            </w:r>
          </w:p>
        </w:tc>
        <w:tc>
          <w:tcPr>
            <w:tcW w:w="1159" w:type="pct"/>
            <w:shd w:val="clear" w:color="auto" w:fill="D9D9D9" w:themeFill="background1" w:themeFillShade="D9"/>
            <w:vAlign w:val="center"/>
            <w:hideMark/>
          </w:tcPr>
          <w:p w14:paraId="1AB3E44C" w14:textId="77777777" w:rsidR="00235872" w:rsidRPr="00AA686E" w:rsidRDefault="00235872" w:rsidP="00780148">
            <w:pPr>
              <w:jc w:val="center"/>
              <w:rPr>
                <w:b/>
                <w:bCs/>
                <w:color w:val="000000" w:themeColor="text1"/>
              </w:rPr>
            </w:pPr>
            <w:r w:rsidRPr="00AA686E">
              <w:rPr>
                <w:b/>
                <w:bCs/>
                <w:color w:val="000000" w:themeColor="text1"/>
              </w:rPr>
              <w:t>Alınan Numune Adedi</w:t>
            </w:r>
          </w:p>
        </w:tc>
        <w:tc>
          <w:tcPr>
            <w:tcW w:w="1277" w:type="pct"/>
            <w:shd w:val="clear" w:color="auto" w:fill="D9D9D9" w:themeFill="background1" w:themeFillShade="D9"/>
            <w:vAlign w:val="center"/>
            <w:hideMark/>
          </w:tcPr>
          <w:p w14:paraId="0249F20F" w14:textId="77777777" w:rsidR="00235872" w:rsidRPr="00AA686E" w:rsidRDefault="00235872" w:rsidP="00780148">
            <w:pPr>
              <w:jc w:val="center"/>
              <w:rPr>
                <w:b/>
                <w:bCs/>
                <w:color w:val="000000" w:themeColor="text1"/>
              </w:rPr>
            </w:pPr>
            <w:r w:rsidRPr="00AA686E">
              <w:rPr>
                <w:b/>
                <w:bCs/>
                <w:color w:val="000000" w:themeColor="text1"/>
              </w:rPr>
              <w:t>Gerçekleşme Oranı (%)</w:t>
            </w:r>
          </w:p>
        </w:tc>
      </w:tr>
      <w:tr w:rsidR="00235872" w:rsidRPr="00AA686E" w14:paraId="4988DA02" w14:textId="77777777" w:rsidTr="00F74C3F">
        <w:trPr>
          <w:trHeight w:val="286"/>
        </w:trPr>
        <w:tc>
          <w:tcPr>
            <w:tcW w:w="1387" w:type="pct"/>
            <w:shd w:val="clear" w:color="auto" w:fill="auto"/>
            <w:vAlign w:val="center"/>
            <w:hideMark/>
          </w:tcPr>
          <w:p w14:paraId="176BD6FC" w14:textId="77777777" w:rsidR="00235872" w:rsidRPr="00AA686E" w:rsidRDefault="00235872" w:rsidP="00780148">
            <w:pPr>
              <w:jc w:val="both"/>
            </w:pPr>
            <w:r w:rsidRPr="00AA686E">
              <w:rPr>
                <w:bCs/>
              </w:rPr>
              <w:t>Kiraz</w:t>
            </w:r>
          </w:p>
        </w:tc>
        <w:tc>
          <w:tcPr>
            <w:tcW w:w="1177" w:type="pct"/>
            <w:shd w:val="clear" w:color="auto" w:fill="auto"/>
            <w:vAlign w:val="center"/>
          </w:tcPr>
          <w:p w14:paraId="1F233CE4" w14:textId="77777777" w:rsidR="00235872" w:rsidRPr="00AA686E" w:rsidRDefault="00235872" w:rsidP="00780148">
            <w:pPr>
              <w:ind w:right="742"/>
              <w:jc w:val="right"/>
            </w:pPr>
            <w:r w:rsidRPr="00AA686E">
              <w:t>15</w:t>
            </w:r>
          </w:p>
        </w:tc>
        <w:tc>
          <w:tcPr>
            <w:tcW w:w="1159" w:type="pct"/>
            <w:shd w:val="clear" w:color="auto" w:fill="auto"/>
            <w:vAlign w:val="center"/>
          </w:tcPr>
          <w:p w14:paraId="25E3CB46" w14:textId="77777777" w:rsidR="00235872" w:rsidRPr="00AA686E" w:rsidRDefault="00235872" w:rsidP="00780148">
            <w:pPr>
              <w:ind w:right="742"/>
              <w:jc w:val="right"/>
            </w:pPr>
            <w:r w:rsidRPr="00AA686E">
              <w:t>15</w:t>
            </w:r>
          </w:p>
        </w:tc>
        <w:tc>
          <w:tcPr>
            <w:tcW w:w="1277" w:type="pct"/>
            <w:shd w:val="clear" w:color="auto" w:fill="auto"/>
            <w:vAlign w:val="center"/>
            <w:hideMark/>
          </w:tcPr>
          <w:p w14:paraId="2EFA0B1B" w14:textId="77777777" w:rsidR="00235872" w:rsidRPr="00AA686E" w:rsidRDefault="00235872" w:rsidP="00780148">
            <w:pPr>
              <w:ind w:right="762"/>
              <w:jc w:val="right"/>
            </w:pPr>
            <w:r w:rsidRPr="00AA686E">
              <w:t>%100</w:t>
            </w:r>
          </w:p>
        </w:tc>
      </w:tr>
      <w:tr w:rsidR="00235872" w:rsidRPr="00AA686E" w14:paraId="5F1C6DF8" w14:textId="77777777" w:rsidTr="00F74C3F">
        <w:trPr>
          <w:trHeight w:val="286"/>
        </w:trPr>
        <w:tc>
          <w:tcPr>
            <w:tcW w:w="1387" w:type="pct"/>
            <w:shd w:val="clear" w:color="auto" w:fill="auto"/>
            <w:vAlign w:val="center"/>
            <w:hideMark/>
          </w:tcPr>
          <w:p w14:paraId="22205858" w14:textId="77777777" w:rsidR="00235872" w:rsidRPr="00AA686E" w:rsidRDefault="00235872" w:rsidP="00780148">
            <w:pPr>
              <w:jc w:val="both"/>
            </w:pPr>
            <w:r w:rsidRPr="00AA686E">
              <w:rPr>
                <w:bCs/>
              </w:rPr>
              <w:t>Çilek</w:t>
            </w:r>
          </w:p>
        </w:tc>
        <w:tc>
          <w:tcPr>
            <w:tcW w:w="1177" w:type="pct"/>
            <w:shd w:val="clear" w:color="auto" w:fill="auto"/>
            <w:vAlign w:val="center"/>
          </w:tcPr>
          <w:p w14:paraId="4DE9E4BC" w14:textId="77777777" w:rsidR="00235872" w:rsidRPr="00AA686E" w:rsidRDefault="00235872" w:rsidP="00780148">
            <w:pPr>
              <w:ind w:right="742"/>
              <w:jc w:val="right"/>
            </w:pPr>
            <w:r w:rsidRPr="00AA686E">
              <w:t>4</w:t>
            </w:r>
          </w:p>
        </w:tc>
        <w:tc>
          <w:tcPr>
            <w:tcW w:w="1159" w:type="pct"/>
            <w:shd w:val="clear" w:color="auto" w:fill="auto"/>
            <w:vAlign w:val="center"/>
          </w:tcPr>
          <w:p w14:paraId="20F8E60D" w14:textId="77777777" w:rsidR="00235872" w:rsidRPr="00AA686E" w:rsidRDefault="00235872" w:rsidP="00780148">
            <w:pPr>
              <w:ind w:right="742"/>
              <w:jc w:val="right"/>
            </w:pPr>
            <w:r w:rsidRPr="00AA686E">
              <w:t>4</w:t>
            </w:r>
          </w:p>
        </w:tc>
        <w:tc>
          <w:tcPr>
            <w:tcW w:w="1277" w:type="pct"/>
            <w:shd w:val="clear" w:color="auto" w:fill="auto"/>
            <w:vAlign w:val="center"/>
            <w:hideMark/>
          </w:tcPr>
          <w:p w14:paraId="079E4DD4" w14:textId="77777777" w:rsidR="00235872" w:rsidRPr="00AA686E" w:rsidRDefault="00235872" w:rsidP="00780148">
            <w:pPr>
              <w:ind w:right="762"/>
              <w:jc w:val="right"/>
            </w:pPr>
            <w:r w:rsidRPr="00AA686E">
              <w:t>%  100</w:t>
            </w:r>
          </w:p>
        </w:tc>
      </w:tr>
      <w:tr w:rsidR="00235872" w:rsidRPr="00AA686E" w14:paraId="24E7460D" w14:textId="77777777" w:rsidTr="00F74C3F">
        <w:trPr>
          <w:trHeight w:val="286"/>
        </w:trPr>
        <w:tc>
          <w:tcPr>
            <w:tcW w:w="1387" w:type="pct"/>
            <w:shd w:val="clear" w:color="auto" w:fill="auto"/>
            <w:vAlign w:val="center"/>
            <w:hideMark/>
          </w:tcPr>
          <w:p w14:paraId="60B3A686" w14:textId="77777777" w:rsidR="00235872" w:rsidRPr="00AA686E" w:rsidRDefault="00235872" w:rsidP="00780148">
            <w:pPr>
              <w:jc w:val="both"/>
            </w:pPr>
            <w:r w:rsidRPr="00AA686E">
              <w:rPr>
                <w:bCs/>
              </w:rPr>
              <w:t>Domates</w:t>
            </w:r>
          </w:p>
        </w:tc>
        <w:tc>
          <w:tcPr>
            <w:tcW w:w="1177" w:type="pct"/>
            <w:shd w:val="clear" w:color="auto" w:fill="auto"/>
            <w:vAlign w:val="center"/>
          </w:tcPr>
          <w:p w14:paraId="67083DF1" w14:textId="77777777" w:rsidR="00235872" w:rsidRPr="00AA686E" w:rsidRDefault="00235872" w:rsidP="00780148">
            <w:pPr>
              <w:ind w:right="742"/>
              <w:jc w:val="right"/>
            </w:pPr>
            <w:r w:rsidRPr="00AA686E">
              <w:t xml:space="preserve">               10</w:t>
            </w:r>
          </w:p>
        </w:tc>
        <w:tc>
          <w:tcPr>
            <w:tcW w:w="1159" w:type="pct"/>
            <w:shd w:val="clear" w:color="auto" w:fill="auto"/>
            <w:vAlign w:val="center"/>
          </w:tcPr>
          <w:p w14:paraId="423D2988" w14:textId="77777777" w:rsidR="00235872" w:rsidRPr="00AA686E" w:rsidRDefault="00235872" w:rsidP="00780148">
            <w:pPr>
              <w:ind w:right="742"/>
              <w:jc w:val="right"/>
            </w:pPr>
            <w:r w:rsidRPr="00AA686E">
              <w:t>10</w:t>
            </w:r>
          </w:p>
        </w:tc>
        <w:tc>
          <w:tcPr>
            <w:tcW w:w="1277" w:type="pct"/>
            <w:shd w:val="clear" w:color="auto" w:fill="auto"/>
            <w:vAlign w:val="center"/>
            <w:hideMark/>
          </w:tcPr>
          <w:p w14:paraId="3F6F1E39" w14:textId="77777777" w:rsidR="00235872" w:rsidRPr="00AA686E" w:rsidRDefault="00235872" w:rsidP="00780148">
            <w:pPr>
              <w:ind w:right="762"/>
              <w:jc w:val="right"/>
            </w:pPr>
            <w:r w:rsidRPr="00AA686E">
              <w:t>%100</w:t>
            </w:r>
          </w:p>
        </w:tc>
      </w:tr>
      <w:tr w:rsidR="00235872" w:rsidRPr="00AA686E" w14:paraId="216B1A4E" w14:textId="77777777" w:rsidTr="00F74C3F">
        <w:trPr>
          <w:trHeight w:val="286"/>
        </w:trPr>
        <w:tc>
          <w:tcPr>
            <w:tcW w:w="1387" w:type="pct"/>
            <w:shd w:val="clear" w:color="auto" w:fill="auto"/>
            <w:vAlign w:val="center"/>
            <w:hideMark/>
          </w:tcPr>
          <w:p w14:paraId="5777364A" w14:textId="77777777" w:rsidR="00235872" w:rsidRPr="00AA686E" w:rsidRDefault="00235872" w:rsidP="00780148">
            <w:pPr>
              <w:jc w:val="both"/>
            </w:pPr>
            <w:r w:rsidRPr="00AA686E">
              <w:rPr>
                <w:bCs/>
              </w:rPr>
              <w:t>Vişne</w:t>
            </w:r>
          </w:p>
        </w:tc>
        <w:tc>
          <w:tcPr>
            <w:tcW w:w="1177" w:type="pct"/>
            <w:shd w:val="clear" w:color="auto" w:fill="auto"/>
            <w:vAlign w:val="center"/>
          </w:tcPr>
          <w:p w14:paraId="136A9F5C" w14:textId="77777777" w:rsidR="00235872" w:rsidRPr="00AA686E" w:rsidRDefault="00235872" w:rsidP="00780148">
            <w:pPr>
              <w:ind w:right="742"/>
              <w:jc w:val="right"/>
            </w:pPr>
            <w:r w:rsidRPr="00AA686E">
              <w:t>6</w:t>
            </w:r>
          </w:p>
        </w:tc>
        <w:tc>
          <w:tcPr>
            <w:tcW w:w="1159" w:type="pct"/>
            <w:shd w:val="clear" w:color="auto" w:fill="auto"/>
            <w:vAlign w:val="center"/>
          </w:tcPr>
          <w:p w14:paraId="7C70442A" w14:textId="77777777" w:rsidR="00235872" w:rsidRPr="00AA686E" w:rsidRDefault="00235872" w:rsidP="00780148">
            <w:pPr>
              <w:ind w:right="742"/>
              <w:jc w:val="right"/>
            </w:pPr>
            <w:r w:rsidRPr="00AA686E">
              <w:t>6</w:t>
            </w:r>
          </w:p>
        </w:tc>
        <w:tc>
          <w:tcPr>
            <w:tcW w:w="1277" w:type="pct"/>
            <w:shd w:val="clear" w:color="auto" w:fill="auto"/>
            <w:vAlign w:val="center"/>
            <w:hideMark/>
          </w:tcPr>
          <w:p w14:paraId="79F404DA" w14:textId="77777777" w:rsidR="00235872" w:rsidRPr="00AA686E" w:rsidRDefault="00235872" w:rsidP="00780148">
            <w:pPr>
              <w:ind w:right="762"/>
              <w:jc w:val="right"/>
            </w:pPr>
            <w:r w:rsidRPr="00AA686E">
              <w:t xml:space="preserve">  %100</w:t>
            </w:r>
          </w:p>
        </w:tc>
      </w:tr>
      <w:tr w:rsidR="00235872" w:rsidRPr="00EB47CB" w14:paraId="0162002B" w14:textId="77777777" w:rsidTr="00F74C3F">
        <w:trPr>
          <w:trHeight w:val="286"/>
        </w:trPr>
        <w:tc>
          <w:tcPr>
            <w:tcW w:w="1387" w:type="pct"/>
            <w:shd w:val="clear" w:color="auto" w:fill="auto"/>
            <w:vAlign w:val="center"/>
            <w:hideMark/>
          </w:tcPr>
          <w:p w14:paraId="24DCE699" w14:textId="77777777" w:rsidR="00235872" w:rsidRPr="00AA686E" w:rsidRDefault="00235872" w:rsidP="00780148">
            <w:pPr>
              <w:rPr>
                <w:b/>
              </w:rPr>
            </w:pPr>
            <w:r w:rsidRPr="00AA686E">
              <w:rPr>
                <w:b/>
              </w:rPr>
              <w:t>Toplam</w:t>
            </w:r>
          </w:p>
        </w:tc>
        <w:tc>
          <w:tcPr>
            <w:tcW w:w="1177" w:type="pct"/>
            <w:shd w:val="clear" w:color="auto" w:fill="auto"/>
            <w:vAlign w:val="center"/>
          </w:tcPr>
          <w:p w14:paraId="49874144" w14:textId="77777777" w:rsidR="00235872" w:rsidRPr="00AA686E" w:rsidRDefault="00235872" w:rsidP="00780148">
            <w:pPr>
              <w:ind w:right="742"/>
              <w:jc w:val="right"/>
              <w:rPr>
                <w:b/>
              </w:rPr>
            </w:pPr>
            <w:r w:rsidRPr="00AA686E">
              <w:rPr>
                <w:b/>
              </w:rPr>
              <w:t>35</w:t>
            </w:r>
          </w:p>
        </w:tc>
        <w:tc>
          <w:tcPr>
            <w:tcW w:w="1159" w:type="pct"/>
            <w:shd w:val="clear" w:color="auto" w:fill="auto"/>
            <w:vAlign w:val="center"/>
          </w:tcPr>
          <w:p w14:paraId="64DFA4B1" w14:textId="77777777" w:rsidR="00235872" w:rsidRPr="00AA686E" w:rsidRDefault="00235872" w:rsidP="00780148">
            <w:pPr>
              <w:ind w:right="742"/>
              <w:jc w:val="right"/>
              <w:rPr>
                <w:b/>
              </w:rPr>
            </w:pPr>
            <w:r w:rsidRPr="00AA686E">
              <w:rPr>
                <w:b/>
              </w:rPr>
              <w:t>35</w:t>
            </w:r>
          </w:p>
        </w:tc>
        <w:tc>
          <w:tcPr>
            <w:tcW w:w="1277" w:type="pct"/>
            <w:shd w:val="clear" w:color="auto" w:fill="auto"/>
            <w:vAlign w:val="center"/>
            <w:hideMark/>
          </w:tcPr>
          <w:p w14:paraId="72BE1614" w14:textId="77777777" w:rsidR="00235872" w:rsidRPr="00AA686E" w:rsidRDefault="00235872" w:rsidP="00780148">
            <w:pPr>
              <w:ind w:right="762"/>
              <w:jc w:val="right"/>
              <w:rPr>
                <w:b/>
              </w:rPr>
            </w:pPr>
            <w:r w:rsidRPr="00AA686E">
              <w:rPr>
                <w:b/>
              </w:rPr>
              <w:t>%  100</w:t>
            </w:r>
          </w:p>
        </w:tc>
      </w:tr>
    </w:tbl>
    <w:p w14:paraId="27AD31B0" w14:textId="216039D7" w:rsidR="00235872" w:rsidRPr="0022748B" w:rsidRDefault="00235872" w:rsidP="00235872">
      <w:pPr>
        <w:rPr>
          <w:sz w:val="16"/>
          <w:szCs w:val="16"/>
        </w:rPr>
      </w:pPr>
      <w:r w:rsidRPr="0022748B">
        <w:rPr>
          <w:sz w:val="16"/>
          <w:szCs w:val="16"/>
        </w:rPr>
        <w:t>Kaynak: 20</w:t>
      </w:r>
      <w:r w:rsidR="0013510A">
        <w:rPr>
          <w:sz w:val="16"/>
          <w:szCs w:val="16"/>
        </w:rPr>
        <w:t>21</w:t>
      </w:r>
      <w:r w:rsidRPr="0022748B">
        <w:rPr>
          <w:sz w:val="16"/>
          <w:szCs w:val="16"/>
        </w:rPr>
        <w:t xml:space="preserve"> BÜBS Şubesi</w:t>
      </w:r>
    </w:p>
    <w:p w14:paraId="3A57EC07" w14:textId="77777777" w:rsidR="00235872" w:rsidRPr="0022748B" w:rsidRDefault="00235872" w:rsidP="00235872">
      <w:pPr>
        <w:spacing w:after="240"/>
        <w:rPr>
          <w:b/>
        </w:rPr>
      </w:pPr>
      <w:bookmarkStart w:id="363" w:name="_Toc510091456"/>
      <w:r w:rsidRPr="0022748B">
        <w:rPr>
          <w:b/>
        </w:rPr>
        <w:t>Buğday Entegre Mücadele</w:t>
      </w:r>
      <w:bookmarkEnd w:id="357"/>
      <w:bookmarkEnd w:id="363"/>
    </w:p>
    <w:p w14:paraId="5A06ABA2" w14:textId="77777777" w:rsidR="00235872" w:rsidRPr="0022748B" w:rsidRDefault="00235872" w:rsidP="00235872">
      <w:pPr>
        <w:ind w:firstLine="708"/>
        <w:jc w:val="both"/>
      </w:pPr>
      <w:bookmarkStart w:id="364" w:name="_Toc477442132"/>
      <w:bookmarkStart w:id="365" w:name="_Toc505912322"/>
      <w:bookmarkStart w:id="366" w:name="_Toc510088557"/>
      <w:r w:rsidRPr="00705AE4">
        <w:t>Buğday Entegre Mücadele kapsamında 2021 yılı içerisinde Merkez, Altıntaş, Aslanapa, Çavdarhisar, Domaniç, Emet ve Gediz ilçelerimizde uygulanmıştır. Toplam 360 üretici ve 22700 dekar alanda gerçekleştirilmiştir.</w:t>
      </w:r>
    </w:p>
    <w:bookmarkEnd w:id="364"/>
    <w:bookmarkEnd w:id="365"/>
    <w:bookmarkEnd w:id="366"/>
    <w:p w14:paraId="4CF35B57" w14:textId="77777777" w:rsidR="00235872" w:rsidRPr="00705AE4" w:rsidRDefault="00235872" w:rsidP="00235872">
      <w:pPr>
        <w:ind w:firstLine="708"/>
        <w:jc w:val="both"/>
      </w:pPr>
      <w:r w:rsidRPr="00705AE4">
        <w:t>Ayrıca ilimizde Bakanlığımız tarafından 2021 yılında Altıntaş, Aslanapa, Tavşanlı ve Merkez ilçelerimizde 190 üretici ve 3800 dekar alanda Nohut Entegre Mücadelesi uygulanmıştır.</w:t>
      </w:r>
    </w:p>
    <w:p w14:paraId="2F03EB41" w14:textId="77777777" w:rsidR="00235872" w:rsidRPr="00705AE4" w:rsidRDefault="00235872" w:rsidP="00235872">
      <w:pPr>
        <w:ind w:firstLine="708"/>
        <w:jc w:val="both"/>
      </w:pPr>
      <w:r w:rsidRPr="00705AE4">
        <w:t>İlimizde 2021 Yılı Uygulama programı kapsamında Pazarlar ve Şaphane ilçemizde 32 üreticimiz ve 385 dekar alanda Vişne Entegre Mücadele Projesi uygulanmıştır.</w:t>
      </w:r>
    </w:p>
    <w:p w14:paraId="4464DD80" w14:textId="77777777" w:rsidR="00235872" w:rsidRPr="00EB47CB" w:rsidRDefault="00235872" w:rsidP="00235872">
      <w:pPr>
        <w:ind w:firstLine="708"/>
        <w:jc w:val="both"/>
        <w:rPr>
          <w:highlight w:val="yellow"/>
        </w:rPr>
      </w:pPr>
    </w:p>
    <w:p w14:paraId="4601F45C" w14:textId="77777777" w:rsidR="00235872" w:rsidRPr="0099336A" w:rsidRDefault="00235872" w:rsidP="00235872">
      <w:pPr>
        <w:spacing w:after="240"/>
        <w:rPr>
          <w:b/>
        </w:rPr>
      </w:pPr>
      <w:bookmarkStart w:id="367" w:name="_Toc410857468"/>
      <w:r w:rsidRPr="0099336A">
        <w:rPr>
          <w:b/>
        </w:rPr>
        <w:t>Örtü Altı Entegre ve Kontrollü Ürün Yönetimi (EKÜY)</w:t>
      </w:r>
      <w:bookmarkEnd w:id="367"/>
    </w:p>
    <w:p w14:paraId="54085858" w14:textId="77777777" w:rsidR="00235872" w:rsidRPr="0099336A" w:rsidRDefault="00235872" w:rsidP="00235872">
      <w:pPr>
        <w:pStyle w:val="PARAGRAF"/>
        <w:rPr>
          <w:color w:val="000000" w:themeColor="text1"/>
        </w:rPr>
      </w:pPr>
      <w:bookmarkStart w:id="368" w:name="_Toc375733774"/>
      <w:bookmarkStart w:id="369" w:name="_Toc410857469"/>
      <w:bookmarkStart w:id="370" w:name="_Toc348518948"/>
      <w:bookmarkStart w:id="371" w:name="_Toc348519263"/>
      <w:bookmarkStart w:id="372" w:name="_Toc377130473"/>
      <w:bookmarkEnd w:id="358"/>
      <w:bookmarkEnd w:id="359"/>
      <w:r w:rsidRPr="0099336A">
        <w:rPr>
          <w:color w:val="000000" w:themeColor="text1"/>
        </w:rPr>
        <w:t xml:space="preserve">Örtü altı Entegre Mücadele Bakanlığımız tarafından 2014 yılında ilimiz programına dâhil edilmiş olup, proje sadece Simav ilçemizde bulunan jeotermal ısıtma sistemli seralarda uygulanmıştır. 2021 yılı içerisinde 24 üretici ve 120 dekar alanda Örtü altı Entegre Mücadele uygulanmıştır. </w:t>
      </w:r>
    </w:p>
    <w:p w14:paraId="5F320986" w14:textId="77777777" w:rsidR="00235872" w:rsidRPr="00480E80" w:rsidRDefault="00235872" w:rsidP="00235872">
      <w:pPr>
        <w:pStyle w:val="BASLIK3"/>
        <w:spacing w:before="240"/>
        <w:rPr>
          <w:color w:val="000000" w:themeColor="text1"/>
        </w:rPr>
      </w:pPr>
      <w:bookmarkStart w:id="373" w:name="_Toc510091457"/>
      <w:bookmarkStart w:id="374" w:name="_Toc96527006"/>
      <w:bookmarkEnd w:id="368"/>
      <w:r w:rsidRPr="00480E80">
        <w:rPr>
          <w:color w:val="000000" w:themeColor="text1"/>
        </w:rPr>
        <w:t>5.2 - Karantina Çalışmaları</w:t>
      </w:r>
      <w:bookmarkEnd w:id="369"/>
      <w:bookmarkEnd w:id="373"/>
      <w:bookmarkEnd w:id="374"/>
    </w:p>
    <w:p w14:paraId="1DA4468E" w14:textId="78A07AFD" w:rsidR="00235872" w:rsidRDefault="00235872" w:rsidP="00235872">
      <w:pPr>
        <w:pStyle w:val="PARAGRAF"/>
        <w:rPr>
          <w:color w:val="000000" w:themeColor="text1"/>
        </w:rPr>
      </w:pPr>
      <w:bookmarkStart w:id="375" w:name="_Toc348518947"/>
      <w:bookmarkStart w:id="376" w:name="_Toc348519262"/>
      <w:bookmarkStart w:id="377" w:name="_Toc377130472"/>
      <w:bookmarkStart w:id="378" w:name="_Toc410857470"/>
      <w:r w:rsidRPr="00480E80">
        <w:rPr>
          <w:color w:val="000000" w:themeColor="text1"/>
        </w:rPr>
        <w:t>İlimizde yemeklik Patates Üretimi yapan üreticilerimiz Bitki Pasaportu Kayıt Sistemine kayıtları yapılarak uygun olan üreticilerimize Operatör Kayıt Sertifikaları verilmiş ve satışlarına müsaade edilmektedir. 2021 yılı itibarı ile ilimizde 3 patates üreticimize Operatör kayıt sertifikası verilmiş ve yıllık denetimleri gerçekleştirilmiştir.</w:t>
      </w:r>
    </w:p>
    <w:p w14:paraId="42336624" w14:textId="77777777" w:rsidR="00235872" w:rsidRPr="00795929" w:rsidRDefault="00235872" w:rsidP="00235872">
      <w:pPr>
        <w:pStyle w:val="BASLIK3"/>
        <w:rPr>
          <w:color w:val="000000" w:themeColor="text1"/>
        </w:rPr>
      </w:pPr>
      <w:bookmarkStart w:id="379" w:name="_Toc510091458"/>
      <w:bookmarkStart w:id="380" w:name="_Toc96527007"/>
      <w:r w:rsidRPr="00795929">
        <w:rPr>
          <w:color w:val="000000" w:themeColor="text1"/>
        </w:rPr>
        <w:t>5.3 - Isı İşlem (ıspm-15) Faaliyetleri</w:t>
      </w:r>
      <w:bookmarkEnd w:id="375"/>
      <w:bookmarkEnd w:id="376"/>
      <w:bookmarkEnd w:id="377"/>
      <w:bookmarkEnd w:id="378"/>
      <w:bookmarkEnd w:id="379"/>
      <w:bookmarkEnd w:id="380"/>
    </w:p>
    <w:p w14:paraId="48E24187" w14:textId="77777777" w:rsidR="00235872" w:rsidRPr="00795929" w:rsidRDefault="00235872" w:rsidP="00235872">
      <w:pPr>
        <w:pStyle w:val="PARAGRAF"/>
        <w:rPr>
          <w:color w:val="000000" w:themeColor="text1"/>
        </w:rPr>
      </w:pPr>
      <w:bookmarkStart w:id="381" w:name="_Toc410857471"/>
      <w:r w:rsidRPr="00795929">
        <w:rPr>
          <w:color w:val="000000" w:themeColor="text1"/>
        </w:rPr>
        <w:t>İlimizde faaliyet gösteren Bakanlığımız ruhsatlı 14 adet ISPM işletmesi vardır. 2021 yılında 28 adet denetim ve kontrol işlemleri yapılmış, denetim raporları Bakanlığımıza gönderilmiştir.</w:t>
      </w:r>
    </w:p>
    <w:p w14:paraId="2AF8B8B4" w14:textId="77777777" w:rsidR="00235872" w:rsidRPr="00AD16B3" w:rsidRDefault="00235872" w:rsidP="00235872">
      <w:pPr>
        <w:pStyle w:val="BASLIK3"/>
        <w:rPr>
          <w:color w:val="000000" w:themeColor="text1"/>
        </w:rPr>
      </w:pPr>
      <w:bookmarkStart w:id="382" w:name="_Toc510091459"/>
      <w:bookmarkStart w:id="383" w:name="_Toc96527008"/>
      <w:r w:rsidRPr="00AD16B3">
        <w:rPr>
          <w:color w:val="000000" w:themeColor="text1"/>
        </w:rPr>
        <w:lastRenderedPageBreak/>
        <w:t>5.4 - BKÜ Uygulama Eğitimleri</w:t>
      </w:r>
      <w:bookmarkEnd w:id="381"/>
      <w:bookmarkEnd w:id="382"/>
      <w:bookmarkEnd w:id="383"/>
    </w:p>
    <w:p w14:paraId="22D29102" w14:textId="77777777" w:rsidR="00235872" w:rsidRPr="00AD16B3" w:rsidRDefault="00235872" w:rsidP="00235872">
      <w:pPr>
        <w:ind w:firstLine="708"/>
        <w:jc w:val="both"/>
        <w:rPr>
          <w:bCs/>
          <w:color w:val="000000" w:themeColor="text1"/>
        </w:rPr>
      </w:pPr>
      <w:r w:rsidRPr="00AD16B3">
        <w:rPr>
          <w:bCs/>
          <w:color w:val="000000" w:themeColor="text1"/>
        </w:rPr>
        <w:t>Bitki Koruma Ürünleri Uygulama Eğitimleri Covid-19 tedbirleri kapsamında İlçe Müdürlüklerimizde görevli bayi denetimleri ve üretici kayıt defteri konularında sorumlu teknik personellere bayi denetimleri yapılırken dikkat edilecek hususlar, denetim formlarının düzenlenmesi ve il müdürlüğüne gönderilmesi, üretici kayıt defteri dağıtımı ve takibi konularında bilgilendirme toplantıları İlçe ziyaretleri esnasında bilgilendirmeler yapılmıştır.</w:t>
      </w:r>
    </w:p>
    <w:p w14:paraId="5967C777" w14:textId="77777777" w:rsidR="00235872" w:rsidRPr="00AD16B3" w:rsidRDefault="00235872" w:rsidP="00235872">
      <w:pPr>
        <w:ind w:firstLine="708"/>
        <w:jc w:val="both"/>
        <w:rPr>
          <w:rStyle w:val="GvdemetniKaln1"/>
          <w:b w:val="0"/>
          <w:bCs w:val="0"/>
          <w:color w:val="000000" w:themeColor="text1"/>
          <w:sz w:val="24"/>
          <w:szCs w:val="24"/>
          <w:u w:val="none"/>
        </w:rPr>
      </w:pPr>
      <w:r w:rsidRPr="00AD16B3">
        <w:rPr>
          <w:color w:val="000000" w:themeColor="text1"/>
        </w:rPr>
        <w:t xml:space="preserve"> İlimizdeki “Zirai İlaç Uygulama Yetkisine” sahip üretici sayısı 7.241 adettir. Bitki Koruma Ürünlerinin Önerilmesi, Uygulanması ve Kayıt İşlemleri Hakkında Yönetmeliğin 5. Maddesi gereğince; zirai ilaç uygulamalarının yoğunluğuna göre yaş meyve ve sebzede ilaç kalıntısı olma ihtimali nedeniyle </w:t>
      </w:r>
      <w:r w:rsidRPr="00AD16B3">
        <w:rPr>
          <w:rStyle w:val="GvdemetniKaln1"/>
          <w:b w:val="0"/>
          <w:color w:val="000000" w:themeColor="text1"/>
          <w:sz w:val="24"/>
          <w:szCs w:val="24"/>
          <w:u w:val="none"/>
        </w:rPr>
        <w:t>Reçete ve Üretici Kayıt Defteri tutma zorunluluğu olan 33 adet bitki ve bitkisel üründe defter tutulması hükmünü getirmiştir. İlimizde 2021 yılında 44 adet üretici kayıt defteri üreticilere dağıtılmıştır.</w:t>
      </w:r>
      <w:r w:rsidRPr="00AD16B3">
        <w:rPr>
          <w:rStyle w:val="GvdemetniKaln1"/>
          <w:b w:val="0"/>
          <w:color w:val="000000" w:themeColor="text1"/>
          <w:sz w:val="24"/>
          <w:szCs w:val="24"/>
        </w:rPr>
        <w:t xml:space="preserve"> </w:t>
      </w:r>
    </w:p>
    <w:p w14:paraId="7D5C04C8" w14:textId="77777777" w:rsidR="00235872" w:rsidRPr="00EB47CB" w:rsidRDefault="00235872" w:rsidP="00235872">
      <w:pPr>
        <w:ind w:firstLine="708"/>
        <w:jc w:val="both"/>
        <w:rPr>
          <w:color w:val="FF0000"/>
          <w:highlight w:val="yellow"/>
        </w:rPr>
      </w:pPr>
    </w:p>
    <w:p w14:paraId="4E307AB8" w14:textId="77777777" w:rsidR="00235872" w:rsidRPr="00296C5C" w:rsidRDefault="00235872" w:rsidP="00235872">
      <w:pPr>
        <w:pStyle w:val="BASLIK3"/>
        <w:rPr>
          <w:color w:val="000000" w:themeColor="text1"/>
        </w:rPr>
      </w:pPr>
      <w:bookmarkStart w:id="384" w:name="_Toc348518949"/>
      <w:bookmarkStart w:id="385" w:name="_Toc348519264"/>
      <w:bookmarkStart w:id="386" w:name="_Toc377130474"/>
      <w:bookmarkStart w:id="387" w:name="_Toc410857472"/>
      <w:bookmarkStart w:id="388" w:name="_Toc510091460"/>
      <w:bookmarkStart w:id="389" w:name="_Toc96527009"/>
      <w:r w:rsidRPr="00296C5C">
        <w:rPr>
          <w:color w:val="000000" w:themeColor="text1"/>
        </w:rPr>
        <w:t>5.5 - Zirai İlaç Ve Zirai Mücadele Alet-Makine Bayilik İşlemleri</w:t>
      </w:r>
      <w:bookmarkEnd w:id="384"/>
      <w:bookmarkEnd w:id="385"/>
      <w:bookmarkEnd w:id="386"/>
      <w:bookmarkEnd w:id="387"/>
      <w:bookmarkEnd w:id="388"/>
      <w:bookmarkEnd w:id="389"/>
    </w:p>
    <w:p w14:paraId="34E0CDAB" w14:textId="77777777" w:rsidR="00235872" w:rsidRPr="003209C8" w:rsidRDefault="00235872" w:rsidP="00235872">
      <w:pPr>
        <w:pStyle w:val="PARAGRAF"/>
        <w:rPr>
          <w:color w:val="000000" w:themeColor="text1"/>
        </w:rPr>
      </w:pPr>
      <w:r w:rsidRPr="003209C8">
        <w:rPr>
          <w:color w:val="000000" w:themeColor="text1"/>
        </w:rPr>
        <w:t>İlimizde 42 adet</w:t>
      </w:r>
      <w:r>
        <w:rPr>
          <w:color w:val="000000" w:themeColor="text1"/>
        </w:rPr>
        <w:t xml:space="preserve"> Bitki Koruma Ürünü Bayisi ve 44</w:t>
      </w:r>
      <w:r w:rsidRPr="003209C8">
        <w:rPr>
          <w:color w:val="000000" w:themeColor="text1"/>
        </w:rPr>
        <w:t xml:space="preserve"> adet Zirai Mücadele Alet-Makine Bayisi bulunmaktadır. Faaliyet gösteren tüm bayilerimizin kontrol ve denetimleri İl ve İlçe Müdürlüğü teknik elemanlarımız tarafından yürütülmektedir. </w:t>
      </w:r>
    </w:p>
    <w:p w14:paraId="2F3EF762" w14:textId="77777777" w:rsidR="00235872" w:rsidRPr="003209C8" w:rsidRDefault="00235872" w:rsidP="00235872">
      <w:pPr>
        <w:pStyle w:val="PARAGRAF"/>
        <w:rPr>
          <w:color w:val="000000" w:themeColor="text1"/>
        </w:rPr>
      </w:pPr>
      <w:r w:rsidRPr="003209C8">
        <w:rPr>
          <w:color w:val="000000" w:themeColor="text1"/>
        </w:rPr>
        <w:t>İlimizde faaliyet gösteren bayilerimiz, Bakanlığımız talimatları doğrultusunda yılda 2 kez İl Müdürlüğümüz tarafından düzenlenen toplantılar sayesinde, kanun ve yönetmelikler hakkında bilgilendirilmektedir.</w:t>
      </w:r>
    </w:p>
    <w:p w14:paraId="1DA53169" w14:textId="3F4C8D8D" w:rsidR="00235872" w:rsidRDefault="00204E18" w:rsidP="00235872">
      <w:pPr>
        <w:pStyle w:val="PARAGRAF"/>
      </w:pPr>
      <w:r w:rsidRPr="0044507E">
        <w:t>2021 yılı</w:t>
      </w:r>
      <w:r w:rsidR="00235872" w:rsidRPr="0044507E">
        <w:t xml:space="preserve"> içerisinde İl ve İlçe Müdürlüğümüz teknik elemanları tarafından Bitki Koruma Ürünü Bayilerimizde toplam 239 kontrol, Zirai Mücadele Alet-Makine Bayilerimizde ise 170 kontrol gerçekleştirilmiştir.</w:t>
      </w:r>
    </w:p>
    <w:p w14:paraId="65655592" w14:textId="5CABFD98" w:rsidR="00235872" w:rsidRPr="0046780C" w:rsidRDefault="00CB0D5C" w:rsidP="00235872">
      <w:pPr>
        <w:pStyle w:val="TABLOBASLIK"/>
        <w:spacing w:after="60"/>
      </w:pPr>
      <w:bookmarkStart w:id="390" w:name="_Toc375733775"/>
      <w:bookmarkStart w:id="391" w:name="_Toc510088559"/>
      <w:bookmarkStart w:id="392" w:name="_Toc96527072"/>
      <w:bookmarkEnd w:id="370"/>
      <w:bookmarkEnd w:id="371"/>
      <w:bookmarkEnd w:id="372"/>
      <w:r>
        <w:t>Tablo.35</w:t>
      </w:r>
      <w:r w:rsidR="00235872" w:rsidRPr="0046780C">
        <w:t xml:space="preserve"> İlaç ve Alet Bayilerinin İlçelere Göre Dağılımı</w:t>
      </w:r>
      <w:bookmarkEnd w:id="390"/>
      <w:bookmarkEnd w:id="391"/>
      <w:bookmarkEnd w:id="392"/>
    </w:p>
    <w:tbl>
      <w:tblPr>
        <w:tblStyle w:val="TABLO"/>
        <w:tblW w:w="5041" w:type="pct"/>
        <w:jc w:val="left"/>
        <w:tblInd w:w="-5" w:type="dxa"/>
        <w:tblLayout w:type="fixed"/>
        <w:tblLook w:val="06E0" w:firstRow="1" w:lastRow="1" w:firstColumn="1" w:lastColumn="0" w:noHBand="1" w:noVBand="1"/>
      </w:tblPr>
      <w:tblGrid>
        <w:gridCol w:w="1784"/>
        <w:gridCol w:w="919"/>
        <w:gridCol w:w="919"/>
        <w:gridCol w:w="919"/>
        <w:gridCol w:w="919"/>
        <w:gridCol w:w="919"/>
        <w:gridCol w:w="919"/>
        <w:gridCol w:w="919"/>
        <w:gridCol w:w="917"/>
      </w:tblGrid>
      <w:tr w:rsidR="00235872" w:rsidRPr="0046780C" w14:paraId="0DFCAB34" w14:textId="77777777" w:rsidTr="00F74C3F">
        <w:trPr>
          <w:cnfStyle w:val="100000000000" w:firstRow="1" w:lastRow="0" w:firstColumn="0" w:lastColumn="0" w:oddVBand="0" w:evenVBand="0" w:oddHBand="0" w:evenHBand="0" w:firstRowFirstColumn="0" w:firstRowLastColumn="0" w:lastRowFirstColumn="0" w:lastRowLastColumn="0"/>
          <w:trHeight w:val="227"/>
          <w:jc w:val="left"/>
        </w:trPr>
        <w:tc>
          <w:tcPr>
            <w:cnfStyle w:val="001000000000" w:firstRow="0" w:lastRow="0" w:firstColumn="1" w:lastColumn="0" w:oddVBand="0" w:evenVBand="0" w:oddHBand="0" w:evenHBand="0" w:firstRowFirstColumn="0" w:firstRowLastColumn="0" w:lastRowFirstColumn="0" w:lastRowLastColumn="0"/>
            <w:tcW w:w="977" w:type="pct"/>
            <w:vMerge w:val="restart"/>
            <w:noWrap/>
          </w:tcPr>
          <w:p w14:paraId="7B90A65D" w14:textId="77777777" w:rsidR="00235872" w:rsidRPr="0046780C" w:rsidRDefault="00235872" w:rsidP="00780148">
            <w:pPr>
              <w:rPr>
                <w:color w:val="000000" w:themeColor="text1"/>
                <w:sz w:val="22"/>
              </w:rPr>
            </w:pPr>
            <w:bookmarkStart w:id="393" w:name="_Toc410857473"/>
            <w:bookmarkStart w:id="394" w:name="_Toc348518952"/>
            <w:bookmarkStart w:id="395" w:name="_Toc348519267"/>
            <w:bookmarkStart w:id="396" w:name="_Toc377130477"/>
            <w:r w:rsidRPr="0046780C">
              <w:rPr>
                <w:color w:val="000000" w:themeColor="text1"/>
                <w:sz w:val="22"/>
              </w:rPr>
              <w:t>İlçe</w:t>
            </w:r>
          </w:p>
        </w:tc>
        <w:tc>
          <w:tcPr>
            <w:tcW w:w="2012" w:type="pct"/>
            <w:gridSpan w:val="4"/>
            <w:noWrap/>
          </w:tcPr>
          <w:p w14:paraId="774B464D" w14:textId="77777777" w:rsidR="00235872" w:rsidRPr="0046780C" w:rsidRDefault="00235872" w:rsidP="00780148">
            <w:pP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46780C">
              <w:rPr>
                <w:color w:val="000000" w:themeColor="text1"/>
                <w:sz w:val="22"/>
              </w:rPr>
              <w:t>İlaç Bayileri</w:t>
            </w:r>
          </w:p>
        </w:tc>
        <w:tc>
          <w:tcPr>
            <w:tcW w:w="2011" w:type="pct"/>
            <w:gridSpan w:val="4"/>
            <w:noWrap/>
          </w:tcPr>
          <w:p w14:paraId="1DD4F661" w14:textId="77777777" w:rsidR="00235872" w:rsidRPr="0046780C" w:rsidRDefault="00235872" w:rsidP="00780148">
            <w:pPr>
              <w:cnfStyle w:val="100000000000" w:firstRow="1" w:lastRow="0" w:firstColumn="0" w:lastColumn="0" w:oddVBand="0" w:evenVBand="0" w:oddHBand="0" w:evenHBand="0" w:firstRowFirstColumn="0" w:firstRowLastColumn="0" w:lastRowFirstColumn="0" w:lastRowLastColumn="0"/>
              <w:rPr>
                <w:color w:val="000000" w:themeColor="text1"/>
                <w:sz w:val="22"/>
              </w:rPr>
            </w:pPr>
            <w:r w:rsidRPr="0046780C">
              <w:rPr>
                <w:color w:val="000000" w:themeColor="text1"/>
                <w:sz w:val="22"/>
              </w:rPr>
              <w:t>Alet Bayileri</w:t>
            </w:r>
          </w:p>
        </w:tc>
      </w:tr>
      <w:tr w:rsidR="00235872" w:rsidRPr="0046780C" w14:paraId="3DE2F23F" w14:textId="77777777" w:rsidTr="00F74C3F">
        <w:trPr>
          <w:trHeight w:val="632"/>
          <w:jc w:val="left"/>
        </w:trPr>
        <w:tc>
          <w:tcPr>
            <w:cnfStyle w:val="001000000000" w:firstRow="0" w:lastRow="0" w:firstColumn="1" w:lastColumn="0" w:oddVBand="0" w:evenVBand="0" w:oddHBand="0" w:evenHBand="0" w:firstRowFirstColumn="0" w:firstRowLastColumn="0" w:lastRowFirstColumn="0" w:lastRowLastColumn="0"/>
            <w:tcW w:w="977" w:type="pct"/>
            <w:vMerge/>
            <w:noWrap/>
          </w:tcPr>
          <w:p w14:paraId="314093B4" w14:textId="77777777" w:rsidR="00235872" w:rsidRPr="0046780C" w:rsidRDefault="00235872" w:rsidP="00780148">
            <w:pPr>
              <w:jc w:val="center"/>
              <w:rPr>
                <w:b/>
                <w:color w:val="000000" w:themeColor="text1"/>
                <w:sz w:val="22"/>
              </w:rPr>
            </w:pPr>
          </w:p>
        </w:tc>
        <w:tc>
          <w:tcPr>
            <w:tcW w:w="503" w:type="pct"/>
            <w:shd w:val="clear" w:color="auto" w:fill="D9D9D9" w:themeFill="background1" w:themeFillShade="D9"/>
            <w:noWrap/>
          </w:tcPr>
          <w:p w14:paraId="156F2182"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46780C">
              <w:rPr>
                <w:b/>
                <w:color w:val="000000" w:themeColor="text1"/>
                <w:sz w:val="22"/>
              </w:rPr>
              <w:t>Özel</w:t>
            </w:r>
            <w:r w:rsidRPr="0046780C">
              <w:rPr>
                <w:b/>
                <w:color w:val="000000" w:themeColor="text1"/>
                <w:sz w:val="22"/>
              </w:rPr>
              <w:br/>
              <w:t>Sektör</w:t>
            </w:r>
          </w:p>
        </w:tc>
        <w:tc>
          <w:tcPr>
            <w:tcW w:w="503" w:type="pct"/>
            <w:shd w:val="clear" w:color="auto" w:fill="D9D9D9" w:themeFill="background1" w:themeFillShade="D9"/>
          </w:tcPr>
          <w:p w14:paraId="636525C8"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46780C">
              <w:rPr>
                <w:b/>
                <w:color w:val="000000" w:themeColor="text1"/>
                <w:sz w:val="22"/>
              </w:rPr>
              <w:t>T.K.</w:t>
            </w:r>
            <w:r w:rsidRPr="0046780C">
              <w:rPr>
                <w:b/>
                <w:color w:val="000000" w:themeColor="text1"/>
                <w:sz w:val="22"/>
              </w:rPr>
              <w:br/>
              <w:t>Koop.</w:t>
            </w:r>
          </w:p>
        </w:tc>
        <w:tc>
          <w:tcPr>
            <w:tcW w:w="503" w:type="pct"/>
            <w:shd w:val="clear" w:color="auto" w:fill="D9D9D9" w:themeFill="background1" w:themeFillShade="D9"/>
          </w:tcPr>
          <w:p w14:paraId="3A675448"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46780C">
              <w:rPr>
                <w:b/>
                <w:color w:val="000000" w:themeColor="text1"/>
                <w:sz w:val="22"/>
              </w:rPr>
              <w:t>Pancar</w:t>
            </w:r>
            <w:r w:rsidRPr="0046780C">
              <w:rPr>
                <w:b/>
                <w:color w:val="000000" w:themeColor="text1"/>
                <w:sz w:val="22"/>
              </w:rPr>
              <w:br/>
              <w:t>Koop.</w:t>
            </w:r>
          </w:p>
        </w:tc>
        <w:tc>
          <w:tcPr>
            <w:tcW w:w="503" w:type="pct"/>
            <w:shd w:val="clear" w:color="auto" w:fill="D9D9D9" w:themeFill="background1" w:themeFillShade="D9"/>
          </w:tcPr>
          <w:p w14:paraId="291913D7"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46780C">
              <w:rPr>
                <w:b/>
                <w:color w:val="000000" w:themeColor="text1"/>
                <w:sz w:val="22"/>
              </w:rPr>
              <w:t>Ziraat</w:t>
            </w:r>
            <w:r w:rsidRPr="0046780C">
              <w:rPr>
                <w:b/>
                <w:color w:val="000000" w:themeColor="text1"/>
                <w:sz w:val="22"/>
              </w:rPr>
              <w:br/>
              <w:t>Odası</w:t>
            </w:r>
          </w:p>
        </w:tc>
        <w:tc>
          <w:tcPr>
            <w:tcW w:w="503" w:type="pct"/>
            <w:shd w:val="clear" w:color="auto" w:fill="D9D9D9" w:themeFill="background1" w:themeFillShade="D9"/>
          </w:tcPr>
          <w:p w14:paraId="421AF619"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46780C">
              <w:rPr>
                <w:b/>
                <w:color w:val="000000" w:themeColor="text1"/>
                <w:sz w:val="22"/>
              </w:rPr>
              <w:t>Özel</w:t>
            </w:r>
            <w:r w:rsidRPr="0046780C">
              <w:rPr>
                <w:b/>
                <w:color w:val="000000" w:themeColor="text1"/>
                <w:sz w:val="22"/>
              </w:rPr>
              <w:br/>
              <w:t>Sektör</w:t>
            </w:r>
          </w:p>
        </w:tc>
        <w:tc>
          <w:tcPr>
            <w:tcW w:w="503" w:type="pct"/>
            <w:shd w:val="clear" w:color="auto" w:fill="D9D9D9" w:themeFill="background1" w:themeFillShade="D9"/>
          </w:tcPr>
          <w:p w14:paraId="1F5FF281"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46780C">
              <w:rPr>
                <w:b/>
                <w:color w:val="000000" w:themeColor="text1"/>
                <w:sz w:val="22"/>
              </w:rPr>
              <w:t>T.K.</w:t>
            </w:r>
            <w:r w:rsidRPr="0046780C">
              <w:rPr>
                <w:b/>
                <w:color w:val="000000" w:themeColor="text1"/>
                <w:sz w:val="22"/>
              </w:rPr>
              <w:br/>
              <w:t>Koop</w:t>
            </w:r>
          </w:p>
        </w:tc>
        <w:tc>
          <w:tcPr>
            <w:tcW w:w="503" w:type="pct"/>
            <w:shd w:val="clear" w:color="auto" w:fill="D9D9D9" w:themeFill="background1" w:themeFillShade="D9"/>
          </w:tcPr>
          <w:p w14:paraId="3EE6F509"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46780C">
              <w:rPr>
                <w:b/>
                <w:color w:val="000000" w:themeColor="text1"/>
                <w:sz w:val="22"/>
              </w:rPr>
              <w:t>Pancar</w:t>
            </w:r>
            <w:r w:rsidRPr="0046780C">
              <w:rPr>
                <w:b/>
                <w:color w:val="000000" w:themeColor="text1"/>
                <w:sz w:val="22"/>
              </w:rPr>
              <w:br/>
              <w:t>Koop.</w:t>
            </w:r>
          </w:p>
        </w:tc>
        <w:tc>
          <w:tcPr>
            <w:tcW w:w="502" w:type="pct"/>
            <w:shd w:val="clear" w:color="auto" w:fill="D9D9D9" w:themeFill="background1" w:themeFillShade="D9"/>
          </w:tcPr>
          <w:p w14:paraId="3D53409F"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b/>
                <w:color w:val="000000" w:themeColor="text1"/>
                <w:sz w:val="22"/>
              </w:rPr>
            </w:pPr>
            <w:r w:rsidRPr="0046780C">
              <w:rPr>
                <w:b/>
                <w:color w:val="000000" w:themeColor="text1"/>
                <w:sz w:val="22"/>
              </w:rPr>
              <w:t>Ziraat</w:t>
            </w:r>
            <w:r w:rsidRPr="0046780C">
              <w:rPr>
                <w:b/>
                <w:color w:val="000000" w:themeColor="text1"/>
                <w:sz w:val="22"/>
              </w:rPr>
              <w:br/>
              <w:t>Odası</w:t>
            </w:r>
          </w:p>
        </w:tc>
      </w:tr>
      <w:tr w:rsidR="00235872" w:rsidRPr="0046780C" w14:paraId="431D6486"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46743699" w14:textId="77777777" w:rsidR="00235872" w:rsidRPr="0046780C" w:rsidRDefault="00235872" w:rsidP="00780148">
            <w:pPr>
              <w:rPr>
                <w:color w:val="000000" w:themeColor="text1"/>
                <w:sz w:val="22"/>
              </w:rPr>
            </w:pPr>
            <w:r w:rsidRPr="0046780C">
              <w:rPr>
                <w:color w:val="000000" w:themeColor="text1"/>
                <w:sz w:val="22"/>
              </w:rPr>
              <w:t>Merkez</w:t>
            </w:r>
          </w:p>
        </w:tc>
        <w:tc>
          <w:tcPr>
            <w:tcW w:w="503" w:type="pct"/>
            <w:noWrap/>
          </w:tcPr>
          <w:p w14:paraId="735F7202"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4</w:t>
            </w:r>
          </w:p>
        </w:tc>
        <w:tc>
          <w:tcPr>
            <w:tcW w:w="503" w:type="pct"/>
            <w:noWrap/>
          </w:tcPr>
          <w:p w14:paraId="2FA59C2E" w14:textId="573AD536"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2</w:t>
            </w:r>
          </w:p>
        </w:tc>
        <w:tc>
          <w:tcPr>
            <w:tcW w:w="503" w:type="pct"/>
            <w:noWrap/>
          </w:tcPr>
          <w:p w14:paraId="7F656873"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2</w:t>
            </w:r>
          </w:p>
        </w:tc>
        <w:tc>
          <w:tcPr>
            <w:tcW w:w="503" w:type="pct"/>
            <w:noWrap/>
          </w:tcPr>
          <w:p w14:paraId="7064F883"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6C9EB9CA" w14:textId="0CFC0817"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4</w:t>
            </w:r>
          </w:p>
        </w:tc>
        <w:tc>
          <w:tcPr>
            <w:tcW w:w="503" w:type="pct"/>
            <w:noWrap/>
          </w:tcPr>
          <w:p w14:paraId="204A727F" w14:textId="18E3DF3F"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2</w:t>
            </w:r>
          </w:p>
        </w:tc>
        <w:tc>
          <w:tcPr>
            <w:tcW w:w="503" w:type="pct"/>
            <w:noWrap/>
          </w:tcPr>
          <w:p w14:paraId="63172C3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2</w:t>
            </w:r>
          </w:p>
        </w:tc>
        <w:tc>
          <w:tcPr>
            <w:tcW w:w="502" w:type="pct"/>
            <w:noWrap/>
          </w:tcPr>
          <w:p w14:paraId="0B07BE5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r>
      <w:tr w:rsidR="00235872" w:rsidRPr="0046780C" w14:paraId="3C5F5792"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59A63182" w14:textId="77777777" w:rsidR="00235872" w:rsidRPr="0046780C" w:rsidRDefault="00235872" w:rsidP="00780148">
            <w:pPr>
              <w:rPr>
                <w:color w:val="000000" w:themeColor="text1"/>
                <w:sz w:val="22"/>
              </w:rPr>
            </w:pPr>
            <w:r w:rsidRPr="0046780C">
              <w:rPr>
                <w:color w:val="000000" w:themeColor="text1"/>
                <w:sz w:val="22"/>
              </w:rPr>
              <w:t>Altıntaş</w:t>
            </w:r>
          </w:p>
        </w:tc>
        <w:tc>
          <w:tcPr>
            <w:tcW w:w="503" w:type="pct"/>
            <w:noWrap/>
          </w:tcPr>
          <w:p w14:paraId="57C63758" w14:textId="2515C722"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1</w:t>
            </w:r>
          </w:p>
        </w:tc>
        <w:tc>
          <w:tcPr>
            <w:tcW w:w="503" w:type="pct"/>
            <w:noWrap/>
          </w:tcPr>
          <w:p w14:paraId="6A46131E"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1D58522C"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6055278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3DD9E25F" w14:textId="350534BD"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1</w:t>
            </w:r>
          </w:p>
        </w:tc>
        <w:tc>
          <w:tcPr>
            <w:tcW w:w="503" w:type="pct"/>
            <w:noWrap/>
          </w:tcPr>
          <w:p w14:paraId="6ACE342B"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03B457C7"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2" w:type="pct"/>
            <w:noWrap/>
          </w:tcPr>
          <w:p w14:paraId="38980E0A"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r>
      <w:tr w:rsidR="00235872" w:rsidRPr="0046780C" w14:paraId="0C73F596"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30AF4FE3" w14:textId="77777777" w:rsidR="00235872" w:rsidRPr="0046780C" w:rsidRDefault="00235872" w:rsidP="00780148">
            <w:pPr>
              <w:rPr>
                <w:color w:val="000000" w:themeColor="text1"/>
                <w:sz w:val="22"/>
              </w:rPr>
            </w:pPr>
            <w:r w:rsidRPr="0046780C">
              <w:rPr>
                <w:color w:val="000000" w:themeColor="text1"/>
                <w:sz w:val="22"/>
              </w:rPr>
              <w:t>Aslanapa</w:t>
            </w:r>
          </w:p>
        </w:tc>
        <w:tc>
          <w:tcPr>
            <w:tcW w:w="503" w:type="pct"/>
            <w:noWrap/>
          </w:tcPr>
          <w:p w14:paraId="509874C1"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03C40049"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2</w:t>
            </w:r>
          </w:p>
        </w:tc>
        <w:tc>
          <w:tcPr>
            <w:tcW w:w="503" w:type="pct"/>
            <w:noWrap/>
          </w:tcPr>
          <w:p w14:paraId="114BA0C7"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1D63A4DF"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12B8C9CB"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56222EDC"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2</w:t>
            </w:r>
          </w:p>
        </w:tc>
        <w:tc>
          <w:tcPr>
            <w:tcW w:w="503" w:type="pct"/>
            <w:noWrap/>
          </w:tcPr>
          <w:p w14:paraId="786C9E03"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2" w:type="pct"/>
            <w:noWrap/>
          </w:tcPr>
          <w:p w14:paraId="79F6CF19"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r>
      <w:tr w:rsidR="00235872" w:rsidRPr="0046780C" w14:paraId="72340E85" w14:textId="77777777" w:rsidTr="00F74C3F">
        <w:trPr>
          <w:trHeight w:val="252"/>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57A12693" w14:textId="77777777" w:rsidR="00235872" w:rsidRPr="0046780C" w:rsidRDefault="00235872" w:rsidP="00780148">
            <w:pPr>
              <w:rPr>
                <w:color w:val="000000" w:themeColor="text1"/>
                <w:sz w:val="22"/>
              </w:rPr>
            </w:pPr>
            <w:r w:rsidRPr="0046780C">
              <w:rPr>
                <w:color w:val="000000" w:themeColor="text1"/>
                <w:sz w:val="22"/>
              </w:rPr>
              <w:t>Çavdarhisar</w:t>
            </w:r>
          </w:p>
        </w:tc>
        <w:tc>
          <w:tcPr>
            <w:tcW w:w="503" w:type="pct"/>
            <w:noWrap/>
          </w:tcPr>
          <w:p w14:paraId="5C51C040"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2</w:t>
            </w:r>
          </w:p>
        </w:tc>
        <w:tc>
          <w:tcPr>
            <w:tcW w:w="503" w:type="pct"/>
            <w:noWrap/>
          </w:tcPr>
          <w:p w14:paraId="474931D7"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5E09CFBC"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397335D7"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13E54B14" w14:textId="4C682271"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1</w:t>
            </w:r>
          </w:p>
        </w:tc>
        <w:tc>
          <w:tcPr>
            <w:tcW w:w="503" w:type="pct"/>
            <w:noWrap/>
          </w:tcPr>
          <w:p w14:paraId="5E7E0D2A"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24CBE85D"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2" w:type="pct"/>
            <w:noWrap/>
          </w:tcPr>
          <w:p w14:paraId="3D9E0509"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r>
      <w:tr w:rsidR="00235872" w:rsidRPr="0046780C" w14:paraId="69BDC7F8"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521E05DE" w14:textId="77777777" w:rsidR="00235872" w:rsidRPr="0046780C" w:rsidRDefault="00235872" w:rsidP="00780148">
            <w:pPr>
              <w:rPr>
                <w:color w:val="000000" w:themeColor="text1"/>
                <w:sz w:val="22"/>
              </w:rPr>
            </w:pPr>
            <w:r w:rsidRPr="0046780C">
              <w:rPr>
                <w:color w:val="000000" w:themeColor="text1"/>
                <w:sz w:val="22"/>
              </w:rPr>
              <w:t>Domaniç</w:t>
            </w:r>
          </w:p>
        </w:tc>
        <w:tc>
          <w:tcPr>
            <w:tcW w:w="503" w:type="pct"/>
            <w:noWrap/>
          </w:tcPr>
          <w:p w14:paraId="64D3F1BC"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31ED9C3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038E47BE"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0462F721"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63AF5BD1"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59624EEB"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2B7A8016"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2" w:type="pct"/>
            <w:noWrap/>
          </w:tcPr>
          <w:p w14:paraId="1590A95B"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r>
      <w:tr w:rsidR="00235872" w:rsidRPr="0046780C" w14:paraId="081ED7EC"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30AD72F9" w14:textId="77777777" w:rsidR="00235872" w:rsidRPr="0046780C" w:rsidRDefault="00235872" w:rsidP="00780148">
            <w:pPr>
              <w:rPr>
                <w:color w:val="000000" w:themeColor="text1"/>
                <w:sz w:val="22"/>
              </w:rPr>
            </w:pPr>
            <w:r w:rsidRPr="0046780C">
              <w:rPr>
                <w:color w:val="000000" w:themeColor="text1"/>
                <w:sz w:val="22"/>
              </w:rPr>
              <w:t>Dumlupınar</w:t>
            </w:r>
          </w:p>
        </w:tc>
        <w:tc>
          <w:tcPr>
            <w:tcW w:w="503" w:type="pct"/>
            <w:noWrap/>
          </w:tcPr>
          <w:p w14:paraId="09209A4B"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42CBEEEF"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249A2FCD"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4A28914E"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115B424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7509F7E0"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1A775007"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2" w:type="pct"/>
            <w:noWrap/>
          </w:tcPr>
          <w:p w14:paraId="6E45D590"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r>
      <w:tr w:rsidR="00235872" w:rsidRPr="0046780C" w14:paraId="28CE5E72" w14:textId="77777777" w:rsidTr="00F74C3F">
        <w:trPr>
          <w:trHeight w:val="252"/>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224E2DB6" w14:textId="77777777" w:rsidR="00235872" w:rsidRPr="0046780C" w:rsidRDefault="00235872" w:rsidP="00780148">
            <w:pPr>
              <w:rPr>
                <w:color w:val="000000" w:themeColor="text1"/>
                <w:sz w:val="22"/>
              </w:rPr>
            </w:pPr>
            <w:r w:rsidRPr="0046780C">
              <w:rPr>
                <w:color w:val="000000" w:themeColor="text1"/>
                <w:sz w:val="22"/>
              </w:rPr>
              <w:t>Emet</w:t>
            </w:r>
          </w:p>
        </w:tc>
        <w:tc>
          <w:tcPr>
            <w:tcW w:w="503" w:type="pct"/>
            <w:noWrap/>
          </w:tcPr>
          <w:p w14:paraId="2C3C62B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23A36716" w14:textId="273CB676"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1</w:t>
            </w:r>
          </w:p>
        </w:tc>
        <w:tc>
          <w:tcPr>
            <w:tcW w:w="503" w:type="pct"/>
            <w:noWrap/>
          </w:tcPr>
          <w:p w14:paraId="4EB68CB6"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 </w:t>
            </w:r>
          </w:p>
        </w:tc>
        <w:tc>
          <w:tcPr>
            <w:tcW w:w="503" w:type="pct"/>
            <w:noWrap/>
          </w:tcPr>
          <w:p w14:paraId="4C40F42A"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72E3C51F"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 -</w:t>
            </w:r>
          </w:p>
        </w:tc>
        <w:tc>
          <w:tcPr>
            <w:tcW w:w="503" w:type="pct"/>
            <w:noWrap/>
          </w:tcPr>
          <w:p w14:paraId="270E3C9C" w14:textId="5449DA05"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1</w:t>
            </w:r>
          </w:p>
        </w:tc>
        <w:tc>
          <w:tcPr>
            <w:tcW w:w="503" w:type="pct"/>
            <w:noWrap/>
          </w:tcPr>
          <w:p w14:paraId="6837FA5F"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2" w:type="pct"/>
            <w:noWrap/>
          </w:tcPr>
          <w:p w14:paraId="468CF636"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r>
      <w:tr w:rsidR="00235872" w:rsidRPr="0046780C" w14:paraId="50D91417"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1009F350" w14:textId="77777777" w:rsidR="00235872" w:rsidRPr="0046780C" w:rsidRDefault="00235872" w:rsidP="00780148">
            <w:pPr>
              <w:rPr>
                <w:color w:val="000000" w:themeColor="text1"/>
                <w:sz w:val="22"/>
              </w:rPr>
            </w:pPr>
            <w:r w:rsidRPr="0046780C">
              <w:rPr>
                <w:color w:val="000000" w:themeColor="text1"/>
                <w:sz w:val="22"/>
              </w:rPr>
              <w:t>Gediz</w:t>
            </w:r>
          </w:p>
        </w:tc>
        <w:tc>
          <w:tcPr>
            <w:tcW w:w="503" w:type="pct"/>
            <w:noWrap/>
          </w:tcPr>
          <w:p w14:paraId="68C80ADE" w14:textId="7F59801F"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1</w:t>
            </w:r>
          </w:p>
        </w:tc>
        <w:tc>
          <w:tcPr>
            <w:tcW w:w="503" w:type="pct"/>
            <w:noWrap/>
          </w:tcPr>
          <w:p w14:paraId="5D55D970" w14:textId="182E75E6"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 </w:t>
            </w:r>
            <w:r w:rsidR="00BF7DEE">
              <w:rPr>
                <w:color w:val="000000" w:themeColor="text1"/>
                <w:sz w:val="22"/>
              </w:rPr>
              <w:t>1</w:t>
            </w:r>
          </w:p>
        </w:tc>
        <w:tc>
          <w:tcPr>
            <w:tcW w:w="503" w:type="pct"/>
            <w:noWrap/>
          </w:tcPr>
          <w:p w14:paraId="4183820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6D1FB59B"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7486F98F" w14:textId="633858D5"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1</w:t>
            </w:r>
          </w:p>
        </w:tc>
        <w:tc>
          <w:tcPr>
            <w:tcW w:w="503" w:type="pct"/>
            <w:noWrap/>
          </w:tcPr>
          <w:p w14:paraId="7920E5B2"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7E18DC8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2" w:type="pct"/>
            <w:noWrap/>
          </w:tcPr>
          <w:p w14:paraId="1AD0A1BA"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r>
      <w:tr w:rsidR="00235872" w:rsidRPr="0046780C" w14:paraId="38414CFF"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32E4A70C" w14:textId="77777777" w:rsidR="00235872" w:rsidRPr="0046780C" w:rsidRDefault="00235872" w:rsidP="00780148">
            <w:pPr>
              <w:rPr>
                <w:color w:val="000000" w:themeColor="text1"/>
                <w:sz w:val="22"/>
              </w:rPr>
            </w:pPr>
            <w:r w:rsidRPr="0046780C">
              <w:rPr>
                <w:color w:val="000000" w:themeColor="text1"/>
                <w:sz w:val="22"/>
              </w:rPr>
              <w:t>Hisarcık</w:t>
            </w:r>
          </w:p>
        </w:tc>
        <w:tc>
          <w:tcPr>
            <w:tcW w:w="503" w:type="pct"/>
            <w:noWrap/>
          </w:tcPr>
          <w:p w14:paraId="08E95865"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7AF0D6C8"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046CAA6D"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57D2BD23"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4AAEC1A1"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2D471621"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1B28C542"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2" w:type="pct"/>
            <w:noWrap/>
          </w:tcPr>
          <w:p w14:paraId="06244395"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r>
      <w:tr w:rsidR="00235872" w:rsidRPr="0046780C" w14:paraId="5C53301E"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3C33B05F" w14:textId="77777777" w:rsidR="00235872" w:rsidRPr="0046780C" w:rsidRDefault="00235872" w:rsidP="00780148">
            <w:pPr>
              <w:rPr>
                <w:color w:val="000000" w:themeColor="text1"/>
                <w:sz w:val="22"/>
              </w:rPr>
            </w:pPr>
            <w:r w:rsidRPr="0046780C">
              <w:rPr>
                <w:color w:val="000000" w:themeColor="text1"/>
                <w:sz w:val="22"/>
              </w:rPr>
              <w:t>Pazarlar</w:t>
            </w:r>
          </w:p>
        </w:tc>
        <w:tc>
          <w:tcPr>
            <w:tcW w:w="503" w:type="pct"/>
            <w:noWrap/>
          </w:tcPr>
          <w:p w14:paraId="26020F45"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38108CFA"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6DFD3486"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25D4F37D"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758DD128"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5C9DE810"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30DC8375"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2" w:type="pct"/>
            <w:noWrap/>
          </w:tcPr>
          <w:p w14:paraId="16ABEA96"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r>
      <w:tr w:rsidR="00235872" w:rsidRPr="0046780C" w14:paraId="0E00BE7E"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7E69CE81" w14:textId="77777777" w:rsidR="00235872" w:rsidRPr="0046780C" w:rsidRDefault="00235872" w:rsidP="00780148">
            <w:pPr>
              <w:rPr>
                <w:color w:val="000000" w:themeColor="text1"/>
                <w:sz w:val="22"/>
              </w:rPr>
            </w:pPr>
            <w:r w:rsidRPr="0046780C">
              <w:rPr>
                <w:color w:val="000000" w:themeColor="text1"/>
                <w:sz w:val="22"/>
              </w:rPr>
              <w:t>Simav</w:t>
            </w:r>
          </w:p>
        </w:tc>
        <w:tc>
          <w:tcPr>
            <w:tcW w:w="503" w:type="pct"/>
            <w:noWrap/>
          </w:tcPr>
          <w:p w14:paraId="3C242260" w14:textId="5CF4BD61"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5</w:t>
            </w:r>
          </w:p>
        </w:tc>
        <w:tc>
          <w:tcPr>
            <w:tcW w:w="503" w:type="pct"/>
            <w:noWrap/>
          </w:tcPr>
          <w:p w14:paraId="51478BEC"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 -</w:t>
            </w:r>
          </w:p>
        </w:tc>
        <w:tc>
          <w:tcPr>
            <w:tcW w:w="503" w:type="pct"/>
            <w:noWrap/>
          </w:tcPr>
          <w:p w14:paraId="40CFCEC7"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7F3C6D4C"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4C3A07FA" w14:textId="354B82AF"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5</w:t>
            </w:r>
          </w:p>
        </w:tc>
        <w:tc>
          <w:tcPr>
            <w:tcW w:w="503" w:type="pct"/>
            <w:noWrap/>
          </w:tcPr>
          <w:p w14:paraId="6950D5F6"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5D2D3DE5"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2" w:type="pct"/>
            <w:noWrap/>
          </w:tcPr>
          <w:p w14:paraId="2BAC59E0"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r>
      <w:tr w:rsidR="00235872" w:rsidRPr="0046780C" w14:paraId="3BD2679D"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4D98B2A0" w14:textId="77777777" w:rsidR="00235872" w:rsidRPr="0046780C" w:rsidRDefault="00235872" w:rsidP="00780148">
            <w:pPr>
              <w:rPr>
                <w:color w:val="000000" w:themeColor="text1"/>
                <w:sz w:val="22"/>
              </w:rPr>
            </w:pPr>
            <w:r w:rsidRPr="0046780C">
              <w:rPr>
                <w:color w:val="000000" w:themeColor="text1"/>
                <w:sz w:val="22"/>
              </w:rPr>
              <w:t>Şaphane</w:t>
            </w:r>
          </w:p>
        </w:tc>
        <w:tc>
          <w:tcPr>
            <w:tcW w:w="503" w:type="pct"/>
            <w:noWrap/>
          </w:tcPr>
          <w:p w14:paraId="76098F92"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67D5C002"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0E340331"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7C6B28F1"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360EA3F5"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6AB4B1F6"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3" w:type="pct"/>
            <w:noWrap/>
          </w:tcPr>
          <w:p w14:paraId="311C20E8"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c>
          <w:tcPr>
            <w:tcW w:w="502" w:type="pct"/>
            <w:noWrap/>
          </w:tcPr>
          <w:p w14:paraId="1F272565"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w:t>
            </w:r>
          </w:p>
        </w:tc>
      </w:tr>
      <w:tr w:rsidR="00235872" w:rsidRPr="0046780C" w14:paraId="387361F5" w14:textId="77777777" w:rsidTr="00F74C3F">
        <w:trPr>
          <w:trHeight w:val="239"/>
          <w:jc w:val="left"/>
        </w:trPr>
        <w:tc>
          <w:tcPr>
            <w:cnfStyle w:val="001000000000" w:firstRow="0" w:lastRow="0" w:firstColumn="1" w:lastColumn="0" w:oddVBand="0" w:evenVBand="0" w:oddHBand="0" w:evenHBand="0" w:firstRowFirstColumn="0" w:firstRowLastColumn="0" w:lastRowFirstColumn="0" w:lastRowLastColumn="0"/>
            <w:tcW w:w="977" w:type="pct"/>
            <w:shd w:val="clear" w:color="auto" w:fill="auto"/>
            <w:noWrap/>
          </w:tcPr>
          <w:p w14:paraId="11DDB64C" w14:textId="77777777" w:rsidR="00235872" w:rsidRPr="0046780C" w:rsidRDefault="00235872" w:rsidP="00780148">
            <w:pPr>
              <w:rPr>
                <w:color w:val="000000" w:themeColor="text1"/>
                <w:sz w:val="22"/>
              </w:rPr>
            </w:pPr>
            <w:r w:rsidRPr="0046780C">
              <w:rPr>
                <w:color w:val="000000" w:themeColor="text1"/>
                <w:sz w:val="22"/>
              </w:rPr>
              <w:t>Tavşanlı</w:t>
            </w:r>
          </w:p>
        </w:tc>
        <w:tc>
          <w:tcPr>
            <w:tcW w:w="503" w:type="pct"/>
            <w:noWrap/>
          </w:tcPr>
          <w:p w14:paraId="01A7474C"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0966DF3E"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4A8EFC94"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6A7CA1CD"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4A582A83" w14:textId="4D5F1290" w:rsidR="00235872" w:rsidRPr="0046780C" w:rsidRDefault="00BF7DEE"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rPr>
              <w:t>2</w:t>
            </w:r>
          </w:p>
        </w:tc>
        <w:tc>
          <w:tcPr>
            <w:tcW w:w="503" w:type="pct"/>
            <w:noWrap/>
          </w:tcPr>
          <w:p w14:paraId="3363B2CA"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3" w:type="pct"/>
            <w:noWrap/>
          </w:tcPr>
          <w:p w14:paraId="12CEC900"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c>
          <w:tcPr>
            <w:tcW w:w="502" w:type="pct"/>
            <w:noWrap/>
          </w:tcPr>
          <w:p w14:paraId="2201C1C5" w14:textId="77777777" w:rsidR="00235872" w:rsidRPr="0046780C" w:rsidRDefault="00235872" w:rsidP="00780148">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46780C">
              <w:rPr>
                <w:color w:val="000000" w:themeColor="text1"/>
                <w:sz w:val="22"/>
              </w:rPr>
              <w:t>1</w:t>
            </w:r>
          </w:p>
        </w:tc>
      </w:tr>
      <w:tr w:rsidR="00235872" w:rsidRPr="00EB47CB" w14:paraId="4B100E11" w14:textId="77777777" w:rsidTr="00F74C3F">
        <w:trPr>
          <w:cnfStyle w:val="010000000000" w:firstRow="0" w:lastRow="1" w:firstColumn="0" w:lastColumn="0" w:oddVBand="0" w:evenVBand="0" w:oddHBand="0" w:evenHBand="0" w:firstRowFirstColumn="0" w:firstRowLastColumn="0" w:lastRowFirstColumn="0" w:lastRowLastColumn="0"/>
          <w:trHeight w:val="306"/>
          <w:jc w:val="left"/>
        </w:trPr>
        <w:tc>
          <w:tcPr>
            <w:cnfStyle w:val="001000000000" w:firstRow="0" w:lastRow="0" w:firstColumn="1" w:lastColumn="0" w:oddVBand="0" w:evenVBand="0" w:oddHBand="0" w:evenHBand="0" w:firstRowFirstColumn="0" w:firstRowLastColumn="0" w:lastRowFirstColumn="0" w:lastRowLastColumn="0"/>
            <w:tcW w:w="977" w:type="pct"/>
            <w:noWrap/>
          </w:tcPr>
          <w:p w14:paraId="3D81C11B" w14:textId="77777777" w:rsidR="00235872" w:rsidRPr="0046780C" w:rsidRDefault="00235872" w:rsidP="00780148">
            <w:pPr>
              <w:jc w:val="left"/>
              <w:rPr>
                <w:color w:val="000000" w:themeColor="text1"/>
                <w:sz w:val="22"/>
              </w:rPr>
            </w:pPr>
            <w:r w:rsidRPr="0046780C">
              <w:rPr>
                <w:color w:val="000000" w:themeColor="text1"/>
                <w:sz w:val="22"/>
              </w:rPr>
              <w:t>Toplam</w:t>
            </w:r>
          </w:p>
        </w:tc>
        <w:tc>
          <w:tcPr>
            <w:tcW w:w="503" w:type="pct"/>
            <w:noWrap/>
          </w:tcPr>
          <w:p w14:paraId="35D9FF20" w14:textId="76B26B34" w:rsidR="00235872" w:rsidRPr="0046780C" w:rsidRDefault="00BF7DEE" w:rsidP="00780148">
            <w:pPr>
              <w:jc w:val="center"/>
              <w:cnfStyle w:val="010000000000" w:firstRow="0" w:lastRow="1" w:firstColumn="0" w:lastColumn="0" w:oddVBand="0" w:evenVBand="0" w:oddHBand="0" w:evenHBand="0" w:firstRowFirstColumn="0" w:firstRowLastColumn="0" w:lastRowFirstColumn="0" w:lastRowLastColumn="0"/>
              <w:rPr>
                <w:bCs/>
                <w:color w:val="000000" w:themeColor="text1"/>
                <w:sz w:val="22"/>
                <w:szCs w:val="22"/>
              </w:rPr>
            </w:pPr>
            <w:r>
              <w:rPr>
                <w:bCs/>
                <w:color w:val="000000" w:themeColor="text1"/>
                <w:sz w:val="22"/>
              </w:rPr>
              <w:t>17</w:t>
            </w:r>
          </w:p>
        </w:tc>
        <w:tc>
          <w:tcPr>
            <w:tcW w:w="503" w:type="pct"/>
            <w:noWrap/>
          </w:tcPr>
          <w:p w14:paraId="071D520F" w14:textId="1142F437" w:rsidR="00235872" w:rsidRPr="0046780C" w:rsidRDefault="00BF7DEE" w:rsidP="00780148">
            <w:pPr>
              <w:jc w:val="center"/>
              <w:cnfStyle w:val="010000000000" w:firstRow="0" w:lastRow="1" w:firstColumn="0" w:lastColumn="0" w:oddVBand="0" w:evenVBand="0" w:oddHBand="0" w:evenHBand="0" w:firstRowFirstColumn="0" w:firstRowLastColumn="0" w:lastRowFirstColumn="0" w:lastRowLastColumn="0"/>
              <w:rPr>
                <w:bCs/>
                <w:color w:val="000000" w:themeColor="text1"/>
                <w:sz w:val="22"/>
                <w:szCs w:val="22"/>
              </w:rPr>
            </w:pPr>
            <w:r>
              <w:rPr>
                <w:bCs/>
                <w:color w:val="000000" w:themeColor="text1"/>
                <w:sz w:val="22"/>
                <w:szCs w:val="22"/>
              </w:rPr>
              <w:t>10</w:t>
            </w:r>
          </w:p>
        </w:tc>
        <w:tc>
          <w:tcPr>
            <w:tcW w:w="503" w:type="pct"/>
            <w:noWrap/>
          </w:tcPr>
          <w:p w14:paraId="0AE1BE5A" w14:textId="77777777" w:rsidR="00235872" w:rsidRPr="0046780C" w:rsidRDefault="00235872" w:rsidP="00780148">
            <w:pPr>
              <w:jc w:val="center"/>
              <w:cnfStyle w:val="010000000000" w:firstRow="0" w:lastRow="1" w:firstColumn="0" w:lastColumn="0" w:oddVBand="0" w:evenVBand="0" w:oddHBand="0" w:evenHBand="0" w:firstRowFirstColumn="0" w:firstRowLastColumn="0" w:lastRowFirstColumn="0" w:lastRowLastColumn="0"/>
              <w:rPr>
                <w:bCs/>
                <w:color w:val="000000" w:themeColor="text1"/>
                <w:sz w:val="22"/>
                <w:szCs w:val="22"/>
              </w:rPr>
            </w:pPr>
            <w:r w:rsidRPr="0046780C">
              <w:rPr>
                <w:bCs/>
                <w:color w:val="000000" w:themeColor="text1"/>
                <w:sz w:val="22"/>
              </w:rPr>
              <w:t>9</w:t>
            </w:r>
          </w:p>
        </w:tc>
        <w:tc>
          <w:tcPr>
            <w:tcW w:w="503" w:type="pct"/>
            <w:noWrap/>
          </w:tcPr>
          <w:p w14:paraId="11503F51" w14:textId="77777777" w:rsidR="00235872" w:rsidRPr="0046780C" w:rsidRDefault="00235872" w:rsidP="00780148">
            <w:pPr>
              <w:jc w:val="center"/>
              <w:cnfStyle w:val="010000000000" w:firstRow="0" w:lastRow="1" w:firstColumn="0" w:lastColumn="0" w:oddVBand="0" w:evenVBand="0" w:oddHBand="0" w:evenHBand="0" w:firstRowFirstColumn="0" w:firstRowLastColumn="0" w:lastRowFirstColumn="0" w:lastRowLastColumn="0"/>
              <w:rPr>
                <w:bCs/>
                <w:color w:val="000000" w:themeColor="text1"/>
                <w:sz w:val="22"/>
                <w:szCs w:val="22"/>
              </w:rPr>
            </w:pPr>
            <w:r w:rsidRPr="0046780C">
              <w:rPr>
                <w:bCs/>
                <w:color w:val="000000" w:themeColor="text1"/>
                <w:sz w:val="22"/>
              </w:rPr>
              <w:t>6</w:t>
            </w:r>
          </w:p>
        </w:tc>
        <w:tc>
          <w:tcPr>
            <w:tcW w:w="503" w:type="pct"/>
            <w:noWrap/>
          </w:tcPr>
          <w:p w14:paraId="4E99B7E1" w14:textId="6FB820FB" w:rsidR="00235872" w:rsidRPr="0046780C" w:rsidRDefault="00BF7DEE" w:rsidP="00780148">
            <w:pPr>
              <w:jc w:val="center"/>
              <w:cnfStyle w:val="010000000000" w:firstRow="0" w:lastRow="1" w:firstColumn="0" w:lastColumn="0" w:oddVBand="0" w:evenVBand="0" w:oddHBand="0" w:evenHBand="0" w:firstRowFirstColumn="0" w:firstRowLastColumn="0" w:lastRowFirstColumn="0" w:lastRowLastColumn="0"/>
              <w:rPr>
                <w:bCs/>
                <w:color w:val="000000" w:themeColor="text1"/>
                <w:sz w:val="22"/>
                <w:szCs w:val="22"/>
              </w:rPr>
            </w:pPr>
            <w:r>
              <w:rPr>
                <w:bCs/>
                <w:color w:val="000000" w:themeColor="text1"/>
                <w:sz w:val="22"/>
              </w:rPr>
              <w:t>17</w:t>
            </w:r>
          </w:p>
        </w:tc>
        <w:tc>
          <w:tcPr>
            <w:tcW w:w="503" w:type="pct"/>
            <w:noWrap/>
          </w:tcPr>
          <w:p w14:paraId="7A300814" w14:textId="7CA6DD46" w:rsidR="00235872" w:rsidRPr="0046780C" w:rsidRDefault="00BF7DEE" w:rsidP="00780148">
            <w:pPr>
              <w:jc w:val="center"/>
              <w:cnfStyle w:val="010000000000" w:firstRow="0" w:lastRow="1" w:firstColumn="0" w:lastColumn="0" w:oddVBand="0" w:evenVBand="0" w:oddHBand="0" w:evenHBand="0" w:firstRowFirstColumn="0" w:firstRowLastColumn="0" w:lastRowFirstColumn="0" w:lastRowLastColumn="0"/>
              <w:rPr>
                <w:bCs/>
                <w:color w:val="000000" w:themeColor="text1"/>
                <w:sz w:val="22"/>
                <w:szCs w:val="22"/>
              </w:rPr>
            </w:pPr>
            <w:r>
              <w:rPr>
                <w:bCs/>
                <w:color w:val="000000" w:themeColor="text1"/>
                <w:sz w:val="22"/>
              </w:rPr>
              <w:t>10</w:t>
            </w:r>
          </w:p>
        </w:tc>
        <w:tc>
          <w:tcPr>
            <w:tcW w:w="503" w:type="pct"/>
            <w:noWrap/>
          </w:tcPr>
          <w:p w14:paraId="1FB2E333" w14:textId="77777777" w:rsidR="00235872" w:rsidRPr="0046780C" w:rsidRDefault="00235872" w:rsidP="00780148">
            <w:pPr>
              <w:jc w:val="center"/>
              <w:cnfStyle w:val="010000000000" w:firstRow="0" w:lastRow="1" w:firstColumn="0" w:lastColumn="0" w:oddVBand="0" w:evenVBand="0" w:oddHBand="0" w:evenHBand="0" w:firstRowFirstColumn="0" w:firstRowLastColumn="0" w:lastRowFirstColumn="0" w:lastRowLastColumn="0"/>
              <w:rPr>
                <w:bCs/>
                <w:color w:val="000000" w:themeColor="text1"/>
                <w:sz w:val="22"/>
                <w:szCs w:val="22"/>
              </w:rPr>
            </w:pPr>
            <w:r w:rsidRPr="0046780C">
              <w:rPr>
                <w:bCs/>
                <w:color w:val="000000" w:themeColor="text1"/>
                <w:sz w:val="22"/>
              </w:rPr>
              <w:t>9</w:t>
            </w:r>
          </w:p>
        </w:tc>
        <w:tc>
          <w:tcPr>
            <w:tcW w:w="502" w:type="pct"/>
            <w:noWrap/>
          </w:tcPr>
          <w:p w14:paraId="2CC2DFCA" w14:textId="77777777" w:rsidR="00235872" w:rsidRPr="00D71D9C" w:rsidRDefault="00235872" w:rsidP="00780148">
            <w:pPr>
              <w:jc w:val="center"/>
              <w:cnfStyle w:val="010000000000" w:firstRow="0" w:lastRow="1" w:firstColumn="0" w:lastColumn="0" w:oddVBand="0" w:evenVBand="0" w:oddHBand="0" w:evenHBand="0" w:firstRowFirstColumn="0" w:firstRowLastColumn="0" w:lastRowFirstColumn="0" w:lastRowLastColumn="0"/>
              <w:rPr>
                <w:bCs/>
                <w:color w:val="000000" w:themeColor="text1"/>
                <w:sz w:val="22"/>
                <w:szCs w:val="22"/>
              </w:rPr>
            </w:pPr>
            <w:r w:rsidRPr="0046780C">
              <w:rPr>
                <w:bCs/>
                <w:color w:val="000000" w:themeColor="text1"/>
                <w:sz w:val="22"/>
              </w:rPr>
              <w:t>6</w:t>
            </w:r>
          </w:p>
        </w:tc>
      </w:tr>
    </w:tbl>
    <w:p w14:paraId="41F8792B" w14:textId="77777777" w:rsidR="00235872" w:rsidRPr="0046780C" w:rsidRDefault="00235872" w:rsidP="00235872">
      <w:pPr>
        <w:rPr>
          <w:color w:val="000000" w:themeColor="text1"/>
          <w:sz w:val="16"/>
          <w:szCs w:val="16"/>
        </w:rPr>
      </w:pPr>
      <w:r>
        <w:rPr>
          <w:color w:val="000000" w:themeColor="text1"/>
          <w:sz w:val="16"/>
          <w:szCs w:val="16"/>
        </w:rPr>
        <w:t>Kaynak: 2021</w:t>
      </w:r>
      <w:r w:rsidRPr="0046780C">
        <w:rPr>
          <w:color w:val="000000" w:themeColor="text1"/>
          <w:sz w:val="16"/>
          <w:szCs w:val="16"/>
        </w:rPr>
        <w:t xml:space="preserve"> BÜBS Şubesi</w:t>
      </w:r>
    </w:p>
    <w:p w14:paraId="0EA19A3C" w14:textId="77777777" w:rsidR="00162BD7" w:rsidRPr="003E4620" w:rsidRDefault="00162BD7" w:rsidP="00162BD7">
      <w:pPr>
        <w:pStyle w:val="BASLIK3"/>
        <w:tabs>
          <w:tab w:val="left" w:pos="1530"/>
        </w:tabs>
      </w:pPr>
      <w:bookmarkStart w:id="397" w:name="_Toc510091461"/>
      <w:bookmarkStart w:id="398" w:name="_Toc96527010"/>
      <w:bookmarkStart w:id="399" w:name="_Toc477442135"/>
      <w:bookmarkStart w:id="400" w:name="_Toc505912325"/>
      <w:bookmarkStart w:id="401" w:name="_Toc510088560"/>
      <w:bookmarkStart w:id="402" w:name="_Toc34041720"/>
      <w:bookmarkStart w:id="403" w:name="_Toc410857476"/>
      <w:bookmarkEnd w:id="337"/>
      <w:bookmarkEnd w:id="338"/>
      <w:bookmarkEnd w:id="339"/>
      <w:bookmarkEnd w:id="340"/>
      <w:bookmarkEnd w:id="341"/>
      <w:bookmarkEnd w:id="393"/>
      <w:bookmarkEnd w:id="394"/>
      <w:bookmarkEnd w:id="395"/>
      <w:bookmarkEnd w:id="396"/>
      <w:r w:rsidRPr="003E4620">
        <w:lastRenderedPageBreak/>
        <w:t>5.6 - Survey Çalışmaları</w:t>
      </w:r>
      <w:bookmarkEnd w:id="397"/>
      <w:bookmarkEnd w:id="398"/>
    </w:p>
    <w:p w14:paraId="68A6AFEF" w14:textId="77777777" w:rsidR="00162BD7" w:rsidRPr="003E4620" w:rsidRDefault="00162BD7" w:rsidP="00162BD7">
      <w:pPr>
        <w:pStyle w:val="PARAGRAF"/>
        <w:rPr>
          <w:color w:val="000000" w:themeColor="text1"/>
        </w:rPr>
      </w:pPr>
      <w:bookmarkStart w:id="404" w:name="_Toc410857474"/>
      <w:r w:rsidRPr="003E4620">
        <w:rPr>
          <w:color w:val="000000" w:themeColor="text1"/>
        </w:rPr>
        <w:t xml:space="preserve">İlimizde yapılacak surveyler Gıda Kontrol Genel Müdürlüğü tarafından yayımlanan 2021 Yılı Bitki Sağlığı Uygulama Programında belirtilmiştir. Bu kapsamda ilimizde Patates Siğili, Bakteriyel Solgunluk ve Patates Kahverengi Çürüklüğü, </w:t>
      </w:r>
      <w:r w:rsidRPr="003E4620">
        <w:rPr>
          <w:i/>
          <w:color w:val="000000" w:themeColor="text1"/>
        </w:rPr>
        <w:t>Epitrix Smilaris</w:t>
      </w:r>
      <w:r w:rsidRPr="003E4620">
        <w:rPr>
          <w:color w:val="000000" w:themeColor="text1"/>
        </w:rPr>
        <w:t xml:space="preserve">, Patates Halka Çürüklüğü, Patates Kist nematodları, Patates kök ur Nematodları, Şarka Virüsü, Lasioptera Sp, Kestane Gal Arısı, Ani Meşe Ölümü, Xylella fastidiosa, Monilinia fructicola, Erschoviella musculana, Frankliniella occidentalis konularında Survey yapılması hususu programa alınmıştır. </w:t>
      </w:r>
    </w:p>
    <w:p w14:paraId="5DB8503E" w14:textId="77777777" w:rsidR="00162BD7" w:rsidRPr="003E4620" w:rsidRDefault="00162BD7" w:rsidP="00162BD7">
      <w:pPr>
        <w:pStyle w:val="PARAGRAF"/>
        <w:rPr>
          <w:color w:val="000000" w:themeColor="text1"/>
        </w:rPr>
      </w:pPr>
      <w:r w:rsidRPr="003E4620">
        <w:rPr>
          <w:color w:val="000000" w:themeColor="text1"/>
        </w:rPr>
        <w:t>İlimiz genelinde teknik personeller tarafından arazide surveyler yapılarak yılsonunda tablo haline getirilmiştir. Programda belirtilen hususular ile ilgili olarak surveylerde olumsuz bir duruma ve epidemiye rastlanılmamıştır.</w:t>
      </w:r>
    </w:p>
    <w:p w14:paraId="02EB545C" w14:textId="77777777" w:rsidR="00162BD7" w:rsidRPr="003E4620" w:rsidRDefault="00162BD7" w:rsidP="00162BD7">
      <w:pPr>
        <w:pStyle w:val="BASLIK3"/>
      </w:pPr>
      <w:bookmarkStart w:id="405" w:name="_Toc510091462"/>
      <w:bookmarkStart w:id="406" w:name="_Toc96527011"/>
      <w:r w:rsidRPr="003E4620">
        <w:t>5.7 - Tohumluk Kontrol Ve Denetim Hizmetleri</w:t>
      </w:r>
      <w:bookmarkEnd w:id="404"/>
      <w:bookmarkEnd w:id="405"/>
      <w:bookmarkEnd w:id="406"/>
    </w:p>
    <w:p w14:paraId="19100E3D" w14:textId="77777777" w:rsidR="00162BD7" w:rsidRPr="003E4620" w:rsidRDefault="00162BD7" w:rsidP="00162BD7">
      <w:pPr>
        <w:ind w:firstLine="708"/>
        <w:jc w:val="both"/>
      </w:pPr>
      <w:r w:rsidRPr="003E4620">
        <w:rPr>
          <w:bCs/>
        </w:rPr>
        <w:t xml:space="preserve">İlimizde 92 adet tohumluk bayii bulunmaktadır. Yıl içerisinde ilgili mevzuat kapsamında denetim işlemleri yapılmaktadır. 2021 yılında 105 adet denetim yapılmıştır. </w:t>
      </w:r>
      <w:r w:rsidRPr="003E4620">
        <w:rPr>
          <w:rStyle w:val="HTMLCite"/>
          <w:i w:val="0"/>
        </w:rPr>
        <w:t xml:space="preserve">Ayrıca ilimizde 2 adet tohumluk üreticisi bulunmaktadır. Üreticilere yıl içerisinde 2 kez denetim yapılmıştır. </w:t>
      </w:r>
    </w:p>
    <w:p w14:paraId="17FEF236" w14:textId="77777777" w:rsidR="00162BD7" w:rsidRPr="003E4620" w:rsidRDefault="00162BD7" w:rsidP="00162BD7">
      <w:pPr>
        <w:pStyle w:val="Balk3"/>
        <w:rPr>
          <w:rFonts w:ascii="Times New Roman" w:hAnsi="Times New Roman" w:cs="Times New Roman"/>
          <w:sz w:val="24"/>
          <w:szCs w:val="24"/>
        </w:rPr>
      </w:pPr>
      <w:bookmarkStart w:id="407" w:name="_Toc96527012"/>
      <w:r w:rsidRPr="003E4620">
        <w:rPr>
          <w:rFonts w:ascii="Times New Roman" w:hAnsi="Times New Roman" w:cs="Times New Roman"/>
          <w:sz w:val="24"/>
          <w:szCs w:val="24"/>
        </w:rPr>
        <w:t>5.8 - Organik Tarım Ve İyi Tarım Uygulamaları</w:t>
      </w:r>
      <w:bookmarkEnd w:id="407"/>
    </w:p>
    <w:bookmarkEnd w:id="399"/>
    <w:bookmarkEnd w:id="400"/>
    <w:bookmarkEnd w:id="401"/>
    <w:bookmarkEnd w:id="402"/>
    <w:p w14:paraId="39E638A0" w14:textId="77777777" w:rsidR="002349BC" w:rsidRPr="003E4620" w:rsidRDefault="002349BC" w:rsidP="002349BC">
      <w:pPr>
        <w:pStyle w:val="PARAGRAF"/>
        <w:spacing w:before="240"/>
      </w:pPr>
      <w:r w:rsidRPr="003E4620">
        <w:t>İl genelinde Organik Tarım konusunda Bakanlığımızca yetkilendirilmiş kuruluş olan OPSER Kontrol ve Sertifikasyon Ltd.Şti.(Ankara’da), KİWA BCS ÖKO (Garanti Organik Tarım Sertifikalandırma Hizmetleri Ltd.Şti) İzmir’de, CU (Control Union Gözetim ve Belgelendirme Ltd. Şti.(İzmir’de) ve ANADOLU ( Anadolu Ekolojik Ürünler Kontrol ve Sertifikasyon Lti. Şti.) Yalova’da olmak üzere İlimizde 5 Adet KSK (Yetkili Kuruluş) firması faaliyette bulunmaktadır. Sözleşme imzalayarak organik üretim yapan toplam 2017 yılı için 105 çiftçimize 4.183 dekar alanda  418.338,20 TL , 2018 yılı için 103 çiftçimize 4.183 dekar alanda  459.701,00 TL, 2019 yılı için 20 çiftçimize 369  dekar alanda  12.381,67 TL ve 2020 yılı için 33 çiftçimize 2080 dekar alanda  82.562,46 TL   destekleme ödenmiştir.</w:t>
      </w:r>
    </w:p>
    <w:p w14:paraId="50172119" w14:textId="77777777" w:rsidR="002349BC" w:rsidRPr="003E4620" w:rsidRDefault="002349BC" w:rsidP="002349BC">
      <w:pPr>
        <w:pStyle w:val="TABLOBASLIK"/>
        <w:spacing w:after="60"/>
      </w:pPr>
      <w:r>
        <w:t>Tablo.34</w:t>
      </w:r>
      <w:r w:rsidRPr="003E4620">
        <w:t xml:space="preserve"> 2017 Yılı Organik Tarım Uygulamaları Desteklemeleri</w:t>
      </w:r>
    </w:p>
    <w:tbl>
      <w:tblPr>
        <w:tblStyle w:val="TABLO"/>
        <w:tblW w:w="4945" w:type="pct"/>
        <w:jc w:val="left"/>
        <w:tblCellMar>
          <w:top w:w="17" w:type="dxa"/>
          <w:bottom w:w="17" w:type="dxa"/>
        </w:tblCellMar>
        <w:tblLook w:val="06E0" w:firstRow="1" w:lastRow="1" w:firstColumn="1" w:lastColumn="0" w:noHBand="1" w:noVBand="1"/>
      </w:tblPr>
      <w:tblGrid>
        <w:gridCol w:w="1410"/>
        <w:gridCol w:w="2113"/>
        <w:gridCol w:w="2593"/>
        <w:gridCol w:w="2844"/>
      </w:tblGrid>
      <w:tr w:rsidR="002349BC" w:rsidRPr="003E4620" w14:paraId="1E120730" w14:textId="77777777" w:rsidTr="00886F39">
        <w:trPr>
          <w:cnfStyle w:val="100000000000" w:firstRow="1" w:lastRow="0" w:firstColumn="0" w:lastColumn="0" w:oddVBand="0" w:evenVBand="0" w:oddHBand="0" w:evenHBand="0" w:firstRowFirstColumn="0" w:firstRowLastColumn="0" w:lastRowFirstColumn="0" w:lastRowLastColumn="0"/>
          <w:trHeight w:val="373"/>
          <w:jc w:val="left"/>
        </w:trPr>
        <w:tc>
          <w:tcPr>
            <w:cnfStyle w:val="001000000000" w:firstRow="0" w:lastRow="0" w:firstColumn="1" w:lastColumn="0" w:oddVBand="0" w:evenVBand="0" w:oddHBand="0" w:evenHBand="0" w:firstRowFirstColumn="0" w:firstRowLastColumn="0" w:lastRowFirstColumn="0" w:lastRowLastColumn="0"/>
            <w:tcW w:w="787" w:type="pct"/>
          </w:tcPr>
          <w:p w14:paraId="225DA728" w14:textId="77777777" w:rsidR="002349BC" w:rsidRPr="003E4620" w:rsidRDefault="002349BC" w:rsidP="00886F39">
            <w:r w:rsidRPr="003E4620">
              <w:t>İlçe</w:t>
            </w:r>
          </w:p>
        </w:tc>
        <w:tc>
          <w:tcPr>
            <w:tcW w:w="1179" w:type="pct"/>
          </w:tcPr>
          <w:p w14:paraId="7DE272A8"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İşletme Sayısı</w:t>
            </w:r>
          </w:p>
        </w:tc>
        <w:tc>
          <w:tcPr>
            <w:tcW w:w="1447" w:type="pct"/>
          </w:tcPr>
          <w:p w14:paraId="7355A205"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Desteklenen Alan (da)</w:t>
            </w:r>
          </w:p>
        </w:tc>
        <w:tc>
          <w:tcPr>
            <w:tcW w:w="1587" w:type="pct"/>
          </w:tcPr>
          <w:p w14:paraId="373597EC"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Destekleme Miktarı (TL)</w:t>
            </w:r>
          </w:p>
        </w:tc>
      </w:tr>
      <w:tr w:rsidR="002349BC" w:rsidRPr="003E4620" w14:paraId="6FED6150" w14:textId="77777777" w:rsidTr="00886F39">
        <w:trPr>
          <w:trHeight w:val="373"/>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34AA76BC" w14:textId="77777777" w:rsidR="002349BC" w:rsidRPr="003E4620" w:rsidRDefault="002349BC" w:rsidP="00886F39">
            <w:r w:rsidRPr="003E4620">
              <w:t>Merkez</w:t>
            </w:r>
          </w:p>
        </w:tc>
        <w:tc>
          <w:tcPr>
            <w:tcW w:w="1179" w:type="pct"/>
          </w:tcPr>
          <w:p w14:paraId="0A99C9EA"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4</w:t>
            </w:r>
          </w:p>
        </w:tc>
        <w:tc>
          <w:tcPr>
            <w:tcW w:w="1447" w:type="pct"/>
          </w:tcPr>
          <w:p w14:paraId="48E3D1A7"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831</w:t>
            </w:r>
          </w:p>
        </w:tc>
        <w:tc>
          <w:tcPr>
            <w:tcW w:w="1587" w:type="pct"/>
          </w:tcPr>
          <w:p w14:paraId="66EEBD9F"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83.126</w:t>
            </w:r>
          </w:p>
        </w:tc>
      </w:tr>
      <w:tr w:rsidR="002349BC" w:rsidRPr="003E4620" w14:paraId="347F2596" w14:textId="77777777" w:rsidTr="00886F39">
        <w:trPr>
          <w:trHeight w:val="373"/>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00BB3121" w14:textId="77777777" w:rsidR="002349BC" w:rsidRPr="003E4620" w:rsidRDefault="002349BC" w:rsidP="00886F39">
            <w:r w:rsidRPr="003E4620">
              <w:t>Altıntaş</w:t>
            </w:r>
          </w:p>
        </w:tc>
        <w:tc>
          <w:tcPr>
            <w:tcW w:w="1179" w:type="pct"/>
          </w:tcPr>
          <w:p w14:paraId="2858643B"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7</w:t>
            </w:r>
          </w:p>
        </w:tc>
        <w:tc>
          <w:tcPr>
            <w:tcW w:w="1447" w:type="pct"/>
          </w:tcPr>
          <w:p w14:paraId="6209E979"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579</w:t>
            </w:r>
          </w:p>
        </w:tc>
        <w:tc>
          <w:tcPr>
            <w:tcW w:w="1587" w:type="pct"/>
          </w:tcPr>
          <w:p w14:paraId="314EBB96"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57.965</w:t>
            </w:r>
          </w:p>
        </w:tc>
      </w:tr>
      <w:tr w:rsidR="002349BC" w:rsidRPr="003E4620" w14:paraId="7ECFF4D6" w14:textId="77777777" w:rsidTr="00886F39">
        <w:trPr>
          <w:trHeight w:val="373"/>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0CD1B8E6" w14:textId="77777777" w:rsidR="002349BC" w:rsidRPr="003E4620" w:rsidRDefault="002349BC" w:rsidP="00886F39">
            <w:r w:rsidRPr="003E4620">
              <w:t>Domaniç</w:t>
            </w:r>
          </w:p>
        </w:tc>
        <w:tc>
          <w:tcPr>
            <w:tcW w:w="1179" w:type="pct"/>
          </w:tcPr>
          <w:p w14:paraId="64AEF504"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15</w:t>
            </w:r>
          </w:p>
        </w:tc>
        <w:tc>
          <w:tcPr>
            <w:tcW w:w="1447" w:type="pct"/>
          </w:tcPr>
          <w:p w14:paraId="26FA93C4"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219</w:t>
            </w:r>
          </w:p>
        </w:tc>
        <w:tc>
          <w:tcPr>
            <w:tcW w:w="1587" w:type="pct"/>
          </w:tcPr>
          <w:p w14:paraId="76037C99"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21.930</w:t>
            </w:r>
          </w:p>
        </w:tc>
      </w:tr>
      <w:tr w:rsidR="002349BC" w:rsidRPr="003E4620" w14:paraId="2E83B7D6" w14:textId="77777777" w:rsidTr="00886F39">
        <w:trPr>
          <w:trHeight w:val="373"/>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0AF0AE4E" w14:textId="77777777" w:rsidR="002349BC" w:rsidRPr="003E4620" w:rsidRDefault="002349BC" w:rsidP="00886F39">
            <w:r w:rsidRPr="003E4620">
              <w:t>Dumlupınar</w:t>
            </w:r>
          </w:p>
        </w:tc>
        <w:tc>
          <w:tcPr>
            <w:tcW w:w="1179" w:type="pct"/>
          </w:tcPr>
          <w:p w14:paraId="4E5BA3DA"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w:t>
            </w:r>
          </w:p>
        </w:tc>
        <w:tc>
          <w:tcPr>
            <w:tcW w:w="1447" w:type="pct"/>
          </w:tcPr>
          <w:p w14:paraId="2CA9C0E8"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31</w:t>
            </w:r>
          </w:p>
        </w:tc>
        <w:tc>
          <w:tcPr>
            <w:tcW w:w="1587" w:type="pct"/>
          </w:tcPr>
          <w:p w14:paraId="075A4E8A"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3.093</w:t>
            </w:r>
          </w:p>
        </w:tc>
      </w:tr>
      <w:tr w:rsidR="002349BC" w:rsidRPr="003E4620" w14:paraId="69612904" w14:textId="77777777" w:rsidTr="00886F39">
        <w:trPr>
          <w:trHeight w:val="373"/>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0E304CF6" w14:textId="77777777" w:rsidR="002349BC" w:rsidRPr="003E4620" w:rsidRDefault="002349BC" w:rsidP="00886F39">
            <w:r w:rsidRPr="003E4620">
              <w:t>Hisarcık</w:t>
            </w:r>
          </w:p>
        </w:tc>
        <w:tc>
          <w:tcPr>
            <w:tcW w:w="1179" w:type="pct"/>
          </w:tcPr>
          <w:p w14:paraId="6E052007"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3</w:t>
            </w:r>
          </w:p>
        </w:tc>
        <w:tc>
          <w:tcPr>
            <w:tcW w:w="1447" w:type="pct"/>
          </w:tcPr>
          <w:p w14:paraId="55AAA241"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37</w:t>
            </w:r>
          </w:p>
        </w:tc>
        <w:tc>
          <w:tcPr>
            <w:tcW w:w="1587" w:type="pct"/>
          </w:tcPr>
          <w:p w14:paraId="0E1F7F3E"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3.744</w:t>
            </w:r>
          </w:p>
        </w:tc>
      </w:tr>
      <w:tr w:rsidR="002349BC" w:rsidRPr="003E4620" w14:paraId="714458DD" w14:textId="77777777" w:rsidTr="00886F39">
        <w:trPr>
          <w:trHeight w:val="373"/>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4F6F60D5" w14:textId="77777777" w:rsidR="002349BC" w:rsidRPr="003E4620" w:rsidRDefault="002349BC" w:rsidP="00886F39">
            <w:r w:rsidRPr="003E4620">
              <w:t>Simav</w:t>
            </w:r>
          </w:p>
        </w:tc>
        <w:tc>
          <w:tcPr>
            <w:tcW w:w="1179" w:type="pct"/>
          </w:tcPr>
          <w:p w14:paraId="7EE2B82C"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13</w:t>
            </w:r>
          </w:p>
        </w:tc>
        <w:tc>
          <w:tcPr>
            <w:tcW w:w="1447" w:type="pct"/>
          </w:tcPr>
          <w:p w14:paraId="5AC0664B"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518</w:t>
            </w:r>
          </w:p>
        </w:tc>
        <w:tc>
          <w:tcPr>
            <w:tcW w:w="1587" w:type="pct"/>
          </w:tcPr>
          <w:p w14:paraId="22214442"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51.827</w:t>
            </w:r>
          </w:p>
        </w:tc>
      </w:tr>
      <w:tr w:rsidR="002349BC" w:rsidRPr="003E4620" w14:paraId="40A417DA" w14:textId="77777777" w:rsidTr="00886F39">
        <w:trPr>
          <w:trHeight w:val="373"/>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6611FBA9" w14:textId="77777777" w:rsidR="002349BC" w:rsidRPr="003E4620" w:rsidRDefault="002349BC" w:rsidP="00886F39">
            <w:r w:rsidRPr="003E4620">
              <w:t>Şaphane</w:t>
            </w:r>
          </w:p>
        </w:tc>
        <w:tc>
          <w:tcPr>
            <w:tcW w:w="1179" w:type="pct"/>
          </w:tcPr>
          <w:p w14:paraId="5AF07974"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56</w:t>
            </w:r>
          </w:p>
        </w:tc>
        <w:tc>
          <w:tcPr>
            <w:tcW w:w="1447" w:type="pct"/>
          </w:tcPr>
          <w:p w14:paraId="56704908"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1.889</w:t>
            </w:r>
          </w:p>
        </w:tc>
        <w:tc>
          <w:tcPr>
            <w:tcW w:w="1587" w:type="pct"/>
          </w:tcPr>
          <w:p w14:paraId="2CAE9558"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188.900</w:t>
            </w:r>
          </w:p>
        </w:tc>
      </w:tr>
      <w:tr w:rsidR="002349BC" w:rsidRPr="003E4620" w14:paraId="5F697B4F" w14:textId="77777777" w:rsidTr="00886F39">
        <w:trPr>
          <w:trHeight w:val="373"/>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7233D996" w14:textId="77777777" w:rsidR="002349BC" w:rsidRPr="003E4620" w:rsidRDefault="002349BC" w:rsidP="00886F39">
            <w:r w:rsidRPr="003E4620">
              <w:t>Tavşanlı</w:t>
            </w:r>
          </w:p>
        </w:tc>
        <w:tc>
          <w:tcPr>
            <w:tcW w:w="1179" w:type="pct"/>
          </w:tcPr>
          <w:p w14:paraId="4A2F5610"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6</w:t>
            </w:r>
          </w:p>
        </w:tc>
        <w:tc>
          <w:tcPr>
            <w:tcW w:w="1447" w:type="pct"/>
          </w:tcPr>
          <w:p w14:paraId="15058659"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78</w:t>
            </w:r>
          </w:p>
        </w:tc>
        <w:tc>
          <w:tcPr>
            <w:tcW w:w="1587" w:type="pct"/>
          </w:tcPr>
          <w:p w14:paraId="0FFFB257"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7.752</w:t>
            </w:r>
          </w:p>
        </w:tc>
      </w:tr>
      <w:tr w:rsidR="002349BC" w:rsidRPr="003E4620" w14:paraId="490ACA3A" w14:textId="77777777" w:rsidTr="00886F39">
        <w:trPr>
          <w:cnfStyle w:val="010000000000" w:firstRow="0" w:lastRow="1" w:firstColumn="0" w:lastColumn="0" w:oddVBand="0" w:evenVBand="0" w:oddHBand="0" w:evenHBand="0" w:firstRowFirstColumn="0" w:firstRowLastColumn="0" w:lastRowFirstColumn="0" w:lastRowLastColumn="0"/>
          <w:trHeight w:val="373"/>
          <w:jc w:val="left"/>
        </w:trPr>
        <w:tc>
          <w:tcPr>
            <w:cnfStyle w:val="001000000000" w:firstRow="0" w:lastRow="0" w:firstColumn="1" w:lastColumn="0" w:oddVBand="0" w:evenVBand="0" w:oddHBand="0" w:evenHBand="0" w:firstRowFirstColumn="0" w:firstRowLastColumn="0" w:lastRowFirstColumn="0" w:lastRowLastColumn="0"/>
            <w:tcW w:w="787" w:type="pct"/>
          </w:tcPr>
          <w:p w14:paraId="6CAC7F61" w14:textId="77777777" w:rsidR="002349BC" w:rsidRPr="003E4620" w:rsidRDefault="002349BC" w:rsidP="00886F39">
            <w:pPr>
              <w:jc w:val="left"/>
            </w:pPr>
            <w:r w:rsidRPr="003E4620">
              <w:t>Toplam</w:t>
            </w:r>
          </w:p>
        </w:tc>
        <w:tc>
          <w:tcPr>
            <w:tcW w:w="1179" w:type="pct"/>
          </w:tcPr>
          <w:p w14:paraId="309FABD8" w14:textId="77777777" w:rsidR="002349BC" w:rsidRPr="003E4620" w:rsidRDefault="002349BC" w:rsidP="00886F39">
            <w:pPr>
              <w:ind w:right="675"/>
              <w:cnfStyle w:val="010000000000" w:firstRow="0" w:lastRow="1" w:firstColumn="0" w:lastColumn="0" w:oddVBand="0" w:evenVBand="0" w:oddHBand="0" w:evenHBand="0" w:firstRowFirstColumn="0" w:firstRowLastColumn="0" w:lastRowFirstColumn="0" w:lastRowLastColumn="0"/>
            </w:pPr>
            <w:r w:rsidRPr="003E4620">
              <w:t>105</w:t>
            </w:r>
          </w:p>
        </w:tc>
        <w:tc>
          <w:tcPr>
            <w:tcW w:w="1447" w:type="pct"/>
          </w:tcPr>
          <w:p w14:paraId="78903DD4" w14:textId="77777777" w:rsidR="002349BC" w:rsidRPr="003E4620" w:rsidRDefault="002349BC" w:rsidP="00886F39">
            <w:pPr>
              <w:ind w:right="733"/>
              <w:cnfStyle w:val="010000000000" w:firstRow="0" w:lastRow="1" w:firstColumn="0" w:lastColumn="0" w:oddVBand="0" w:evenVBand="0" w:oddHBand="0" w:evenHBand="0" w:firstRowFirstColumn="0" w:firstRowLastColumn="0" w:lastRowFirstColumn="0" w:lastRowLastColumn="0"/>
              <w:rPr>
                <w:bCs/>
              </w:rPr>
            </w:pPr>
            <w:r w:rsidRPr="003E4620">
              <w:rPr>
                <w:bCs/>
              </w:rPr>
              <w:t>4.183</w:t>
            </w:r>
          </w:p>
        </w:tc>
        <w:tc>
          <w:tcPr>
            <w:tcW w:w="1587" w:type="pct"/>
          </w:tcPr>
          <w:p w14:paraId="50A0EF57" w14:textId="77777777" w:rsidR="002349BC" w:rsidRPr="003E4620" w:rsidRDefault="002349BC" w:rsidP="00886F39">
            <w:pPr>
              <w:ind w:right="733"/>
              <w:cnfStyle w:val="010000000000" w:firstRow="0" w:lastRow="1" w:firstColumn="0" w:lastColumn="0" w:oddVBand="0" w:evenVBand="0" w:oddHBand="0" w:evenHBand="0" w:firstRowFirstColumn="0" w:firstRowLastColumn="0" w:lastRowFirstColumn="0" w:lastRowLastColumn="0"/>
              <w:rPr>
                <w:bCs/>
              </w:rPr>
            </w:pPr>
            <w:r w:rsidRPr="003E4620">
              <w:rPr>
                <w:bCs/>
              </w:rPr>
              <w:t>418.338</w:t>
            </w:r>
          </w:p>
        </w:tc>
      </w:tr>
    </w:tbl>
    <w:p w14:paraId="3DFCE2F2" w14:textId="77777777" w:rsidR="002349BC" w:rsidRPr="003E4620" w:rsidRDefault="002349BC" w:rsidP="002349BC">
      <w:pPr>
        <w:pStyle w:val="PARAGRAF"/>
        <w:spacing w:before="120"/>
        <w:ind w:firstLine="0"/>
        <w:rPr>
          <w:sz w:val="16"/>
          <w:szCs w:val="16"/>
        </w:rPr>
      </w:pPr>
      <w:r w:rsidRPr="003E4620">
        <w:rPr>
          <w:sz w:val="16"/>
          <w:szCs w:val="16"/>
        </w:rPr>
        <w:t>Kaynak: 2017 BÜBS Şubesi</w:t>
      </w:r>
    </w:p>
    <w:p w14:paraId="299B2985" w14:textId="77777777" w:rsidR="002349BC" w:rsidRPr="003E4620" w:rsidRDefault="002349BC" w:rsidP="002349BC">
      <w:pPr>
        <w:pStyle w:val="TABLOBASLIK"/>
      </w:pPr>
      <w:r>
        <w:lastRenderedPageBreak/>
        <w:t>Tablo.35</w:t>
      </w:r>
      <w:r w:rsidRPr="003E4620">
        <w:t xml:space="preserve"> - 2018 Yılı Organik Tarım Desteklemeleri</w:t>
      </w:r>
    </w:p>
    <w:tbl>
      <w:tblPr>
        <w:tblStyle w:val="TABLO"/>
        <w:tblW w:w="5024" w:type="pct"/>
        <w:jc w:val="left"/>
        <w:tblInd w:w="-5" w:type="dxa"/>
        <w:tblCellMar>
          <w:top w:w="17" w:type="dxa"/>
          <w:bottom w:w="17" w:type="dxa"/>
        </w:tblCellMar>
        <w:tblLook w:val="06E0" w:firstRow="1" w:lastRow="1" w:firstColumn="1" w:lastColumn="0" w:noHBand="1" w:noVBand="1"/>
      </w:tblPr>
      <w:tblGrid>
        <w:gridCol w:w="1434"/>
        <w:gridCol w:w="2146"/>
        <w:gridCol w:w="2634"/>
        <w:gridCol w:w="2889"/>
      </w:tblGrid>
      <w:tr w:rsidR="002349BC" w:rsidRPr="003E4620" w14:paraId="0948A689" w14:textId="77777777" w:rsidTr="00886F39">
        <w:trPr>
          <w:cnfStyle w:val="100000000000" w:firstRow="1" w:lastRow="0" w:firstColumn="0" w:lastColumn="0" w:oddVBand="0" w:evenVBand="0" w:oddHBand="0" w:evenHBand="0" w:firstRowFirstColumn="0" w:firstRowLastColumn="0" w:lastRowFirstColumn="0" w:lastRowLastColumn="0"/>
          <w:trHeight w:val="356"/>
          <w:jc w:val="left"/>
        </w:trPr>
        <w:tc>
          <w:tcPr>
            <w:cnfStyle w:val="001000000000" w:firstRow="0" w:lastRow="0" w:firstColumn="1" w:lastColumn="0" w:oddVBand="0" w:evenVBand="0" w:oddHBand="0" w:evenHBand="0" w:firstRowFirstColumn="0" w:firstRowLastColumn="0" w:lastRowFirstColumn="0" w:lastRowLastColumn="0"/>
            <w:tcW w:w="787" w:type="pct"/>
          </w:tcPr>
          <w:p w14:paraId="4094915B" w14:textId="77777777" w:rsidR="002349BC" w:rsidRPr="003E4620" w:rsidRDefault="002349BC" w:rsidP="00886F39">
            <w:r w:rsidRPr="003E4620">
              <w:t>İlçe</w:t>
            </w:r>
          </w:p>
        </w:tc>
        <w:tc>
          <w:tcPr>
            <w:tcW w:w="1179" w:type="pct"/>
          </w:tcPr>
          <w:p w14:paraId="1E99392F"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İşletme Sayısı</w:t>
            </w:r>
          </w:p>
        </w:tc>
        <w:tc>
          <w:tcPr>
            <w:tcW w:w="1447" w:type="pct"/>
          </w:tcPr>
          <w:p w14:paraId="773393D7"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Desteklenen Alan (da)</w:t>
            </w:r>
          </w:p>
        </w:tc>
        <w:tc>
          <w:tcPr>
            <w:tcW w:w="1587" w:type="pct"/>
          </w:tcPr>
          <w:p w14:paraId="10BBA229"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Destekleme Miktarı (TL)</w:t>
            </w:r>
          </w:p>
        </w:tc>
      </w:tr>
      <w:tr w:rsidR="002349BC" w:rsidRPr="003E4620" w14:paraId="051B8FBD" w14:textId="77777777" w:rsidTr="00886F39">
        <w:trPr>
          <w:trHeight w:val="356"/>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43298C9E" w14:textId="77777777" w:rsidR="002349BC" w:rsidRPr="003E4620" w:rsidRDefault="002349BC" w:rsidP="00886F39">
            <w:r w:rsidRPr="003E4620">
              <w:t>Merkez</w:t>
            </w:r>
          </w:p>
        </w:tc>
        <w:tc>
          <w:tcPr>
            <w:tcW w:w="1179" w:type="pct"/>
          </w:tcPr>
          <w:p w14:paraId="2C0461BE"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4</w:t>
            </w:r>
          </w:p>
        </w:tc>
        <w:tc>
          <w:tcPr>
            <w:tcW w:w="1447" w:type="pct"/>
          </w:tcPr>
          <w:p w14:paraId="3F266F6B"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831</w:t>
            </w:r>
          </w:p>
        </w:tc>
        <w:tc>
          <w:tcPr>
            <w:tcW w:w="1587" w:type="pct"/>
          </w:tcPr>
          <w:p w14:paraId="408D3AF5"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83.119</w:t>
            </w:r>
          </w:p>
        </w:tc>
      </w:tr>
      <w:tr w:rsidR="002349BC" w:rsidRPr="003E4620" w14:paraId="4C7BB1D5" w14:textId="77777777" w:rsidTr="00886F39">
        <w:trPr>
          <w:trHeight w:val="356"/>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0D660B1F" w14:textId="77777777" w:rsidR="002349BC" w:rsidRPr="003E4620" w:rsidRDefault="002349BC" w:rsidP="00886F39">
            <w:r w:rsidRPr="003E4620">
              <w:t>Altıntaş</w:t>
            </w:r>
          </w:p>
        </w:tc>
        <w:tc>
          <w:tcPr>
            <w:tcW w:w="1179" w:type="pct"/>
          </w:tcPr>
          <w:p w14:paraId="1EC5665A"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9</w:t>
            </w:r>
          </w:p>
        </w:tc>
        <w:tc>
          <w:tcPr>
            <w:tcW w:w="1447" w:type="pct"/>
          </w:tcPr>
          <w:p w14:paraId="15F4461E"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940</w:t>
            </w:r>
          </w:p>
        </w:tc>
        <w:tc>
          <w:tcPr>
            <w:tcW w:w="1587" w:type="pct"/>
          </w:tcPr>
          <w:p w14:paraId="5732A1F2"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84.575</w:t>
            </w:r>
          </w:p>
        </w:tc>
      </w:tr>
      <w:tr w:rsidR="002349BC" w:rsidRPr="003E4620" w14:paraId="3CA674F1" w14:textId="77777777" w:rsidTr="00886F39">
        <w:trPr>
          <w:trHeight w:val="356"/>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406207F4" w14:textId="77777777" w:rsidR="002349BC" w:rsidRPr="003E4620" w:rsidRDefault="002349BC" w:rsidP="00886F39">
            <w:r w:rsidRPr="003E4620">
              <w:t>Domaniç</w:t>
            </w:r>
          </w:p>
        </w:tc>
        <w:tc>
          <w:tcPr>
            <w:tcW w:w="1179" w:type="pct"/>
          </w:tcPr>
          <w:p w14:paraId="0BD7F1BD"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14</w:t>
            </w:r>
          </w:p>
        </w:tc>
        <w:tc>
          <w:tcPr>
            <w:tcW w:w="1447" w:type="pct"/>
          </w:tcPr>
          <w:p w14:paraId="766187D2"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214</w:t>
            </w:r>
          </w:p>
        </w:tc>
        <w:tc>
          <w:tcPr>
            <w:tcW w:w="1587" w:type="pct"/>
          </w:tcPr>
          <w:p w14:paraId="16A46AEB"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21.936</w:t>
            </w:r>
          </w:p>
        </w:tc>
      </w:tr>
      <w:tr w:rsidR="002349BC" w:rsidRPr="003E4620" w14:paraId="5B004FCB" w14:textId="77777777" w:rsidTr="00886F39">
        <w:trPr>
          <w:trHeight w:val="356"/>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58E10489" w14:textId="77777777" w:rsidR="002349BC" w:rsidRPr="003E4620" w:rsidRDefault="002349BC" w:rsidP="00886F39">
            <w:r w:rsidRPr="003E4620">
              <w:t>Dumlupınar</w:t>
            </w:r>
          </w:p>
        </w:tc>
        <w:tc>
          <w:tcPr>
            <w:tcW w:w="1179" w:type="pct"/>
          </w:tcPr>
          <w:p w14:paraId="4B77E472"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w:t>
            </w:r>
          </w:p>
        </w:tc>
        <w:tc>
          <w:tcPr>
            <w:tcW w:w="1447" w:type="pct"/>
          </w:tcPr>
          <w:p w14:paraId="5183B9BD"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w:t>
            </w:r>
          </w:p>
        </w:tc>
        <w:tc>
          <w:tcPr>
            <w:tcW w:w="1587" w:type="pct"/>
          </w:tcPr>
          <w:p w14:paraId="457956B6"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491</w:t>
            </w:r>
          </w:p>
        </w:tc>
      </w:tr>
      <w:tr w:rsidR="002349BC" w:rsidRPr="003E4620" w14:paraId="7FB97780" w14:textId="77777777" w:rsidTr="00886F39">
        <w:trPr>
          <w:trHeight w:val="356"/>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36020A1F" w14:textId="77777777" w:rsidR="002349BC" w:rsidRPr="003E4620" w:rsidRDefault="002349BC" w:rsidP="00886F39">
            <w:r w:rsidRPr="003E4620">
              <w:t>Hisarcık</w:t>
            </w:r>
          </w:p>
        </w:tc>
        <w:tc>
          <w:tcPr>
            <w:tcW w:w="1179" w:type="pct"/>
          </w:tcPr>
          <w:p w14:paraId="074B05E8"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w:t>
            </w:r>
          </w:p>
        </w:tc>
        <w:tc>
          <w:tcPr>
            <w:tcW w:w="1447" w:type="pct"/>
          </w:tcPr>
          <w:p w14:paraId="642E4310"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31</w:t>
            </w:r>
          </w:p>
        </w:tc>
        <w:tc>
          <w:tcPr>
            <w:tcW w:w="1587" w:type="pct"/>
          </w:tcPr>
          <w:p w14:paraId="5DCF95FA"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3.094</w:t>
            </w:r>
          </w:p>
        </w:tc>
      </w:tr>
      <w:tr w:rsidR="002349BC" w:rsidRPr="003E4620" w14:paraId="0488AD2B" w14:textId="77777777" w:rsidTr="00886F39">
        <w:trPr>
          <w:trHeight w:val="356"/>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092A67FC" w14:textId="77777777" w:rsidR="002349BC" w:rsidRPr="003E4620" w:rsidRDefault="002349BC" w:rsidP="00886F39">
            <w:r w:rsidRPr="003E4620">
              <w:t>Simav</w:t>
            </w:r>
          </w:p>
        </w:tc>
        <w:tc>
          <w:tcPr>
            <w:tcW w:w="1179" w:type="pct"/>
          </w:tcPr>
          <w:p w14:paraId="3AE3D30A"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13</w:t>
            </w:r>
          </w:p>
        </w:tc>
        <w:tc>
          <w:tcPr>
            <w:tcW w:w="1447" w:type="pct"/>
          </w:tcPr>
          <w:p w14:paraId="5123EBB7"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526</w:t>
            </w:r>
          </w:p>
        </w:tc>
        <w:tc>
          <w:tcPr>
            <w:tcW w:w="1587" w:type="pct"/>
          </w:tcPr>
          <w:p w14:paraId="6A16B773"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52.612</w:t>
            </w:r>
          </w:p>
        </w:tc>
      </w:tr>
      <w:tr w:rsidR="002349BC" w:rsidRPr="003E4620" w14:paraId="039372A3" w14:textId="77777777" w:rsidTr="00886F39">
        <w:trPr>
          <w:trHeight w:val="356"/>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0A67FDCD" w14:textId="77777777" w:rsidR="002349BC" w:rsidRPr="003E4620" w:rsidRDefault="002349BC" w:rsidP="00886F39">
            <w:r w:rsidRPr="003E4620">
              <w:t>Şaphane</w:t>
            </w:r>
          </w:p>
        </w:tc>
        <w:tc>
          <w:tcPr>
            <w:tcW w:w="1179" w:type="pct"/>
          </w:tcPr>
          <w:p w14:paraId="52805745"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56</w:t>
            </w:r>
          </w:p>
        </w:tc>
        <w:tc>
          <w:tcPr>
            <w:tcW w:w="1447" w:type="pct"/>
          </w:tcPr>
          <w:p w14:paraId="20A0DBF1"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2.077</w:t>
            </w:r>
          </w:p>
        </w:tc>
        <w:tc>
          <w:tcPr>
            <w:tcW w:w="1587" w:type="pct"/>
          </w:tcPr>
          <w:p w14:paraId="56227947"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207.717</w:t>
            </w:r>
          </w:p>
        </w:tc>
      </w:tr>
      <w:tr w:rsidR="002349BC" w:rsidRPr="003E4620" w14:paraId="01280CFC" w14:textId="77777777" w:rsidTr="00886F39">
        <w:trPr>
          <w:trHeight w:val="356"/>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4AA18286" w14:textId="77777777" w:rsidR="002349BC" w:rsidRPr="003E4620" w:rsidRDefault="002349BC" w:rsidP="00886F39">
            <w:r w:rsidRPr="003E4620">
              <w:t>Tavşanlı</w:t>
            </w:r>
          </w:p>
        </w:tc>
        <w:tc>
          <w:tcPr>
            <w:tcW w:w="1179" w:type="pct"/>
          </w:tcPr>
          <w:p w14:paraId="31192812"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5</w:t>
            </w:r>
          </w:p>
        </w:tc>
        <w:tc>
          <w:tcPr>
            <w:tcW w:w="1447" w:type="pct"/>
          </w:tcPr>
          <w:p w14:paraId="2D2308C4"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67</w:t>
            </w:r>
          </w:p>
        </w:tc>
        <w:tc>
          <w:tcPr>
            <w:tcW w:w="1587" w:type="pct"/>
          </w:tcPr>
          <w:p w14:paraId="341412F5"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6.697</w:t>
            </w:r>
          </w:p>
        </w:tc>
      </w:tr>
      <w:tr w:rsidR="002349BC" w:rsidRPr="003E4620" w14:paraId="7E78C871" w14:textId="77777777" w:rsidTr="00886F39">
        <w:trPr>
          <w:cnfStyle w:val="010000000000" w:firstRow="0" w:lastRow="1" w:firstColumn="0" w:lastColumn="0" w:oddVBand="0" w:evenVBand="0" w:oddHBand="0" w:evenHBand="0" w:firstRowFirstColumn="0" w:firstRowLastColumn="0" w:lastRowFirstColumn="0" w:lastRowLastColumn="0"/>
          <w:trHeight w:val="356"/>
          <w:jc w:val="left"/>
        </w:trPr>
        <w:tc>
          <w:tcPr>
            <w:cnfStyle w:val="001000000000" w:firstRow="0" w:lastRow="0" w:firstColumn="1" w:lastColumn="0" w:oddVBand="0" w:evenVBand="0" w:oddHBand="0" w:evenHBand="0" w:firstRowFirstColumn="0" w:firstRowLastColumn="0" w:lastRowFirstColumn="0" w:lastRowLastColumn="0"/>
            <w:tcW w:w="787" w:type="pct"/>
          </w:tcPr>
          <w:p w14:paraId="7886DA10" w14:textId="77777777" w:rsidR="002349BC" w:rsidRPr="003E4620" w:rsidRDefault="002349BC" w:rsidP="00886F39">
            <w:pPr>
              <w:jc w:val="left"/>
            </w:pPr>
            <w:r w:rsidRPr="003E4620">
              <w:t>Toplam</w:t>
            </w:r>
          </w:p>
        </w:tc>
        <w:tc>
          <w:tcPr>
            <w:tcW w:w="1179" w:type="pct"/>
          </w:tcPr>
          <w:p w14:paraId="686892B2" w14:textId="77777777" w:rsidR="002349BC" w:rsidRPr="003E4620" w:rsidRDefault="002349BC" w:rsidP="00886F39">
            <w:pPr>
              <w:ind w:right="675"/>
              <w:cnfStyle w:val="010000000000" w:firstRow="0" w:lastRow="1" w:firstColumn="0" w:lastColumn="0" w:oddVBand="0" w:evenVBand="0" w:oddHBand="0" w:evenHBand="0" w:firstRowFirstColumn="0" w:firstRowLastColumn="0" w:lastRowFirstColumn="0" w:lastRowLastColumn="0"/>
            </w:pPr>
            <w:r w:rsidRPr="003E4620">
              <w:t>103</w:t>
            </w:r>
          </w:p>
        </w:tc>
        <w:tc>
          <w:tcPr>
            <w:tcW w:w="1447" w:type="pct"/>
          </w:tcPr>
          <w:p w14:paraId="0ED097D9" w14:textId="77777777" w:rsidR="002349BC" w:rsidRPr="003E4620" w:rsidRDefault="002349BC" w:rsidP="00886F39">
            <w:pPr>
              <w:ind w:right="733"/>
              <w:cnfStyle w:val="010000000000" w:firstRow="0" w:lastRow="1" w:firstColumn="0" w:lastColumn="0" w:oddVBand="0" w:evenVBand="0" w:oddHBand="0" w:evenHBand="0" w:firstRowFirstColumn="0" w:firstRowLastColumn="0" w:lastRowFirstColumn="0" w:lastRowLastColumn="0"/>
              <w:rPr>
                <w:bCs/>
              </w:rPr>
            </w:pPr>
            <w:r w:rsidRPr="003E4620">
              <w:rPr>
                <w:bCs/>
              </w:rPr>
              <w:t>4.691</w:t>
            </w:r>
          </w:p>
        </w:tc>
        <w:tc>
          <w:tcPr>
            <w:tcW w:w="1587" w:type="pct"/>
          </w:tcPr>
          <w:p w14:paraId="735E29DC" w14:textId="77777777" w:rsidR="002349BC" w:rsidRPr="003E4620" w:rsidRDefault="002349BC" w:rsidP="00886F39">
            <w:pPr>
              <w:ind w:right="733"/>
              <w:cnfStyle w:val="010000000000" w:firstRow="0" w:lastRow="1" w:firstColumn="0" w:lastColumn="0" w:oddVBand="0" w:evenVBand="0" w:oddHBand="0" w:evenHBand="0" w:firstRowFirstColumn="0" w:firstRowLastColumn="0" w:lastRowFirstColumn="0" w:lastRowLastColumn="0"/>
              <w:rPr>
                <w:bCs/>
              </w:rPr>
            </w:pPr>
            <w:r w:rsidRPr="003E4620">
              <w:rPr>
                <w:bCs/>
              </w:rPr>
              <w:t>459.701</w:t>
            </w:r>
          </w:p>
        </w:tc>
      </w:tr>
    </w:tbl>
    <w:p w14:paraId="7AAE8A10" w14:textId="77777777" w:rsidR="002349BC" w:rsidRPr="003E4620" w:rsidRDefault="002349BC" w:rsidP="002349BC">
      <w:pPr>
        <w:rPr>
          <w:sz w:val="16"/>
          <w:szCs w:val="16"/>
        </w:rPr>
      </w:pPr>
      <w:r w:rsidRPr="003E4620">
        <w:rPr>
          <w:sz w:val="16"/>
          <w:szCs w:val="16"/>
        </w:rPr>
        <w:t>Kaynak: 2018 BÜBS Şubesi</w:t>
      </w:r>
    </w:p>
    <w:p w14:paraId="14F38120" w14:textId="77777777" w:rsidR="002349BC" w:rsidRPr="003E4620" w:rsidRDefault="002349BC" w:rsidP="002349BC">
      <w:pPr>
        <w:pStyle w:val="TABLOBASLIK"/>
      </w:pPr>
    </w:p>
    <w:p w14:paraId="0B579AEB" w14:textId="77777777" w:rsidR="002349BC" w:rsidRPr="003E4620" w:rsidRDefault="002349BC" w:rsidP="002349BC">
      <w:pPr>
        <w:pStyle w:val="TABLOBASLIK"/>
      </w:pPr>
      <w:r w:rsidRPr="003E4620">
        <w:t>T</w:t>
      </w:r>
      <w:r>
        <w:t>ablo.36</w:t>
      </w:r>
      <w:r w:rsidRPr="003E4620">
        <w:t xml:space="preserve"> - 2019 Yılı Organik Tarım Desteklemeleri</w:t>
      </w:r>
    </w:p>
    <w:tbl>
      <w:tblPr>
        <w:tblStyle w:val="TABLO"/>
        <w:tblW w:w="5000" w:type="pct"/>
        <w:jc w:val="left"/>
        <w:tblInd w:w="-5" w:type="dxa"/>
        <w:tblCellMar>
          <w:top w:w="17" w:type="dxa"/>
          <w:bottom w:w="17" w:type="dxa"/>
        </w:tblCellMar>
        <w:tblLook w:val="06E0" w:firstRow="1" w:lastRow="1" w:firstColumn="1" w:lastColumn="0" w:noHBand="1" w:noVBand="1"/>
      </w:tblPr>
      <w:tblGrid>
        <w:gridCol w:w="1426"/>
        <w:gridCol w:w="2136"/>
        <w:gridCol w:w="2622"/>
        <w:gridCol w:w="2876"/>
      </w:tblGrid>
      <w:tr w:rsidR="002349BC" w:rsidRPr="003E4620" w14:paraId="5FC802FA" w14:textId="77777777" w:rsidTr="00886F39">
        <w:trPr>
          <w:cnfStyle w:val="100000000000" w:firstRow="1" w:lastRow="0" w:firstColumn="0" w:lastColumn="0" w:oddVBand="0" w:evenVBand="0" w:oddHBand="0" w:evenHBand="0" w:firstRowFirstColumn="0" w:firstRowLastColumn="0" w:lastRowFirstColumn="0" w:lastRowLastColumn="0"/>
          <w:trHeight w:val="408"/>
          <w:jc w:val="left"/>
        </w:trPr>
        <w:tc>
          <w:tcPr>
            <w:cnfStyle w:val="001000000000" w:firstRow="0" w:lastRow="0" w:firstColumn="1" w:lastColumn="0" w:oddVBand="0" w:evenVBand="0" w:oddHBand="0" w:evenHBand="0" w:firstRowFirstColumn="0" w:firstRowLastColumn="0" w:lastRowFirstColumn="0" w:lastRowLastColumn="0"/>
            <w:tcW w:w="787" w:type="pct"/>
          </w:tcPr>
          <w:p w14:paraId="3ADEE039" w14:textId="77777777" w:rsidR="002349BC" w:rsidRPr="003E4620" w:rsidRDefault="002349BC" w:rsidP="00886F39">
            <w:r w:rsidRPr="003E4620">
              <w:t>İlçe</w:t>
            </w:r>
          </w:p>
        </w:tc>
        <w:tc>
          <w:tcPr>
            <w:tcW w:w="1179" w:type="pct"/>
          </w:tcPr>
          <w:p w14:paraId="134CB3AE"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İşletme Sayısı</w:t>
            </w:r>
          </w:p>
        </w:tc>
        <w:tc>
          <w:tcPr>
            <w:tcW w:w="1447" w:type="pct"/>
          </w:tcPr>
          <w:p w14:paraId="0095E19F"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Desteklenen Alan (da)</w:t>
            </w:r>
          </w:p>
        </w:tc>
        <w:tc>
          <w:tcPr>
            <w:tcW w:w="1587" w:type="pct"/>
          </w:tcPr>
          <w:p w14:paraId="10FD4836"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Destekleme Miktarı (TL)</w:t>
            </w:r>
          </w:p>
        </w:tc>
      </w:tr>
      <w:tr w:rsidR="002349BC" w:rsidRPr="003E4620" w14:paraId="5EC8056D" w14:textId="77777777" w:rsidTr="00886F39">
        <w:trPr>
          <w:trHeight w:val="408"/>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1727217A" w14:textId="77777777" w:rsidR="002349BC" w:rsidRPr="003E4620" w:rsidRDefault="002349BC" w:rsidP="00886F39">
            <w:r w:rsidRPr="003E4620">
              <w:t>Domaniç</w:t>
            </w:r>
          </w:p>
        </w:tc>
        <w:tc>
          <w:tcPr>
            <w:tcW w:w="1179" w:type="pct"/>
          </w:tcPr>
          <w:p w14:paraId="533C0FA6"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w:t>
            </w:r>
          </w:p>
        </w:tc>
        <w:tc>
          <w:tcPr>
            <w:tcW w:w="1447" w:type="pct"/>
          </w:tcPr>
          <w:p w14:paraId="42313456"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8,986</w:t>
            </w:r>
          </w:p>
        </w:tc>
        <w:tc>
          <w:tcPr>
            <w:tcW w:w="1587" w:type="pct"/>
          </w:tcPr>
          <w:p w14:paraId="74B1A9B2"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179,72</w:t>
            </w:r>
          </w:p>
        </w:tc>
      </w:tr>
      <w:tr w:rsidR="002349BC" w:rsidRPr="003E4620" w14:paraId="20E8FC94" w14:textId="77777777" w:rsidTr="00886F39">
        <w:trPr>
          <w:trHeight w:val="408"/>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3A8518DD" w14:textId="77777777" w:rsidR="002349BC" w:rsidRPr="003E4620" w:rsidRDefault="002349BC" w:rsidP="00886F39">
            <w:r w:rsidRPr="003E4620">
              <w:t>Şaphane</w:t>
            </w:r>
          </w:p>
        </w:tc>
        <w:tc>
          <w:tcPr>
            <w:tcW w:w="1179" w:type="pct"/>
          </w:tcPr>
          <w:p w14:paraId="1F17B034"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19</w:t>
            </w:r>
          </w:p>
        </w:tc>
        <w:tc>
          <w:tcPr>
            <w:tcW w:w="1447" w:type="pct"/>
          </w:tcPr>
          <w:p w14:paraId="6ACF6D2A"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359,499</w:t>
            </w:r>
          </w:p>
        </w:tc>
        <w:tc>
          <w:tcPr>
            <w:tcW w:w="1587" w:type="pct"/>
          </w:tcPr>
          <w:p w14:paraId="329BDFE4"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12.201,95</w:t>
            </w:r>
          </w:p>
        </w:tc>
      </w:tr>
      <w:tr w:rsidR="002349BC" w:rsidRPr="003E4620" w14:paraId="3CD4F43C" w14:textId="77777777" w:rsidTr="00886F39">
        <w:trPr>
          <w:cnfStyle w:val="010000000000" w:firstRow="0" w:lastRow="1" w:firstColumn="0" w:lastColumn="0" w:oddVBand="0" w:evenVBand="0" w:oddHBand="0" w:evenHBand="0" w:firstRowFirstColumn="0" w:firstRowLastColumn="0" w:lastRowFirstColumn="0" w:lastRowLastColumn="0"/>
          <w:trHeight w:val="408"/>
          <w:jc w:val="left"/>
        </w:trPr>
        <w:tc>
          <w:tcPr>
            <w:cnfStyle w:val="001000000000" w:firstRow="0" w:lastRow="0" w:firstColumn="1" w:lastColumn="0" w:oddVBand="0" w:evenVBand="0" w:oddHBand="0" w:evenHBand="0" w:firstRowFirstColumn="0" w:firstRowLastColumn="0" w:lastRowFirstColumn="0" w:lastRowLastColumn="0"/>
            <w:tcW w:w="787" w:type="pct"/>
          </w:tcPr>
          <w:p w14:paraId="252E8FEF" w14:textId="77777777" w:rsidR="002349BC" w:rsidRPr="003E4620" w:rsidRDefault="002349BC" w:rsidP="00886F39">
            <w:pPr>
              <w:jc w:val="left"/>
            </w:pPr>
            <w:r w:rsidRPr="003E4620">
              <w:t>Toplam</w:t>
            </w:r>
          </w:p>
        </w:tc>
        <w:tc>
          <w:tcPr>
            <w:tcW w:w="1179" w:type="pct"/>
          </w:tcPr>
          <w:p w14:paraId="06549952" w14:textId="77777777" w:rsidR="002349BC" w:rsidRPr="003E4620" w:rsidRDefault="002349BC" w:rsidP="00886F39">
            <w:pPr>
              <w:ind w:right="675"/>
              <w:cnfStyle w:val="010000000000" w:firstRow="0" w:lastRow="1" w:firstColumn="0" w:lastColumn="0" w:oddVBand="0" w:evenVBand="0" w:oddHBand="0" w:evenHBand="0" w:firstRowFirstColumn="0" w:firstRowLastColumn="0" w:lastRowFirstColumn="0" w:lastRowLastColumn="0"/>
            </w:pPr>
            <w:r w:rsidRPr="003E4620">
              <w:t>20</w:t>
            </w:r>
          </w:p>
        </w:tc>
        <w:tc>
          <w:tcPr>
            <w:tcW w:w="1447" w:type="pct"/>
          </w:tcPr>
          <w:p w14:paraId="768A9BED" w14:textId="77777777" w:rsidR="002349BC" w:rsidRPr="003E4620" w:rsidRDefault="002349BC" w:rsidP="00886F39">
            <w:pPr>
              <w:ind w:right="733"/>
              <w:cnfStyle w:val="010000000000" w:firstRow="0" w:lastRow="1" w:firstColumn="0" w:lastColumn="0" w:oddVBand="0" w:evenVBand="0" w:oddHBand="0" w:evenHBand="0" w:firstRowFirstColumn="0" w:firstRowLastColumn="0" w:lastRowFirstColumn="0" w:lastRowLastColumn="0"/>
              <w:rPr>
                <w:bCs/>
              </w:rPr>
            </w:pPr>
            <w:r w:rsidRPr="003E4620">
              <w:rPr>
                <w:bCs/>
              </w:rPr>
              <w:t>368,485</w:t>
            </w:r>
          </w:p>
        </w:tc>
        <w:tc>
          <w:tcPr>
            <w:tcW w:w="1587" w:type="pct"/>
          </w:tcPr>
          <w:p w14:paraId="3E8CDBB1" w14:textId="77777777" w:rsidR="002349BC" w:rsidRPr="003E4620" w:rsidRDefault="002349BC" w:rsidP="00886F39">
            <w:pPr>
              <w:ind w:right="733"/>
              <w:cnfStyle w:val="010000000000" w:firstRow="0" w:lastRow="1" w:firstColumn="0" w:lastColumn="0" w:oddVBand="0" w:evenVBand="0" w:oddHBand="0" w:evenHBand="0" w:firstRowFirstColumn="0" w:firstRowLastColumn="0" w:lastRowFirstColumn="0" w:lastRowLastColumn="0"/>
              <w:rPr>
                <w:bCs/>
              </w:rPr>
            </w:pPr>
            <w:r w:rsidRPr="003E4620">
              <w:rPr>
                <w:bCs/>
              </w:rPr>
              <w:t>12.381,67</w:t>
            </w:r>
          </w:p>
        </w:tc>
      </w:tr>
    </w:tbl>
    <w:p w14:paraId="50AA80F5" w14:textId="77777777" w:rsidR="002349BC" w:rsidRPr="003E4620" w:rsidRDefault="002349BC" w:rsidP="002349BC">
      <w:pPr>
        <w:rPr>
          <w:sz w:val="16"/>
          <w:szCs w:val="16"/>
        </w:rPr>
      </w:pPr>
      <w:r w:rsidRPr="003E4620">
        <w:rPr>
          <w:sz w:val="16"/>
          <w:szCs w:val="16"/>
        </w:rPr>
        <w:t>Kaynak: 2019 BÜBS Şubesi</w:t>
      </w:r>
    </w:p>
    <w:p w14:paraId="382204B5" w14:textId="77777777" w:rsidR="002349BC" w:rsidRPr="003E4620" w:rsidRDefault="002349BC" w:rsidP="002349BC">
      <w:pPr>
        <w:pStyle w:val="TABLOBASLIK"/>
        <w:rPr>
          <w:highlight w:val="yellow"/>
        </w:rPr>
      </w:pPr>
    </w:p>
    <w:p w14:paraId="0C1B5518" w14:textId="77777777" w:rsidR="002349BC" w:rsidRPr="00587D78" w:rsidRDefault="002349BC" w:rsidP="002349BC">
      <w:pPr>
        <w:pStyle w:val="TABLOBASLIK"/>
      </w:pPr>
      <w:r>
        <w:t>Tablo.37</w:t>
      </w:r>
      <w:r w:rsidRPr="00587D78">
        <w:t xml:space="preserve"> - 2020 Yılı Organik Tarım Desteklemeleri</w:t>
      </w:r>
    </w:p>
    <w:tbl>
      <w:tblPr>
        <w:tblStyle w:val="TABLO"/>
        <w:tblW w:w="5000" w:type="pct"/>
        <w:jc w:val="left"/>
        <w:tblInd w:w="-5" w:type="dxa"/>
        <w:tblCellMar>
          <w:top w:w="17" w:type="dxa"/>
          <w:bottom w:w="17" w:type="dxa"/>
        </w:tblCellMar>
        <w:tblLook w:val="06E0" w:firstRow="1" w:lastRow="1" w:firstColumn="1" w:lastColumn="0" w:noHBand="1" w:noVBand="1"/>
      </w:tblPr>
      <w:tblGrid>
        <w:gridCol w:w="1426"/>
        <w:gridCol w:w="2136"/>
        <w:gridCol w:w="2622"/>
        <w:gridCol w:w="2876"/>
      </w:tblGrid>
      <w:tr w:rsidR="002349BC" w:rsidRPr="003E4620" w14:paraId="51EF7430" w14:textId="77777777" w:rsidTr="00886F39">
        <w:trPr>
          <w:cnfStyle w:val="100000000000" w:firstRow="1" w:lastRow="0" w:firstColumn="0" w:lastColumn="0" w:oddVBand="0" w:evenVBand="0" w:oddHBand="0" w:evenHBand="0" w:firstRowFirstColumn="0" w:firstRowLastColumn="0" w:lastRowFirstColumn="0" w:lastRowLastColumn="0"/>
          <w:trHeight w:val="408"/>
          <w:jc w:val="left"/>
        </w:trPr>
        <w:tc>
          <w:tcPr>
            <w:cnfStyle w:val="001000000000" w:firstRow="0" w:lastRow="0" w:firstColumn="1" w:lastColumn="0" w:oddVBand="0" w:evenVBand="0" w:oddHBand="0" w:evenHBand="0" w:firstRowFirstColumn="0" w:firstRowLastColumn="0" w:lastRowFirstColumn="0" w:lastRowLastColumn="0"/>
            <w:tcW w:w="787" w:type="pct"/>
          </w:tcPr>
          <w:p w14:paraId="0F9C3C2F" w14:textId="77777777" w:rsidR="002349BC" w:rsidRPr="003E4620" w:rsidRDefault="002349BC" w:rsidP="00886F39">
            <w:r w:rsidRPr="003E4620">
              <w:t>İlçe</w:t>
            </w:r>
          </w:p>
        </w:tc>
        <w:tc>
          <w:tcPr>
            <w:tcW w:w="1179" w:type="pct"/>
          </w:tcPr>
          <w:p w14:paraId="77BD8EF8"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İşletme Sayısı</w:t>
            </w:r>
          </w:p>
        </w:tc>
        <w:tc>
          <w:tcPr>
            <w:tcW w:w="1447" w:type="pct"/>
          </w:tcPr>
          <w:p w14:paraId="3E22AD44"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Desteklenen Alan (da)</w:t>
            </w:r>
          </w:p>
        </w:tc>
        <w:tc>
          <w:tcPr>
            <w:tcW w:w="1587" w:type="pct"/>
          </w:tcPr>
          <w:p w14:paraId="535DD634" w14:textId="77777777" w:rsidR="002349BC" w:rsidRPr="003E4620" w:rsidRDefault="002349BC" w:rsidP="00886F39">
            <w:pPr>
              <w:cnfStyle w:val="100000000000" w:firstRow="1" w:lastRow="0" w:firstColumn="0" w:lastColumn="0" w:oddVBand="0" w:evenVBand="0" w:oddHBand="0" w:evenHBand="0" w:firstRowFirstColumn="0" w:firstRowLastColumn="0" w:lastRowFirstColumn="0" w:lastRowLastColumn="0"/>
            </w:pPr>
            <w:r w:rsidRPr="003E4620">
              <w:t>Destekleme Miktarı (TL)</w:t>
            </w:r>
          </w:p>
        </w:tc>
      </w:tr>
      <w:tr w:rsidR="002349BC" w:rsidRPr="003E4620" w14:paraId="7FA89553" w14:textId="77777777" w:rsidTr="002349BC">
        <w:trPr>
          <w:trHeight w:val="244"/>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6A493378" w14:textId="77777777" w:rsidR="002349BC" w:rsidRPr="003E4620" w:rsidRDefault="002349BC" w:rsidP="00886F39">
            <w:r w:rsidRPr="003E4620">
              <w:t>Merkez</w:t>
            </w:r>
          </w:p>
        </w:tc>
        <w:tc>
          <w:tcPr>
            <w:tcW w:w="1179" w:type="pct"/>
          </w:tcPr>
          <w:p w14:paraId="1548813A"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3</w:t>
            </w:r>
          </w:p>
        </w:tc>
        <w:tc>
          <w:tcPr>
            <w:tcW w:w="1447" w:type="pct"/>
          </w:tcPr>
          <w:p w14:paraId="19924080"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597,541</w:t>
            </w:r>
          </w:p>
        </w:tc>
        <w:tc>
          <w:tcPr>
            <w:tcW w:w="1587" w:type="pct"/>
          </w:tcPr>
          <w:p w14:paraId="1AC12B58"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22.945,55</w:t>
            </w:r>
          </w:p>
        </w:tc>
      </w:tr>
      <w:tr w:rsidR="002349BC" w:rsidRPr="003E4620" w14:paraId="34A02986" w14:textId="77777777" w:rsidTr="002349BC">
        <w:trPr>
          <w:trHeight w:val="221"/>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01758080" w14:textId="77777777" w:rsidR="002349BC" w:rsidRPr="003E4620" w:rsidRDefault="002349BC" w:rsidP="00886F39">
            <w:r w:rsidRPr="003E4620">
              <w:t>Altıntaş</w:t>
            </w:r>
          </w:p>
        </w:tc>
        <w:tc>
          <w:tcPr>
            <w:tcW w:w="1179" w:type="pct"/>
          </w:tcPr>
          <w:p w14:paraId="13CF5EFB"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5</w:t>
            </w:r>
          </w:p>
        </w:tc>
        <w:tc>
          <w:tcPr>
            <w:tcW w:w="1447" w:type="pct"/>
          </w:tcPr>
          <w:p w14:paraId="157B8AAB"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833,462</w:t>
            </w:r>
          </w:p>
        </w:tc>
        <w:tc>
          <w:tcPr>
            <w:tcW w:w="1587" w:type="pct"/>
          </w:tcPr>
          <w:p w14:paraId="3F838C0A"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28.385,25</w:t>
            </w:r>
          </w:p>
        </w:tc>
      </w:tr>
      <w:tr w:rsidR="002349BC" w:rsidRPr="003E4620" w14:paraId="1D728087" w14:textId="77777777" w:rsidTr="002349BC">
        <w:trPr>
          <w:trHeight w:val="168"/>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7F65B937" w14:textId="77777777" w:rsidR="002349BC" w:rsidRPr="003E4620" w:rsidRDefault="002349BC" w:rsidP="00886F39">
            <w:r w:rsidRPr="003E4620">
              <w:t>Simav</w:t>
            </w:r>
          </w:p>
        </w:tc>
        <w:tc>
          <w:tcPr>
            <w:tcW w:w="1179" w:type="pct"/>
          </w:tcPr>
          <w:p w14:paraId="7C7F7461"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2</w:t>
            </w:r>
          </w:p>
        </w:tc>
        <w:tc>
          <w:tcPr>
            <w:tcW w:w="1447" w:type="pct"/>
          </w:tcPr>
          <w:p w14:paraId="40A0A1C1"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57,044</w:t>
            </w:r>
          </w:p>
        </w:tc>
        <w:tc>
          <w:tcPr>
            <w:tcW w:w="1587" w:type="pct"/>
          </w:tcPr>
          <w:p w14:paraId="6D6A2DF8"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1.825,66</w:t>
            </w:r>
          </w:p>
        </w:tc>
      </w:tr>
      <w:tr w:rsidR="002349BC" w:rsidRPr="003E4620" w14:paraId="58ED6110" w14:textId="77777777" w:rsidTr="002349BC">
        <w:trPr>
          <w:trHeight w:val="41"/>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4CB97137" w14:textId="77777777" w:rsidR="002349BC" w:rsidRPr="003E4620" w:rsidRDefault="002349BC" w:rsidP="00886F39">
            <w:r w:rsidRPr="003E4620">
              <w:t>Şaphane</w:t>
            </w:r>
          </w:p>
        </w:tc>
        <w:tc>
          <w:tcPr>
            <w:tcW w:w="1179" w:type="pct"/>
          </w:tcPr>
          <w:p w14:paraId="01393156"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22</w:t>
            </w:r>
          </w:p>
        </w:tc>
        <w:tc>
          <w:tcPr>
            <w:tcW w:w="1447" w:type="pct"/>
          </w:tcPr>
          <w:p w14:paraId="0A26685E"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572,984</w:t>
            </w:r>
          </w:p>
        </w:tc>
        <w:tc>
          <w:tcPr>
            <w:tcW w:w="1587" w:type="pct"/>
          </w:tcPr>
          <w:p w14:paraId="7E7E937F"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27.502,70</w:t>
            </w:r>
          </w:p>
        </w:tc>
      </w:tr>
      <w:tr w:rsidR="002349BC" w:rsidRPr="003E4620" w14:paraId="7CEA65EC" w14:textId="77777777" w:rsidTr="002349BC">
        <w:trPr>
          <w:trHeight w:val="41"/>
          <w:jc w:val="left"/>
        </w:trPr>
        <w:tc>
          <w:tcPr>
            <w:cnfStyle w:val="001000000000" w:firstRow="0" w:lastRow="0" w:firstColumn="1" w:lastColumn="0" w:oddVBand="0" w:evenVBand="0" w:oddHBand="0" w:evenHBand="0" w:firstRowFirstColumn="0" w:firstRowLastColumn="0" w:lastRowFirstColumn="0" w:lastRowLastColumn="0"/>
            <w:tcW w:w="787" w:type="pct"/>
            <w:shd w:val="clear" w:color="auto" w:fill="auto"/>
          </w:tcPr>
          <w:p w14:paraId="25B19707" w14:textId="77777777" w:rsidR="002349BC" w:rsidRPr="003E4620" w:rsidRDefault="002349BC" w:rsidP="00886F39">
            <w:r w:rsidRPr="003E4620">
              <w:t>Gediz</w:t>
            </w:r>
          </w:p>
        </w:tc>
        <w:tc>
          <w:tcPr>
            <w:tcW w:w="1179" w:type="pct"/>
          </w:tcPr>
          <w:p w14:paraId="28FBB6D2" w14:textId="77777777" w:rsidR="002349BC" w:rsidRPr="003E4620" w:rsidRDefault="002349BC" w:rsidP="00886F39">
            <w:pPr>
              <w:ind w:right="675"/>
              <w:jc w:val="right"/>
              <w:cnfStyle w:val="000000000000" w:firstRow="0" w:lastRow="0" w:firstColumn="0" w:lastColumn="0" w:oddVBand="0" w:evenVBand="0" w:oddHBand="0" w:evenHBand="0" w:firstRowFirstColumn="0" w:firstRowLastColumn="0" w:lastRowFirstColumn="0" w:lastRowLastColumn="0"/>
            </w:pPr>
            <w:r w:rsidRPr="003E4620">
              <w:t>1</w:t>
            </w:r>
          </w:p>
        </w:tc>
        <w:tc>
          <w:tcPr>
            <w:tcW w:w="1447" w:type="pct"/>
          </w:tcPr>
          <w:p w14:paraId="5BA15082"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19,033</w:t>
            </w:r>
          </w:p>
        </w:tc>
        <w:tc>
          <w:tcPr>
            <w:tcW w:w="1587" w:type="pct"/>
          </w:tcPr>
          <w:p w14:paraId="569A6A3C" w14:textId="77777777" w:rsidR="002349BC" w:rsidRPr="003E4620" w:rsidRDefault="002349BC" w:rsidP="00886F39">
            <w:pPr>
              <w:ind w:right="733"/>
              <w:jc w:val="right"/>
              <w:cnfStyle w:val="000000000000" w:firstRow="0" w:lastRow="0" w:firstColumn="0" w:lastColumn="0" w:oddVBand="0" w:evenVBand="0" w:oddHBand="0" w:evenHBand="0" w:firstRowFirstColumn="0" w:firstRowLastColumn="0" w:lastRowFirstColumn="0" w:lastRowLastColumn="0"/>
            </w:pPr>
            <w:r w:rsidRPr="003E4620">
              <w:t>1.903,30</w:t>
            </w:r>
          </w:p>
        </w:tc>
      </w:tr>
      <w:tr w:rsidR="002349BC" w:rsidRPr="003E4620" w14:paraId="540A220B" w14:textId="77777777" w:rsidTr="00886F39">
        <w:trPr>
          <w:cnfStyle w:val="010000000000" w:firstRow="0" w:lastRow="1" w:firstColumn="0" w:lastColumn="0" w:oddVBand="0" w:evenVBand="0" w:oddHBand="0" w:evenHBand="0" w:firstRowFirstColumn="0" w:firstRowLastColumn="0" w:lastRowFirstColumn="0" w:lastRowLastColumn="0"/>
          <w:trHeight w:val="408"/>
          <w:jc w:val="left"/>
        </w:trPr>
        <w:tc>
          <w:tcPr>
            <w:cnfStyle w:val="001000000000" w:firstRow="0" w:lastRow="0" w:firstColumn="1" w:lastColumn="0" w:oddVBand="0" w:evenVBand="0" w:oddHBand="0" w:evenHBand="0" w:firstRowFirstColumn="0" w:firstRowLastColumn="0" w:lastRowFirstColumn="0" w:lastRowLastColumn="0"/>
            <w:tcW w:w="787" w:type="pct"/>
          </w:tcPr>
          <w:p w14:paraId="4754FEAD" w14:textId="77777777" w:rsidR="002349BC" w:rsidRPr="003E4620" w:rsidRDefault="002349BC" w:rsidP="00886F39">
            <w:pPr>
              <w:jc w:val="left"/>
            </w:pPr>
            <w:r w:rsidRPr="003E4620">
              <w:t>Toplam</w:t>
            </w:r>
          </w:p>
        </w:tc>
        <w:tc>
          <w:tcPr>
            <w:tcW w:w="1179" w:type="pct"/>
          </w:tcPr>
          <w:p w14:paraId="22BB1B13" w14:textId="77777777" w:rsidR="002349BC" w:rsidRPr="003E4620" w:rsidRDefault="002349BC" w:rsidP="00886F39">
            <w:pPr>
              <w:ind w:right="675"/>
              <w:cnfStyle w:val="010000000000" w:firstRow="0" w:lastRow="1" w:firstColumn="0" w:lastColumn="0" w:oddVBand="0" w:evenVBand="0" w:oddHBand="0" w:evenHBand="0" w:firstRowFirstColumn="0" w:firstRowLastColumn="0" w:lastRowFirstColumn="0" w:lastRowLastColumn="0"/>
            </w:pPr>
            <w:r w:rsidRPr="003E4620">
              <w:t>33</w:t>
            </w:r>
          </w:p>
        </w:tc>
        <w:tc>
          <w:tcPr>
            <w:tcW w:w="1447" w:type="pct"/>
          </w:tcPr>
          <w:p w14:paraId="7F0A74C6" w14:textId="77777777" w:rsidR="002349BC" w:rsidRPr="003E4620" w:rsidRDefault="002349BC" w:rsidP="00886F39">
            <w:pPr>
              <w:ind w:right="733"/>
              <w:cnfStyle w:val="010000000000" w:firstRow="0" w:lastRow="1" w:firstColumn="0" w:lastColumn="0" w:oddVBand="0" w:evenVBand="0" w:oddHBand="0" w:evenHBand="0" w:firstRowFirstColumn="0" w:firstRowLastColumn="0" w:lastRowFirstColumn="0" w:lastRowLastColumn="0"/>
              <w:rPr>
                <w:bCs/>
              </w:rPr>
            </w:pPr>
            <w:r w:rsidRPr="003E4620">
              <w:rPr>
                <w:bCs/>
              </w:rPr>
              <w:t>2080,064</w:t>
            </w:r>
          </w:p>
        </w:tc>
        <w:tc>
          <w:tcPr>
            <w:tcW w:w="1587" w:type="pct"/>
          </w:tcPr>
          <w:p w14:paraId="4F2EDE11" w14:textId="77777777" w:rsidR="002349BC" w:rsidRPr="003E4620" w:rsidRDefault="002349BC" w:rsidP="00886F39">
            <w:pPr>
              <w:ind w:right="733"/>
              <w:cnfStyle w:val="010000000000" w:firstRow="0" w:lastRow="1" w:firstColumn="0" w:lastColumn="0" w:oddVBand="0" w:evenVBand="0" w:oddHBand="0" w:evenHBand="0" w:firstRowFirstColumn="0" w:firstRowLastColumn="0" w:lastRowFirstColumn="0" w:lastRowLastColumn="0"/>
              <w:rPr>
                <w:bCs/>
              </w:rPr>
            </w:pPr>
            <w:r w:rsidRPr="003E4620">
              <w:rPr>
                <w:bCs/>
              </w:rPr>
              <w:t>82.562,46</w:t>
            </w:r>
          </w:p>
        </w:tc>
      </w:tr>
    </w:tbl>
    <w:p w14:paraId="23C8E11B" w14:textId="77777777" w:rsidR="002349BC" w:rsidRPr="003E4620" w:rsidRDefault="002349BC" w:rsidP="002349BC">
      <w:pPr>
        <w:rPr>
          <w:sz w:val="16"/>
          <w:szCs w:val="16"/>
        </w:rPr>
      </w:pPr>
      <w:r w:rsidRPr="003E4620">
        <w:rPr>
          <w:sz w:val="16"/>
          <w:szCs w:val="16"/>
        </w:rPr>
        <w:t>Kaynak: 2020 BÜBS Şubesi</w:t>
      </w:r>
    </w:p>
    <w:p w14:paraId="6C708BDE" w14:textId="77777777" w:rsidR="002349BC" w:rsidRPr="003E4620" w:rsidRDefault="002349BC" w:rsidP="002349BC">
      <w:pPr>
        <w:ind w:firstLine="708"/>
        <w:jc w:val="both"/>
        <w:rPr>
          <w:bCs/>
          <w:kern w:val="32"/>
          <w:highlight w:val="yellow"/>
        </w:rPr>
      </w:pPr>
    </w:p>
    <w:p w14:paraId="34B2B34B" w14:textId="77777777" w:rsidR="002349BC" w:rsidRPr="00B87A29" w:rsidRDefault="002349BC" w:rsidP="002349BC">
      <w:pPr>
        <w:pStyle w:val="PARAGRAF"/>
        <w:rPr>
          <w:b/>
        </w:rPr>
      </w:pPr>
      <w:r>
        <w:rPr>
          <w:b/>
        </w:rPr>
        <w:t xml:space="preserve">2020 Yılı </w:t>
      </w:r>
      <w:r w:rsidRPr="00B87A29">
        <w:rPr>
          <w:b/>
        </w:rPr>
        <w:t xml:space="preserve">destekleme ödemesi için herhangi bir başvuru alınmamıştır.  </w:t>
      </w:r>
    </w:p>
    <w:p w14:paraId="46951099" w14:textId="77777777" w:rsidR="002349BC" w:rsidRPr="003E4620" w:rsidRDefault="002349BC" w:rsidP="002349BC">
      <w:pPr>
        <w:pStyle w:val="TABLOBASLIK"/>
        <w:spacing w:after="60"/>
      </w:pPr>
      <w:r>
        <w:t>Tablo.38</w:t>
      </w:r>
      <w:r w:rsidRPr="003E4620">
        <w:t xml:space="preserve"> 2017 Yılı İyi Tarım Uygulamaları Desteklemeleri</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8"/>
        <w:gridCol w:w="1940"/>
        <w:gridCol w:w="2162"/>
        <w:gridCol w:w="3142"/>
      </w:tblGrid>
      <w:tr w:rsidR="002349BC" w:rsidRPr="003E4620" w14:paraId="588DEC36" w14:textId="77777777" w:rsidTr="002349BC">
        <w:trPr>
          <w:trHeight w:val="191"/>
        </w:trPr>
        <w:tc>
          <w:tcPr>
            <w:tcW w:w="18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A9AF1" w14:textId="77777777" w:rsidR="002349BC" w:rsidRPr="003E4620" w:rsidRDefault="002349BC" w:rsidP="00886F39">
            <w:pPr>
              <w:jc w:val="center"/>
              <w:rPr>
                <w:sz w:val="22"/>
              </w:rPr>
            </w:pPr>
            <w:r w:rsidRPr="003E4620">
              <w:rPr>
                <w:b/>
                <w:sz w:val="22"/>
              </w:rPr>
              <w:t>İlçe</w:t>
            </w:r>
          </w:p>
        </w:tc>
        <w:tc>
          <w:tcPr>
            <w:tcW w:w="1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6F5D4" w14:textId="77777777" w:rsidR="002349BC" w:rsidRPr="003E4620" w:rsidRDefault="002349BC" w:rsidP="00886F39">
            <w:pPr>
              <w:jc w:val="center"/>
              <w:rPr>
                <w:sz w:val="22"/>
              </w:rPr>
            </w:pPr>
            <w:r w:rsidRPr="003E4620">
              <w:rPr>
                <w:b/>
                <w:sz w:val="22"/>
              </w:rPr>
              <w:t>İşletme Sayısı</w:t>
            </w:r>
          </w:p>
        </w:tc>
        <w:tc>
          <w:tcPr>
            <w:tcW w:w="2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19D88" w14:textId="77777777" w:rsidR="002349BC" w:rsidRPr="003E4620" w:rsidRDefault="002349BC" w:rsidP="00886F39">
            <w:pPr>
              <w:jc w:val="center"/>
              <w:rPr>
                <w:sz w:val="22"/>
              </w:rPr>
            </w:pPr>
            <w:r w:rsidRPr="003E4620">
              <w:rPr>
                <w:b/>
                <w:sz w:val="22"/>
              </w:rPr>
              <w:t>Desteklenen Alan(Da)</w:t>
            </w:r>
          </w:p>
        </w:tc>
        <w:tc>
          <w:tcPr>
            <w:tcW w:w="31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54A3D" w14:textId="77777777" w:rsidR="002349BC" w:rsidRPr="003E4620" w:rsidRDefault="002349BC" w:rsidP="00886F39">
            <w:pPr>
              <w:jc w:val="center"/>
              <w:rPr>
                <w:sz w:val="22"/>
              </w:rPr>
            </w:pPr>
            <w:r w:rsidRPr="003E4620">
              <w:rPr>
                <w:b/>
                <w:sz w:val="22"/>
              </w:rPr>
              <w:t>Destekleme Miktarı (TL)</w:t>
            </w:r>
          </w:p>
        </w:tc>
      </w:tr>
      <w:tr w:rsidR="002349BC" w:rsidRPr="003E4620" w14:paraId="6F957D6F" w14:textId="77777777" w:rsidTr="002349BC">
        <w:trPr>
          <w:trHeight w:val="203"/>
        </w:trPr>
        <w:tc>
          <w:tcPr>
            <w:tcW w:w="1818" w:type="dxa"/>
            <w:tcBorders>
              <w:top w:val="single" w:sz="4" w:space="0" w:color="auto"/>
              <w:left w:val="single" w:sz="4" w:space="0" w:color="auto"/>
              <w:bottom w:val="single" w:sz="4" w:space="0" w:color="auto"/>
              <w:right w:val="single" w:sz="4" w:space="0" w:color="auto"/>
            </w:tcBorders>
            <w:vAlign w:val="center"/>
            <w:hideMark/>
          </w:tcPr>
          <w:p w14:paraId="57ABBCBE" w14:textId="77777777" w:rsidR="002349BC" w:rsidRPr="003E4620" w:rsidRDefault="002349BC" w:rsidP="00886F39">
            <w:r w:rsidRPr="003E4620">
              <w:t>Dumlupınar</w:t>
            </w:r>
          </w:p>
        </w:tc>
        <w:tc>
          <w:tcPr>
            <w:tcW w:w="1940" w:type="dxa"/>
            <w:tcBorders>
              <w:top w:val="single" w:sz="4" w:space="0" w:color="auto"/>
              <w:left w:val="single" w:sz="4" w:space="0" w:color="auto"/>
              <w:bottom w:val="single" w:sz="4" w:space="0" w:color="auto"/>
              <w:right w:val="single" w:sz="4" w:space="0" w:color="auto"/>
            </w:tcBorders>
            <w:vAlign w:val="center"/>
            <w:hideMark/>
          </w:tcPr>
          <w:p w14:paraId="727498CA" w14:textId="77777777" w:rsidR="002349BC" w:rsidRPr="003E4620" w:rsidRDefault="002349BC" w:rsidP="00886F39">
            <w:pPr>
              <w:jc w:val="center"/>
            </w:pPr>
            <w:r w:rsidRPr="003E4620">
              <w:t>5</w:t>
            </w:r>
          </w:p>
        </w:tc>
        <w:tc>
          <w:tcPr>
            <w:tcW w:w="2162" w:type="dxa"/>
            <w:tcBorders>
              <w:top w:val="single" w:sz="4" w:space="0" w:color="auto"/>
              <w:left w:val="single" w:sz="4" w:space="0" w:color="auto"/>
              <w:bottom w:val="single" w:sz="4" w:space="0" w:color="auto"/>
              <w:right w:val="single" w:sz="4" w:space="0" w:color="auto"/>
            </w:tcBorders>
            <w:vAlign w:val="center"/>
            <w:hideMark/>
          </w:tcPr>
          <w:p w14:paraId="7E16806E" w14:textId="77777777" w:rsidR="002349BC" w:rsidRPr="003E4620" w:rsidRDefault="002349BC" w:rsidP="00886F39">
            <w:pPr>
              <w:jc w:val="center"/>
            </w:pPr>
            <w:r w:rsidRPr="003E4620">
              <w:t>157,219</w:t>
            </w:r>
          </w:p>
        </w:tc>
        <w:tc>
          <w:tcPr>
            <w:tcW w:w="3142" w:type="dxa"/>
            <w:tcBorders>
              <w:top w:val="single" w:sz="4" w:space="0" w:color="auto"/>
              <w:left w:val="single" w:sz="4" w:space="0" w:color="auto"/>
              <w:bottom w:val="single" w:sz="4" w:space="0" w:color="auto"/>
              <w:right w:val="single" w:sz="4" w:space="0" w:color="auto"/>
            </w:tcBorders>
            <w:vAlign w:val="center"/>
            <w:hideMark/>
          </w:tcPr>
          <w:p w14:paraId="4049F053" w14:textId="77777777" w:rsidR="002349BC" w:rsidRPr="003E4620" w:rsidRDefault="002349BC" w:rsidP="00886F39">
            <w:pPr>
              <w:jc w:val="right"/>
            </w:pPr>
            <w:r w:rsidRPr="003E4620">
              <w:t>12.577,52</w:t>
            </w:r>
          </w:p>
        </w:tc>
      </w:tr>
      <w:tr w:rsidR="002349BC" w:rsidRPr="003E4620" w14:paraId="5B5872D9" w14:textId="77777777" w:rsidTr="002349BC">
        <w:trPr>
          <w:trHeight w:val="58"/>
        </w:trPr>
        <w:tc>
          <w:tcPr>
            <w:tcW w:w="1818" w:type="dxa"/>
            <w:tcBorders>
              <w:top w:val="single" w:sz="4" w:space="0" w:color="auto"/>
              <w:left w:val="single" w:sz="4" w:space="0" w:color="auto"/>
              <w:bottom w:val="single" w:sz="4" w:space="0" w:color="auto"/>
              <w:right w:val="single" w:sz="4" w:space="0" w:color="auto"/>
            </w:tcBorders>
            <w:vAlign w:val="center"/>
            <w:hideMark/>
          </w:tcPr>
          <w:p w14:paraId="54FA10FF" w14:textId="77777777" w:rsidR="002349BC" w:rsidRPr="003E4620" w:rsidRDefault="002349BC" w:rsidP="00886F39">
            <w:r w:rsidRPr="003E4620">
              <w:t>Emet</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6AE247" w14:textId="77777777" w:rsidR="002349BC" w:rsidRPr="003E4620" w:rsidRDefault="002349BC" w:rsidP="00886F39">
            <w:pPr>
              <w:jc w:val="center"/>
            </w:pPr>
            <w:r w:rsidRPr="003E4620">
              <w:t>1</w:t>
            </w:r>
          </w:p>
        </w:tc>
        <w:tc>
          <w:tcPr>
            <w:tcW w:w="2162" w:type="dxa"/>
            <w:tcBorders>
              <w:top w:val="single" w:sz="4" w:space="0" w:color="auto"/>
              <w:left w:val="single" w:sz="4" w:space="0" w:color="auto"/>
              <w:bottom w:val="single" w:sz="4" w:space="0" w:color="auto"/>
              <w:right w:val="single" w:sz="4" w:space="0" w:color="auto"/>
            </w:tcBorders>
            <w:vAlign w:val="center"/>
            <w:hideMark/>
          </w:tcPr>
          <w:p w14:paraId="577776E3" w14:textId="77777777" w:rsidR="002349BC" w:rsidRPr="003E4620" w:rsidRDefault="002349BC" w:rsidP="00886F39">
            <w:pPr>
              <w:jc w:val="center"/>
            </w:pPr>
            <w:r w:rsidRPr="003E4620">
              <w:t>102,48</w:t>
            </w:r>
          </w:p>
        </w:tc>
        <w:tc>
          <w:tcPr>
            <w:tcW w:w="3142" w:type="dxa"/>
            <w:tcBorders>
              <w:top w:val="single" w:sz="4" w:space="0" w:color="auto"/>
              <w:left w:val="single" w:sz="4" w:space="0" w:color="auto"/>
              <w:bottom w:val="single" w:sz="4" w:space="0" w:color="auto"/>
              <w:right w:val="single" w:sz="4" w:space="0" w:color="auto"/>
            </w:tcBorders>
            <w:vAlign w:val="center"/>
            <w:hideMark/>
          </w:tcPr>
          <w:p w14:paraId="1D18CC0B" w14:textId="77777777" w:rsidR="002349BC" w:rsidRPr="003E4620" w:rsidRDefault="002349BC" w:rsidP="00886F39">
            <w:pPr>
              <w:jc w:val="right"/>
            </w:pPr>
            <w:r w:rsidRPr="003E4620">
              <w:t>10.248,00</w:t>
            </w:r>
          </w:p>
        </w:tc>
      </w:tr>
      <w:tr w:rsidR="002349BC" w:rsidRPr="003E4620" w14:paraId="6C554014" w14:textId="77777777" w:rsidTr="002349BC">
        <w:trPr>
          <w:trHeight w:val="346"/>
        </w:trPr>
        <w:tc>
          <w:tcPr>
            <w:tcW w:w="1818" w:type="dxa"/>
            <w:tcBorders>
              <w:top w:val="single" w:sz="4" w:space="0" w:color="auto"/>
              <w:left w:val="single" w:sz="4" w:space="0" w:color="auto"/>
              <w:bottom w:val="single" w:sz="4" w:space="0" w:color="auto"/>
              <w:right w:val="single" w:sz="4" w:space="0" w:color="auto"/>
            </w:tcBorders>
            <w:vAlign w:val="center"/>
            <w:hideMark/>
          </w:tcPr>
          <w:p w14:paraId="6B3AD927" w14:textId="77777777" w:rsidR="002349BC" w:rsidRPr="003E4620" w:rsidRDefault="002349BC" w:rsidP="00886F39">
            <w:pPr>
              <w:rPr>
                <w:b/>
                <w:bCs/>
              </w:rPr>
            </w:pPr>
            <w:r w:rsidRPr="003E4620">
              <w:rPr>
                <w:b/>
                <w:bCs/>
              </w:rPr>
              <w:t>Toplam</w:t>
            </w:r>
          </w:p>
        </w:tc>
        <w:tc>
          <w:tcPr>
            <w:tcW w:w="1940" w:type="dxa"/>
            <w:tcBorders>
              <w:top w:val="single" w:sz="4" w:space="0" w:color="auto"/>
              <w:left w:val="single" w:sz="4" w:space="0" w:color="auto"/>
              <w:bottom w:val="single" w:sz="4" w:space="0" w:color="auto"/>
              <w:right w:val="single" w:sz="4" w:space="0" w:color="auto"/>
            </w:tcBorders>
            <w:vAlign w:val="center"/>
            <w:hideMark/>
          </w:tcPr>
          <w:p w14:paraId="4BA9A3B4" w14:textId="77777777" w:rsidR="002349BC" w:rsidRPr="003E4620" w:rsidRDefault="002349BC" w:rsidP="00886F39">
            <w:pPr>
              <w:jc w:val="center"/>
              <w:rPr>
                <w:b/>
                <w:bCs/>
              </w:rPr>
            </w:pPr>
            <w:r w:rsidRPr="003E4620">
              <w:rPr>
                <w:b/>
                <w:bCs/>
              </w:rPr>
              <w:t>6</w:t>
            </w:r>
          </w:p>
        </w:tc>
        <w:tc>
          <w:tcPr>
            <w:tcW w:w="2162" w:type="dxa"/>
            <w:tcBorders>
              <w:top w:val="single" w:sz="4" w:space="0" w:color="auto"/>
              <w:left w:val="single" w:sz="4" w:space="0" w:color="auto"/>
              <w:bottom w:val="single" w:sz="4" w:space="0" w:color="auto"/>
              <w:right w:val="single" w:sz="4" w:space="0" w:color="auto"/>
            </w:tcBorders>
            <w:vAlign w:val="center"/>
            <w:hideMark/>
          </w:tcPr>
          <w:p w14:paraId="45FA1804" w14:textId="77777777" w:rsidR="002349BC" w:rsidRPr="003E4620" w:rsidRDefault="002349BC" w:rsidP="00886F39">
            <w:pPr>
              <w:jc w:val="center"/>
              <w:rPr>
                <w:b/>
                <w:bCs/>
              </w:rPr>
            </w:pPr>
            <w:r w:rsidRPr="003E4620">
              <w:rPr>
                <w:b/>
                <w:bCs/>
              </w:rPr>
              <w:t>259,699</w:t>
            </w:r>
          </w:p>
        </w:tc>
        <w:tc>
          <w:tcPr>
            <w:tcW w:w="3142" w:type="dxa"/>
            <w:tcBorders>
              <w:top w:val="single" w:sz="4" w:space="0" w:color="auto"/>
              <w:left w:val="single" w:sz="4" w:space="0" w:color="auto"/>
              <w:bottom w:val="single" w:sz="4" w:space="0" w:color="auto"/>
              <w:right w:val="single" w:sz="4" w:space="0" w:color="auto"/>
            </w:tcBorders>
            <w:vAlign w:val="center"/>
            <w:hideMark/>
          </w:tcPr>
          <w:p w14:paraId="26783350" w14:textId="77777777" w:rsidR="002349BC" w:rsidRPr="003E4620" w:rsidRDefault="002349BC" w:rsidP="00886F39">
            <w:pPr>
              <w:jc w:val="right"/>
              <w:rPr>
                <w:b/>
                <w:bCs/>
              </w:rPr>
            </w:pPr>
            <w:r w:rsidRPr="003E4620">
              <w:rPr>
                <w:b/>
                <w:bCs/>
              </w:rPr>
              <w:t>22.825,52</w:t>
            </w:r>
          </w:p>
        </w:tc>
      </w:tr>
    </w:tbl>
    <w:p w14:paraId="1D882C10" w14:textId="77777777" w:rsidR="002349BC" w:rsidRPr="003E4620" w:rsidRDefault="002349BC" w:rsidP="002349BC">
      <w:pPr>
        <w:rPr>
          <w:sz w:val="16"/>
          <w:szCs w:val="16"/>
        </w:rPr>
      </w:pPr>
      <w:r w:rsidRPr="003E4620">
        <w:rPr>
          <w:sz w:val="16"/>
          <w:szCs w:val="16"/>
        </w:rPr>
        <w:t>Kaynak: 2017 BÜBS Şubesi</w:t>
      </w:r>
    </w:p>
    <w:p w14:paraId="0C0F31C4" w14:textId="0512C120" w:rsidR="002349BC" w:rsidRDefault="002349BC" w:rsidP="002349BC">
      <w:pPr>
        <w:pStyle w:val="TABLOBASLIK"/>
        <w:spacing w:after="60"/>
        <w:rPr>
          <w:b w:val="0"/>
        </w:rPr>
      </w:pPr>
    </w:p>
    <w:p w14:paraId="3B8794D5" w14:textId="77777777" w:rsidR="00646BB2" w:rsidRPr="003E4620" w:rsidRDefault="00646BB2" w:rsidP="002349BC">
      <w:pPr>
        <w:pStyle w:val="TABLOBASLIK"/>
        <w:spacing w:after="60"/>
        <w:rPr>
          <w:b w:val="0"/>
        </w:rPr>
      </w:pPr>
    </w:p>
    <w:p w14:paraId="3DF4D869" w14:textId="77777777" w:rsidR="002349BC" w:rsidRPr="003E4620" w:rsidRDefault="002349BC" w:rsidP="002349BC">
      <w:pPr>
        <w:pStyle w:val="TABLOBASLIK"/>
        <w:spacing w:after="60"/>
      </w:pPr>
      <w:r>
        <w:lastRenderedPageBreak/>
        <w:t>Tablo.39</w:t>
      </w:r>
      <w:r w:rsidRPr="003E4620">
        <w:t xml:space="preserve"> 2018 Yılı İyi Tarım Uygulamaları Desteklemeleri</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1928"/>
        <w:gridCol w:w="2149"/>
        <w:gridCol w:w="3226"/>
      </w:tblGrid>
      <w:tr w:rsidR="002349BC" w:rsidRPr="003E4620" w14:paraId="54D7772A" w14:textId="77777777" w:rsidTr="00886F39">
        <w:trPr>
          <w:trHeight w:val="466"/>
        </w:trPr>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F146D" w14:textId="77777777" w:rsidR="002349BC" w:rsidRPr="003E4620" w:rsidRDefault="002349BC" w:rsidP="00886F39">
            <w:pPr>
              <w:jc w:val="center"/>
              <w:rPr>
                <w:b/>
                <w:bCs/>
              </w:rPr>
            </w:pPr>
            <w:r w:rsidRPr="003E4620">
              <w:rPr>
                <w:b/>
                <w:bCs/>
              </w:rPr>
              <w:t>İlçe</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5F8319" w14:textId="77777777" w:rsidR="002349BC" w:rsidRPr="003E4620" w:rsidRDefault="002349BC" w:rsidP="00886F39">
            <w:pPr>
              <w:jc w:val="center"/>
              <w:rPr>
                <w:b/>
                <w:bCs/>
              </w:rPr>
            </w:pPr>
            <w:r w:rsidRPr="003E4620">
              <w:rPr>
                <w:b/>
                <w:bCs/>
              </w:rPr>
              <w:t>İşletme Sayısı</w:t>
            </w:r>
          </w:p>
        </w:tc>
        <w:tc>
          <w:tcPr>
            <w:tcW w:w="2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352655" w14:textId="77777777" w:rsidR="002349BC" w:rsidRPr="003E4620" w:rsidRDefault="002349BC" w:rsidP="00886F39">
            <w:pPr>
              <w:jc w:val="center"/>
              <w:rPr>
                <w:b/>
                <w:bCs/>
              </w:rPr>
            </w:pPr>
            <w:r w:rsidRPr="003E4620">
              <w:rPr>
                <w:b/>
                <w:bCs/>
              </w:rPr>
              <w:t>Desteklenen Alan(Da)</w:t>
            </w:r>
          </w:p>
        </w:tc>
        <w:tc>
          <w:tcPr>
            <w:tcW w:w="3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0C52F5" w14:textId="77777777" w:rsidR="002349BC" w:rsidRPr="003E4620" w:rsidRDefault="002349BC" w:rsidP="00886F39">
            <w:pPr>
              <w:jc w:val="center"/>
              <w:rPr>
                <w:b/>
                <w:bCs/>
              </w:rPr>
            </w:pPr>
            <w:r w:rsidRPr="003E4620">
              <w:rPr>
                <w:b/>
                <w:bCs/>
              </w:rPr>
              <w:t>Destekleme Miktarı (TL)</w:t>
            </w:r>
          </w:p>
        </w:tc>
      </w:tr>
      <w:tr w:rsidR="002349BC" w:rsidRPr="003E4620" w14:paraId="0D40799D" w14:textId="77777777" w:rsidTr="00CC5A9A">
        <w:trPr>
          <w:trHeight w:val="298"/>
        </w:trPr>
        <w:tc>
          <w:tcPr>
            <w:tcW w:w="1808" w:type="dxa"/>
            <w:tcBorders>
              <w:top w:val="single" w:sz="4" w:space="0" w:color="auto"/>
              <w:left w:val="single" w:sz="4" w:space="0" w:color="auto"/>
              <w:bottom w:val="single" w:sz="4" w:space="0" w:color="auto"/>
              <w:right w:val="single" w:sz="4" w:space="0" w:color="auto"/>
            </w:tcBorders>
            <w:vAlign w:val="center"/>
            <w:hideMark/>
          </w:tcPr>
          <w:p w14:paraId="69037141" w14:textId="77777777" w:rsidR="002349BC" w:rsidRPr="003E4620" w:rsidRDefault="002349BC" w:rsidP="00886F39">
            <w:r w:rsidRPr="003E4620">
              <w:t>Gediz</w:t>
            </w:r>
          </w:p>
        </w:tc>
        <w:tc>
          <w:tcPr>
            <w:tcW w:w="1928" w:type="dxa"/>
            <w:tcBorders>
              <w:top w:val="single" w:sz="4" w:space="0" w:color="auto"/>
              <w:left w:val="single" w:sz="4" w:space="0" w:color="auto"/>
              <w:bottom w:val="single" w:sz="4" w:space="0" w:color="auto"/>
              <w:right w:val="single" w:sz="4" w:space="0" w:color="auto"/>
            </w:tcBorders>
            <w:vAlign w:val="center"/>
            <w:hideMark/>
          </w:tcPr>
          <w:p w14:paraId="441CB323" w14:textId="77777777" w:rsidR="002349BC" w:rsidRPr="003E4620" w:rsidRDefault="002349BC" w:rsidP="00886F39">
            <w:pPr>
              <w:jc w:val="center"/>
            </w:pPr>
            <w:r w:rsidRPr="003E4620">
              <w:t>1</w:t>
            </w:r>
          </w:p>
        </w:tc>
        <w:tc>
          <w:tcPr>
            <w:tcW w:w="2149" w:type="dxa"/>
            <w:tcBorders>
              <w:top w:val="single" w:sz="4" w:space="0" w:color="auto"/>
              <w:left w:val="single" w:sz="4" w:space="0" w:color="auto"/>
              <w:bottom w:val="single" w:sz="4" w:space="0" w:color="auto"/>
              <w:right w:val="single" w:sz="4" w:space="0" w:color="auto"/>
            </w:tcBorders>
            <w:vAlign w:val="center"/>
            <w:hideMark/>
          </w:tcPr>
          <w:p w14:paraId="1C112E78" w14:textId="77777777" w:rsidR="002349BC" w:rsidRPr="003E4620" w:rsidRDefault="002349BC" w:rsidP="00886F39">
            <w:pPr>
              <w:jc w:val="center"/>
            </w:pPr>
            <w:r w:rsidRPr="003E4620">
              <w:t>73,606</w:t>
            </w:r>
          </w:p>
        </w:tc>
        <w:tc>
          <w:tcPr>
            <w:tcW w:w="3226" w:type="dxa"/>
            <w:tcBorders>
              <w:top w:val="single" w:sz="4" w:space="0" w:color="auto"/>
              <w:left w:val="single" w:sz="4" w:space="0" w:color="auto"/>
              <w:bottom w:val="single" w:sz="4" w:space="0" w:color="auto"/>
              <w:right w:val="single" w:sz="4" w:space="0" w:color="auto"/>
            </w:tcBorders>
            <w:vAlign w:val="center"/>
            <w:hideMark/>
          </w:tcPr>
          <w:p w14:paraId="5A306285" w14:textId="77777777" w:rsidR="002349BC" w:rsidRPr="003E4620" w:rsidRDefault="002349BC" w:rsidP="00886F39">
            <w:pPr>
              <w:jc w:val="right"/>
            </w:pPr>
            <w:r w:rsidRPr="003E4620">
              <w:t>3.680,30</w:t>
            </w:r>
          </w:p>
        </w:tc>
      </w:tr>
      <w:tr w:rsidR="002349BC" w:rsidRPr="003E4620" w14:paraId="2AD0D589" w14:textId="77777777" w:rsidTr="00CC5A9A">
        <w:trPr>
          <w:trHeight w:val="132"/>
        </w:trPr>
        <w:tc>
          <w:tcPr>
            <w:tcW w:w="1808" w:type="dxa"/>
            <w:tcBorders>
              <w:top w:val="single" w:sz="4" w:space="0" w:color="auto"/>
              <w:left w:val="single" w:sz="4" w:space="0" w:color="auto"/>
              <w:bottom w:val="single" w:sz="4" w:space="0" w:color="auto"/>
              <w:right w:val="single" w:sz="4" w:space="0" w:color="auto"/>
            </w:tcBorders>
            <w:vAlign w:val="center"/>
            <w:hideMark/>
          </w:tcPr>
          <w:p w14:paraId="7D8621B8" w14:textId="77777777" w:rsidR="002349BC" w:rsidRPr="003E4620" w:rsidRDefault="002349BC" w:rsidP="00886F39">
            <w:pPr>
              <w:rPr>
                <w:b/>
                <w:bCs/>
              </w:rPr>
            </w:pPr>
            <w:r w:rsidRPr="003E4620">
              <w:rPr>
                <w:b/>
                <w:bCs/>
              </w:rPr>
              <w:t>Toplam</w:t>
            </w:r>
          </w:p>
        </w:tc>
        <w:tc>
          <w:tcPr>
            <w:tcW w:w="1928" w:type="dxa"/>
            <w:tcBorders>
              <w:top w:val="single" w:sz="4" w:space="0" w:color="auto"/>
              <w:left w:val="single" w:sz="4" w:space="0" w:color="auto"/>
              <w:bottom w:val="single" w:sz="4" w:space="0" w:color="auto"/>
              <w:right w:val="single" w:sz="4" w:space="0" w:color="auto"/>
            </w:tcBorders>
            <w:vAlign w:val="center"/>
            <w:hideMark/>
          </w:tcPr>
          <w:p w14:paraId="1DC89E0F" w14:textId="77777777" w:rsidR="002349BC" w:rsidRPr="003E4620" w:rsidRDefault="002349BC" w:rsidP="00886F39">
            <w:pPr>
              <w:jc w:val="center"/>
              <w:rPr>
                <w:b/>
                <w:bCs/>
              </w:rPr>
            </w:pPr>
            <w:r w:rsidRPr="003E4620">
              <w:rPr>
                <w:b/>
                <w:bCs/>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14:paraId="34647600" w14:textId="77777777" w:rsidR="002349BC" w:rsidRPr="003E4620" w:rsidRDefault="002349BC" w:rsidP="00886F39">
            <w:pPr>
              <w:jc w:val="center"/>
              <w:rPr>
                <w:b/>
                <w:bCs/>
              </w:rPr>
            </w:pPr>
            <w:r w:rsidRPr="003E4620">
              <w:rPr>
                <w:b/>
                <w:bCs/>
              </w:rPr>
              <w:t>73,606</w:t>
            </w:r>
          </w:p>
        </w:tc>
        <w:tc>
          <w:tcPr>
            <w:tcW w:w="3226" w:type="dxa"/>
            <w:tcBorders>
              <w:top w:val="single" w:sz="4" w:space="0" w:color="auto"/>
              <w:left w:val="single" w:sz="4" w:space="0" w:color="auto"/>
              <w:bottom w:val="single" w:sz="4" w:space="0" w:color="auto"/>
              <w:right w:val="single" w:sz="4" w:space="0" w:color="auto"/>
            </w:tcBorders>
            <w:vAlign w:val="center"/>
            <w:hideMark/>
          </w:tcPr>
          <w:p w14:paraId="0D0F9B98" w14:textId="77777777" w:rsidR="002349BC" w:rsidRPr="003E4620" w:rsidRDefault="002349BC" w:rsidP="00886F39">
            <w:pPr>
              <w:jc w:val="right"/>
              <w:rPr>
                <w:b/>
                <w:bCs/>
              </w:rPr>
            </w:pPr>
            <w:r w:rsidRPr="003E4620">
              <w:rPr>
                <w:b/>
                <w:bCs/>
              </w:rPr>
              <w:t>3.680,30</w:t>
            </w:r>
          </w:p>
        </w:tc>
      </w:tr>
    </w:tbl>
    <w:p w14:paraId="289CAEE7" w14:textId="77777777" w:rsidR="002349BC" w:rsidRPr="003E4620" w:rsidRDefault="002349BC" w:rsidP="002349BC">
      <w:pPr>
        <w:rPr>
          <w:sz w:val="16"/>
          <w:szCs w:val="16"/>
        </w:rPr>
      </w:pPr>
      <w:r w:rsidRPr="003E4620">
        <w:rPr>
          <w:sz w:val="16"/>
          <w:szCs w:val="16"/>
        </w:rPr>
        <w:t>Kaynak: 2018 BÜBS Şubesi</w:t>
      </w:r>
    </w:p>
    <w:p w14:paraId="68A3BC1D" w14:textId="77777777" w:rsidR="002349BC" w:rsidRPr="003E4620" w:rsidRDefault="002349BC" w:rsidP="002349BC">
      <w:pPr>
        <w:rPr>
          <w:sz w:val="16"/>
          <w:szCs w:val="16"/>
        </w:rPr>
      </w:pPr>
    </w:p>
    <w:p w14:paraId="165FF309" w14:textId="77777777" w:rsidR="002349BC" w:rsidRPr="003E4620" w:rsidRDefault="002349BC" w:rsidP="002349BC">
      <w:pPr>
        <w:pStyle w:val="TABLOBASLIK"/>
        <w:spacing w:after="60"/>
      </w:pPr>
      <w:r>
        <w:t>Tablo.40</w:t>
      </w:r>
      <w:r w:rsidRPr="003E4620">
        <w:t xml:space="preserve"> 2019 Yılı İyi Tarım Uygulamaları Desteklemeleri</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08"/>
        <w:gridCol w:w="1928"/>
        <w:gridCol w:w="2149"/>
        <w:gridCol w:w="3226"/>
      </w:tblGrid>
      <w:tr w:rsidR="002349BC" w:rsidRPr="003E4620" w14:paraId="0ACF2A1A" w14:textId="77777777" w:rsidTr="00886F39">
        <w:trPr>
          <w:trHeight w:val="466"/>
        </w:trPr>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FB60DB" w14:textId="77777777" w:rsidR="002349BC" w:rsidRPr="003E4620" w:rsidRDefault="002349BC" w:rsidP="00886F39">
            <w:pPr>
              <w:jc w:val="center"/>
              <w:rPr>
                <w:b/>
                <w:bCs/>
              </w:rPr>
            </w:pPr>
            <w:r w:rsidRPr="003E4620">
              <w:rPr>
                <w:b/>
                <w:bCs/>
              </w:rPr>
              <w:t>İlçe</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FA16D" w14:textId="77777777" w:rsidR="002349BC" w:rsidRPr="003E4620" w:rsidRDefault="002349BC" w:rsidP="00886F39">
            <w:pPr>
              <w:jc w:val="center"/>
              <w:rPr>
                <w:b/>
                <w:bCs/>
              </w:rPr>
            </w:pPr>
            <w:r w:rsidRPr="003E4620">
              <w:rPr>
                <w:b/>
                <w:bCs/>
              </w:rPr>
              <w:t>İşletme Sayısı</w:t>
            </w:r>
          </w:p>
        </w:tc>
        <w:tc>
          <w:tcPr>
            <w:tcW w:w="21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0B3C8" w14:textId="77777777" w:rsidR="002349BC" w:rsidRPr="003E4620" w:rsidRDefault="002349BC" w:rsidP="00886F39">
            <w:pPr>
              <w:jc w:val="center"/>
              <w:rPr>
                <w:b/>
                <w:bCs/>
              </w:rPr>
            </w:pPr>
            <w:r w:rsidRPr="003E4620">
              <w:rPr>
                <w:b/>
                <w:bCs/>
              </w:rPr>
              <w:t>Desteklenen Alan(Da)</w:t>
            </w:r>
          </w:p>
        </w:tc>
        <w:tc>
          <w:tcPr>
            <w:tcW w:w="3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1DC9AF" w14:textId="77777777" w:rsidR="002349BC" w:rsidRPr="003E4620" w:rsidRDefault="002349BC" w:rsidP="00886F39">
            <w:pPr>
              <w:jc w:val="center"/>
              <w:rPr>
                <w:b/>
                <w:bCs/>
              </w:rPr>
            </w:pPr>
            <w:r w:rsidRPr="003E4620">
              <w:rPr>
                <w:b/>
                <w:bCs/>
              </w:rPr>
              <w:t>Destekleme Miktarı (TL)</w:t>
            </w:r>
          </w:p>
        </w:tc>
      </w:tr>
      <w:tr w:rsidR="002349BC" w:rsidRPr="003E4620" w14:paraId="35551522" w14:textId="77777777" w:rsidTr="00CC5A9A">
        <w:trPr>
          <w:trHeight w:val="119"/>
        </w:trPr>
        <w:tc>
          <w:tcPr>
            <w:tcW w:w="1808" w:type="dxa"/>
            <w:tcBorders>
              <w:top w:val="single" w:sz="4" w:space="0" w:color="auto"/>
              <w:left w:val="single" w:sz="4" w:space="0" w:color="auto"/>
              <w:bottom w:val="single" w:sz="4" w:space="0" w:color="auto"/>
              <w:right w:val="single" w:sz="4" w:space="0" w:color="auto"/>
            </w:tcBorders>
            <w:vAlign w:val="center"/>
            <w:hideMark/>
          </w:tcPr>
          <w:p w14:paraId="488ECDA9" w14:textId="77777777" w:rsidR="002349BC" w:rsidRPr="003E4620" w:rsidRDefault="002349BC" w:rsidP="00886F39">
            <w:r w:rsidRPr="003E4620">
              <w:t>Gediz</w:t>
            </w:r>
          </w:p>
        </w:tc>
        <w:tc>
          <w:tcPr>
            <w:tcW w:w="1928" w:type="dxa"/>
            <w:tcBorders>
              <w:top w:val="single" w:sz="4" w:space="0" w:color="auto"/>
              <w:left w:val="single" w:sz="4" w:space="0" w:color="auto"/>
              <w:bottom w:val="single" w:sz="4" w:space="0" w:color="auto"/>
              <w:right w:val="single" w:sz="4" w:space="0" w:color="auto"/>
            </w:tcBorders>
            <w:vAlign w:val="center"/>
            <w:hideMark/>
          </w:tcPr>
          <w:p w14:paraId="2974984C" w14:textId="77777777" w:rsidR="002349BC" w:rsidRPr="003E4620" w:rsidRDefault="002349BC" w:rsidP="00886F39">
            <w:pPr>
              <w:jc w:val="center"/>
            </w:pPr>
            <w:r w:rsidRPr="003E4620">
              <w:t>1</w:t>
            </w:r>
          </w:p>
        </w:tc>
        <w:tc>
          <w:tcPr>
            <w:tcW w:w="2149" w:type="dxa"/>
            <w:tcBorders>
              <w:top w:val="single" w:sz="4" w:space="0" w:color="auto"/>
              <w:left w:val="single" w:sz="4" w:space="0" w:color="auto"/>
              <w:bottom w:val="single" w:sz="4" w:space="0" w:color="auto"/>
              <w:right w:val="single" w:sz="4" w:space="0" w:color="auto"/>
            </w:tcBorders>
            <w:vAlign w:val="center"/>
            <w:hideMark/>
          </w:tcPr>
          <w:p w14:paraId="79037585" w14:textId="77777777" w:rsidR="002349BC" w:rsidRPr="003E4620" w:rsidRDefault="002349BC" w:rsidP="00886F39">
            <w:pPr>
              <w:jc w:val="center"/>
            </w:pPr>
            <w:r w:rsidRPr="003E4620">
              <w:t>73,606</w:t>
            </w:r>
          </w:p>
        </w:tc>
        <w:tc>
          <w:tcPr>
            <w:tcW w:w="3226" w:type="dxa"/>
            <w:tcBorders>
              <w:top w:val="single" w:sz="4" w:space="0" w:color="auto"/>
              <w:left w:val="single" w:sz="4" w:space="0" w:color="auto"/>
              <w:bottom w:val="single" w:sz="4" w:space="0" w:color="auto"/>
              <w:right w:val="single" w:sz="4" w:space="0" w:color="auto"/>
            </w:tcBorders>
            <w:vAlign w:val="center"/>
            <w:hideMark/>
          </w:tcPr>
          <w:p w14:paraId="14C06E53" w14:textId="77777777" w:rsidR="002349BC" w:rsidRPr="003E4620" w:rsidRDefault="002349BC" w:rsidP="00886F39">
            <w:pPr>
              <w:jc w:val="right"/>
            </w:pPr>
            <w:r w:rsidRPr="003E4620">
              <w:t>1.104,09</w:t>
            </w:r>
          </w:p>
        </w:tc>
      </w:tr>
      <w:tr w:rsidR="002349BC" w:rsidRPr="003E4620" w14:paraId="106D3CAC" w14:textId="77777777" w:rsidTr="00CC5A9A">
        <w:trPr>
          <w:trHeight w:val="58"/>
        </w:trPr>
        <w:tc>
          <w:tcPr>
            <w:tcW w:w="1808" w:type="dxa"/>
            <w:tcBorders>
              <w:top w:val="single" w:sz="4" w:space="0" w:color="auto"/>
              <w:left w:val="single" w:sz="4" w:space="0" w:color="auto"/>
              <w:bottom w:val="single" w:sz="4" w:space="0" w:color="auto"/>
              <w:right w:val="single" w:sz="4" w:space="0" w:color="auto"/>
            </w:tcBorders>
            <w:vAlign w:val="center"/>
            <w:hideMark/>
          </w:tcPr>
          <w:p w14:paraId="1C188EEC" w14:textId="77777777" w:rsidR="002349BC" w:rsidRPr="003E4620" w:rsidRDefault="002349BC" w:rsidP="00886F39">
            <w:pPr>
              <w:rPr>
                <w:b/>
                <w:bCs/>
              </w:rPr>
            </w:pPr>
            <w:r w:rsidRPr="003E4620">
              <w:rPr>
                <w:b/>
                <w:bCs/>
              </w:rPr>
              <w:t>Toplam</w:t>
            </w:r>
          </w:p>
        </w:tc>
        <w:tc>
          <w:tcPr>
            <w:tcW w:w="1928" w:type="dxa"/>
            <w:tcBorders>
              <w:top w:val="single" w:sz="4" w:space="0" w:color="auto"/>
              <w:left w:val="single" w:sz="4" w:space="0" w:color="auto"/>
              <w:bottom w:val="single" w:sz="4" w:space="0" w:color="auto"/>
              <w:right w:val="single" w:sz="4" w:space="0" w:color="auto"/>
            </w:tcBorders>
            <w:vAlign w:val="center"/>
            <w:hideMark/>
          </w:tcPr>
          <w:p w14:paraId="752FB7D7" w14:textId="77777777" w:rsidR="002349BC" w:rsidRPr="003E4620" w:rsidRDefault="002349BC" w:rsidP="00886F39">
            <w:pPr>
              <w:jc w:val="center"/>
              <w:rPr>
                <w:b/>
                <w:bCs/>
              </w:rPr>
            </w:pPr>
            <w:r w:rsidRPr="003E4620">
              <w:rPr>
                <w:b/>
                <w:bCs/>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14:paraId="42ACB794" w14:textId="77777777" w:rsidR="002349BC" w:rsidRPr="003E4620" w:rsidRDefault="002349BC" w:rsidP="00886F39">
            <w:pPr>
              <w:jc w:val="center"/>
              <w:rPr>
                <w:b/>
                <w:bCs/>
              </w:rPr>
            </w:pPr>
            <w:r w:rsidRPr="003E4620">
              <w:rPr>
                <w:b/>
                <w:bCs/>
              </w:rPr>
              <w:t>73,606</w:t>
            </w:r>
          </w:p>
        </w:tc>
        <w:tc>
          <w:tcPr>
            <w:tcW w:w="3226" w:type="dxa"/>
            <w:tcBorders>
              <w:top w:val="single" w:sz="4" w:space="0" w:color="auto"/>
              <w:left w:val="single" w:sz="4" w:space="0" w:color="auto"/>
              <w:bottom w:val="single" w:sz="4" w:space="0" w:color="auto"/>
              <w:right w:val="single" w:sz="4" w:space="0" w:color="auto"/>
            </w:tcBorders>
            <w:vAlign w:val="center"/>
            <w:hideMark/>
          </w:tcPr>
          <w:p w14:paraId="770B87FF" w14:textId="77777777" w:rsidR="002349BC" w:rsidRPr="003E4620" w:rsidRDefault="002349BC" w:rsidP="00886F39">
            <w:pPr>
              <w:jc w:val="right"/>
              <w:rPr>
                <w:b/>
                <w:bCs/>
              </w:rPr>
            </w:pPr>
            <w:r w:rsidRPr="003E4620">
              <w:rPr>
                <w:b/>
                <w:bCs/>
              </w:rPr>
              <w:t>1.104,09</w:t>
            </w:r>
          </w:p>
        </w:tc>
      </w:tr>
    </w:tbl>
    <w:p w14:paraId="49BD4FDA" w14:textId="77777777" w:rsidR="002349BC" w:rsidRPr="003E4620" w:rsidRDefault="002349BC" w:rsidP="002349BC">
      <w:pPr>
        <w:rPr>
          <w:sz w:val="16"/>
          <w:szCs w:val="16"/>
        </w:rPr>
      </w:pPr>
      <w:r w:rsidRPr="003E4620">
        <w:rPr>
          <w:sz w:val="16"/>
          <w:szCs w:val="16"/>
        </w:rPr>
        <w:t>Kaynak: 2019 BÜBS Şubesi</w:t>
      </w:r>
    </w:p>
    <w:p w14:paraId="7EAD2EF7" w14:textId="77777777" w:rsidR="002349BC" w:rsidRPr="003E4620" w:rsidRDefault="002349BC" w:rsidP="002349BC">
      <w:pPr>
        <w:rPr>
          <w:sz w:val="16"/>
          <w:szCs w:val="16"/>
        </w:rPr>
      </w:pPr>
    </w:p>
    <w:p w14:paraId="54EFB297" w14:textId="77777777" w:rsidR="002349BC" w:rsidRPr="00481F98" w:rsidRDefault="002349BC" w:rsidP="002349BC">
      <w:pPr>
        <w:pStyle w:val="PARAGRAF"/>
      </w:pPr>
      <w:r w:rsidRPr="003E4620">
        <w:t xml:space="preserve">İlimiz genelinde İyi Tarım Uygulamaları için 2017 yılı  6 üreticimiz 259,699 da arazide 22.825,52 TL, 2018 yılı  1 üreticimiz 73,606 da arazide 3.680,30 TL, 2019 yılı  1 üreticimiz 73,606 da arazide 1.104,09 TL destekleme ödemesi yapılmıştır.  </w:t>
      </w:r>
      <w:r w:rsidRPr="003E4620">
        <w:rPr>
          <w:bCs w:val="0"/>
        </w:rPr>
        <w:t xml:space="preserve"> </w:t>
      </w:r>
    </w:p>
    <w:p w14:paraId="0AA32440" w14:textId="77777777" w:rsidR="002349BC" w:rsidRPr="00481F98" w:rsidRDefault="002349BC" w:rsidP="002349BC">
      <w:pPr>
        <w:ind w:firstLine="708"/>
        <w:jc w:val="both"/>
        <w:rPr>
          <w:bCs/>
          <w:kern w:val="32"/>
        </w:rPr>
      </w:pPr>
      <w:r w:rsidRPr="00481F98">
        <w:rPr>
          <w:bCs/>
          <w:kern w:val="32"/>
        </w:rPr>
        <w:t>Organik Tarım ve İyi tarım Uygulamaları 2021 y</w:t>
      </w:r>
      <w:r>
        <w:rPr>
          <w:bCs/>
          <w:kern w:val="32"/>
        </w:rPr>
        <w:t>ılında herhangi bir müracaatları yapılmamıştır.</w:t>
      </w:r>
    </w:p>
    <w:p w14:paraId="1FB63041" w14:textId="77777777" w:rsidR="00235872" w:rsidRDefault="00235872" w:rsidP="00463CCE">
      <w:pPr>
        <w:rPr>
          <w:b/>
          <w:color w:val="000000" w:themeColor="text1"/>
        </w:rPr>
      </w:pPr>
    </w:p>
    <w:p w14:paraId="0151577D" w14:textId="70FFCC03" w:rsidR="00463CCE" w:rsidRPr="000D7BC8" w:rsidRDefault="00B67593" w:rsidP="00463CCE">
      <w:pPr>
        <w:rPr>
          <w:b/>
          <w:color w:val="000000" w:themeColor="text1"/>
        </w:rPr>
      </w:pPr>
      <w:r>
        <w:rPr>
          <w:b/>
          <w:color w:val="000000" w:themeColor="text1"/>
        </w:rPr>
        <w:t>2.3.14</w:t>
      </w:r>
      <w:r w:rsidR="00463CCE" w:rsidRPr="000D7BC8">
        <w:rPr>
          <w:b/>
          <w:color w:val="000000" w:themeColor="text1"/>
        </w:rPr>
        <w:t xml:space="preserve"> - Tıbbı Itri ve Boya Bitkileri Projesi</w:t>
      </w:r>
    </w:p>
    <w:p w14:paraId="28960D7C" w14:textId="77777777" w:rsidR="00463CCE" w:rsidRPr="000D7BC8" w:rsidRDefault="00463CCE" w:rsidP="00463CCE">
      <w:pPr>
        <w:rPr>
          <w:b/>
          <w:color w:val="000000" w:themeColor="text1"/>
        </w:rPr>
      </w:pPr>
    </w:p>
    <w:p w14:paraId="42F60AEA" w14:textId="2ACD3D77" w:rsidR="00463CCE" w:rsidRPr="000D7BC8" w:rsidRDefault="00463CCE" w:rsidP="00463CCE">
      <w:pPr>
        <w:tabs>
          <w:tab w:val="left" w:pos="3990"/>
        </w:tabs>
        <w:ind w:firstLine="708"/>
        <w:jc w:val="both"/>
        <w:rPr>
          <w:color w:val="000000" w:themeColor="text1"/>
        </w:rPr>
      </w:pPr>
      <w:bookmarkStart w:id="408" w:name="_Toc348518961"/>
      <w:bookmarkStart w:id="409" w:name="_Toc348519276"/>
      <w:bookmarkStart w:id="410" w:name="_Toc377130485"/>
      <w:bookmarkStart w:id="411" w:name="_Toc410857482"/>
      <w:bookmarkStart w:id="412" w:name="_Toc510091469"/>
      <w:r w:rsidRPr="000D7BC8">
        <w:rPr>
          <w:bCs/>
          <w:color w:val="000000" w:themeColor="text1"/>
        </w:rPr>
        <w:t xml:space="preserve">2017 Yılında Bakanlığımızca ilimiz </w:t>
      </w:r>
      <w:r w:rsidRPr="000D7BC8">
        <w:rPr>
          <w:color w:val="000000" w:themeColor="text1"/>
        </w:rPr>
        <w:t xml:space="preserve">Tıbbi Itri Ve Boya Bitkileri Yetiştiriciliğini Geliştirme Projesi kapsamında 30 kg çörek otu tohumu alınarak ilimizdeki üreticilerimize dağıtım yapılmıştır. İlimizdeki üreticilerden alınan rakamlara göre çörekotu verimi 70 kg ile 200 kg arasında olup üreticiliğine ilimizde devam edilmesi ilimizin ekonomisi açısından önemlidir. </w:t>
      </w:r>
      <w:r w:rsidRPr="000D7BC8">
        <w:rPr>
          <w:bCs/>
          <w:color w:val="000000" w:themeColor="text1"/>
        </w:rPr>
        <w:t xml:space="preserve">2018 Yılında Bakanlığımızca ilimiz </w:t>
      </w:r>
      <w:r w:rsidRPr="000D7BC8">
        <w:rPr>
          <w:color w:val="000000" w:themeColor="text1"/>
        </w:rPr>
        <w:t>Tıbbi Itri Ve Boya Bitkileri Yetiştiriciliğini Geliştirme Projesi kapsamında 10 da alanda 1500 adet Kuşburnu fidanıyla kapama bahçe tesis ettirilmiştir. Kuşburnu fidanlarının dikenlilik oranının çok düşük olması nedeniyle üreticiye hasatta kolaylıklar sağlamıştır. 2019 Yılında Kütahya Milli Emlak Müdürlüğünce ilimizde Tıbbi Itri Ve Boya Bitkileri Yetiştiriciliğini geliştirmek üzere Lavanta 913 da, Sahlep 3 da, Adaçayı 42 da, Biberiye 31 da, Aspir 181 da, Kinoa 66 da, Mavi Ladin 90 da, Gojibery 255 da, kekik 11 da, Melissa 4 da alanda yetiştiricilik yapmak üzere sözleşme imzalamışlardır.</w:t>
      </w:r>
    </w:p>
    <w:p w14:paraId="7AD88C00" w14:textId="1E330260" w:rsidR="00C069D4" w:rsidRPr="00C069D4" w:rsidRDefault="00C069D4" w:rsidP="00C069D4">
      <w:pPr>
        <w:pStyle w:val="Balk3"/>
        <w:numPr>
          <w:ilvl w:val="0"/>
          <w:numId w:val="0"/>
        </w:numPr>
        <w:rPr>
          <w:rFonts w:ascii="Times New Roman" w:hAnsi="Times New Roman" w:cs="Times New Roman"/>
          <w:sz w:val="24"/>
          <w:szCs w:val="24"/>
        </w:rPr>
      </w:pPr>
      <w:bookmarkStart w:id="413" w:name="_Toc96527013"/>
      <w:bookmarkStart w:id="414" w:name="_Toc375733791"/>
      <w:bookmarkStart w:id="415" w:name="_Toc477442147"/>
      <w:bookmarkStart w:id="416" w:name="_Toc505912336"/>
      <w:bookmarkStart w:id="417" w:name="_Toc510088571"/>
      <w:bookmarkEnd w:id="408"/>
      <w:bookmarkEnd w:id="409"/>
      <w:bookmarkEnd w:id="410"/>
      <w:bookmarkEnd w:id="411"/>
      <w:bookmarkEnd w:id="412"/>
      <w:r w:rsidRPr="00C069D4">
        <w:rPr>
          <w:rFonts w:ascii="Times New Roman" w:hAnsi="Times New Roman" w:cs="Times New Roman"/>
          <w:sz w:val="24"/>
          <w:szCs w:val="24"/>
        </w:rPr>
        <w:t xml:space="preserve">2.3.15 </w:t>
      </w:r>
      <w:r w:rsidR="0013510A">
        <w:rPr>
          <w:rFonts w:ascii="Times New Roman" w:hAnsi="Times New Roman" w:cs="Times New Roman"/>
          <w:sz w:val="24"/>
          <w:szCs w:val="24"/>
        </w:rPr>
        <w:t>–</w:t>
      </w:r>
      <w:r w:rsidRPr="00C069D4">
        <w:rPr>
          <w:rFonts w:ascii="Times New Roman" w:hAnsi="Times New Roman" w:cs="Times New Roman"/>
          <w:sz w:val="24"/>
          <w:szCs w:val="24"/>
        </w:rPr>
        <w:t xml:space="preserve"> 2021</w:t>
      </w:r>
      <w:r w:rsidR="0013510A">
        <w:rPr>
          <w:rFonts w:ascii="Times New Roman" w:hAnsi="Times New Roman" w:cs="Times New Roman"/>
          <w:sz w:val="24"/>
          <w:szCs w:val="24"/>
        </w:rPr>
        <w:t xml:space="preserve"> </w:t>
      </w:r>
      <w:r w:rsidRPr="00C069D4">
        <w:rPr>
          <w:rFonts w:ascii="Times New Roman" w:hAnsi="Times New Roman" w:cs="Times New Roman"/>
          <w:sz w:val="24"/>
          <w:szCs w:val="24"/>
        </w:rPr>
        <w:t>Yılı İçerisinde Şube Müdürlüğümüz Tarafından Uygulanan Denetimler</w:t>
      </w:r>
      <w:bookmarkEnd w:id="413"/>
    </w:p>
    <w:p w14:paraId="2078684B" w14:textId="5DE775F6" w:rsidR="0013510A" w:rsidRDefault="00C069D4" w:rsidP="0013510A">
      <w:pPr>
        <w:ind w:firstLine="708"/>
        <w:jc w:val="both"/>
        <w:rPr>
          <w:rStyle w:val="HTMLCite"/>
          <w:i w:val="0"/>
        </w:rPr>
      </w:pPr>
      <w:r w:rsidRPr="00C069D4">
        <w:rPr>
          <w:bCs/>
        </w:rPr>
        <w:t xml:space="preserve">İlimizde 92 adet tohumluk bayii bulunmaktadır. </w:t>
      </w:r>
      <w:r w:rsidR="0013510A">
        <w:rPr>
          <w:bCs/>
        </w:rPr>
        <w:t>2021 yılı</w:t>
      </w:r>
      <w:r w:rsidRPr="00C069D4">
        <w:rPr>
          <w:bCs/>
        </w:rPr>
        <w:t xml:space="preserve"> içeri</w:t>
      </w:r>
      <w:r w:rsidR="0013510A">
        <w:rPr>
          <w:bCs/>
        </w:rPr>
        <w:t xml:space="preserve">sinde ilgili mevzuat kapsamında </w:t>
      </w:r>
      <w:r w:rsidRPr="00C069D4">
        <w:rPr>
          <w:bCs/>
        </w:rPr>
        <w:t xml:space="preserve">105 adet denetim yapılmıştır. </w:t>
      </w:r>
      <w:r w:rsidRPr="00C069D4">
        <w:rPr>
          <w:rStyle w:val="HTMLCite"/>
          <w:i w:val="0"/>
        </w:rPr>
        <w:t xml:space="preserve">Ayrıca ilimizde </w:t>
      </w:r>
      <w:r w:rsidR="0013510A">
        <w:rPr>
          <w:rStyle w:val="HTMLCite"/>
          <w:i w:val="0"/>
        </w:rPr>
        <w:t xml:space="preserve">bulunan </w:t>
      </w:r>
      <w:r w:rsidRPr="00C069D4">
        <w:rPr>
          <w:rStyle w:val="HTMLCite"/>
          <w:i w:val="0"/>
        </w:rPr>
        <w:t>2 adet tohumluk üreticisi</w:t>
      </w:r>
      <w:r w:rsidR="0013510A">
        <w:rPr>
          <w:rStyle w:val="HTMLCite"/>
          <w:i w:val="0"/>
        </w:rPr>
        <w:t xml:space="preserve">ne </w:t>
      </w:r>
      <w:r w:rsidRPr="00C069D4">
        <w:rPr>
          <w:rStyle w:val="HTMLCite"/>
          <w:i w:val="0"/>
        </w:rPr>
        <w:t>yıl içerisinde 2 kez denetim yapılmıştır. İlimizce Bakanlığa gönderilen Sertifikal</w:t>
      </w:r>
      <w:r w:rsidR="0013510A">
        <w:rPr>
          <w:rStyle w:val="HTMLCite"/>
          <w:i w:val="0"/>
        </w:rPr>
        <w:t>ı tohum üretimi icmallerinde 4.</w:t>
      </w:r>
      <w:r w:rsidRPr="00C069D4">
        <w:rPr>
          <w:rStyle w:val="HTMLCite"/>
          <w:i w:val="0"/>
        </w:rPr>
        <w:t xml:space="preserve">141,3 ton hububat da sertifikalı tohum üretimi sağlanmış ve tohum üreticilerine 378.485 TL Destek sağlanmıştır. </w:t>
      </w:r>
    </w:p>
    <w:p w14:paraId="13A546F9" w14:textId="77777777" w:rsidR="00215B43" w:rsidRPr="0013510A" w:rsidRDefault="00215B43" w:rsidP="0013510A">
      <w:pPr>
        <w:ind w:firstLine="708"/>
        <w:jc w:val="both"/>
        <w:rPr>
          <w:iCs/>
        </w:rPr>
      </w:pPr>
    </w:p>
    <w:p w14:paraId="5B563DE0" w14:textId="54C746FA" w:rsidR="00463CCE" w:rsidRPr="000D7BC8" w:rsidRDefault="003D3BCA" w:rsidP="00463CCE">
      <w:pPr>
        <w:pStyle w:val="TABLOBASLIK"/>
      </w:pPr>
      <w:bookmarkStart w:id="418" w:name="_Toc96527081"/>
      <w:r w:rsidRPr="000D7BC8">
        <w:t>Tablo.</w:t>
      </w:r>
      <w:r w:rsidR="005E68DE" w:rsidRPr="000D7BC8">
        <w:t>3</w:t>
      </w:r>
      <w:r w:rsidR="00B84C9E">
        <w:t>8</w:t>
      </w:r>
      <w:r w:rsidR="00463CCE" w:rsidRPr="000D7BC8">
        <w:t xml:space="preserve"> Bayi Denetimleri</w:t>
      </w:r>
      <w:bookmarkEnd w:id="414"/>
      <w:bookmarkEnd w:id="415"/>
      <w:bookmarkEnd w:id="416"/>
      <w:bookmarkEnd w:id="417"/>
      <w:bookmarkEnd w:id="418"/>
    </w:p>
    <w:tbl>
      <w:tblPr>
        <w:tblW w:w="501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20" w:firstRow="1" w:lastRow="0" w:firstColumn="0" w:lastColumn="0" w:noHBand="0" w:noVBand="1"/>
      </w:tblPr>
      <w:tblGrid>
        <w:gridCol w:w="3028"/>
        <w:gridCol w:w="3031"/>
        <w:gridCol w:w="3028"/>
      </w:tblGrid>
      <w:tr w:rsidR="00C069D4" w:rsidRPr="00A20CD5" w14:paraId="7C1FAAAA" w14:textId="77777777" w:rsidTr="00B67593">
        <w:trPr>
          <w:trHeight w:val="206"/>
        </w:trPr>
        <w:tc>
          <w:tcPr>
            <w:tcW w:w="1666" w:type="pct"/>
            <w:shd w:val="clear" w:color="auto" w:fill="D9D9D9" w:themeFill="background1" w:themeFillShade="D9"/>
            <w:vAlign w:val="center"/>
          </w:tcPr>
          <w:p w14:paraId="69152470" w14:textId="77777777" w:rsidR="00C069D4" w:rsidRPr="00A20CD5" w:rsidRDefault="00C069D4" w:rsidP="00780148">
            <w:pPr>
              <w:jc w:val="center"/>
              <w:rPr>
                <w:b/>
                <w:sz w:val="20"/>
              </w:rPr>
            </w:pPr>
            <w:r w:rsidRPr="00A20CD5">
              <w:rPr>
                <w:b/>
                <w:sz w:val="20"/>
              </w:rPr>
              <w:t>Bayi Türü</w:t>
            </w:r>
          </w:p>
        </w:tc>
        <w:tc>
          <w:tcPr>
            <w:tcW w:w="1668" w:type="pct"/>
            <w:shd w:val="clear" w:color="auto" w:fill="D9D9D9"/>
            <w:vAlign w:val="center"/>
          </w:tcPr>
          <w:p w14:paraId="6B23D83E" w14:textId="77777777" w:rsidR="00C069D4" w:rsidRPr="00A20CD5" w:rsidRDefault="00C069D4" w:rsidP="00780148">
            <w:pPr>
              <w:jc w:val="center"/>
              <w:rPr>
                <w:b/>
                <w:sz w:val="20"/>
              </w:rPr>
            </w:pPr>
            <w:r w:rsidRPr="00A20CD5">
              <w:rPr>
                <w:b/>
                <w:sz w:val="20"/>
              </w:rPr>
              <w:t>Bayi Sayısı</w:t>
            </w:r>
          </w:p>
        </w:tc>
        <w:tc>
          <w:tcPr>
            <w:tcW w:w="1666" w:type="pct"/>
            <w:shd w:val="clear" w:color="auto" w:fill="D9D9D9"/>
            <w:vAlign w:val="center"/>
          </w:tcPr>
          <w:p w14:paraId="592BB084" w14:textId="77777777" w:rsidR="00C069D4" w:rsidRPr="00A20CD5" w:rsidRDefault="00C069D4" w:rsidP="00780148">
            <w:pPr>
              <w:jc w:val="center"/>
              <w:rPr>
                <w:b/>
                <w:sz w:val="20"/>
              </w:rPr>
            </w:pPr>
            <w:r w:rsidRPr="00A20CD5">
              <w:rPr>
                <w:b/>
                <w:sz w:val="20"/>
              </w:rPr>
              <w:t>Denetleme Sayısı</w:t>
            </w:r>
          </w:p>
        </w:tc>
      </w:tr>
      <w:tr w:rsidR="00C069D4" w:rsidRPr="00A20CD5" w14:paraId="45C724B7" w14:textId="77777777" w:rsidTr="00B67593">
        <w:trPr>
          <w:trHeight w:val="206"/>
        </w:trPr>
        <w:tc>
          <w:tcPr>
            <w:tcW w:w="1666" w:type="pct"/>
            <w:shd w:val="clear" w:color="auto" w:fill="auto"/>
            <w:vAlign w:val="center"/>
          </w:tcPr>
          <w:p w14:paraId="65E33F7B" w14:textId="77777777" w:rsidR="00C069D4" w:rsidRPr="00A20CD5" w:rsidRDefault="00C069D4" w:rsidP="00780148">
            <w:pPr>
              <w:rPr>
                <w:sz w:val="20"/>
              </w:rPr>
            </w:pPr>
            <w:r w:rsidRPr="00A20CD5">
              <w:rPr>
                <w:sz w:val="20"/>
              </w:rPr>
              <w:t>Gübre</w:t>
            </w:r>
          </w:p>
        </w:tc>
        <w:tc>
          <w:tcPr>
            <w:tcW w:w="1668" w:type="pct"/>
            <w:vAlign w:val="center"/>
          </w:tcPr>
          <w:p w14:paraId="5A07381C" w14:textId="77777777" w:rsidR="00C069D4" w:rsidRPr="00A20CD5" w:rsidRDefault="00C069D4" w:rsidP="00780148">
            <w:pPr>
              <w:jc w:val="center"/>
              <w:rPr>
                <w:sz w:val="20"/>
              </w:rPr>
            </w:pPr>
            <w:r w:rsidRPr="00A20CD5">
              <w:rPr>
                <w:sz w:val="20"/>
              </w:rPr>
              <w:t>125</w:t>
            </w:r>
          </w:p>
        </w:tc>
        <w:tc>
          <w:tcPr>
            <w:tcW w:w="1666" w:type="pct"/>
            <w:vAlign w:val="center"/>
          </w:tcPr>
          <w:p w14:paraId="62006F9F" w14:textId="77777777" w:rsidR="00C069D4" w:rsidRPr="00A20CD5" w:rsidRDefault="00C069D4" w:rsidP="00780148">
            <w:pPr>
              <w:jc w:val="center"/>
              <w:rPr>
                <w:sz w:val="20"/>
              </w:rPr>
            </w:pPr>
            <w:r w:rsidRPr="00A20CD5">
              <w:rPr>
                <w:sz w:val="20"/>
              </w:rPr>
              <w:t>238</w:t>
            </w:r>
          </w:p>
        </w:tc>
      </w:tr>
      <w:tr w:rsidR="00C069D4" w:rsidRPr="00A20CD5" w14:paraId="741F4247" w14:textId="77777777" w:rsidTr="00B67593">
        <w:trPr>
          <w:trHeight w:val="206"/>
        </w:trPr>
        <w:tc>
          <w:tcPr>
            <w:tcW w:w="1666" w:type="pct"/>
            <w:shd w:val="clear" w:color="auto" w:fill="auto"/>
            <w:vAlign w:val="center"/>
          </w:tcPr>
          <w:p w14:paraId="03D86749" w14:textId="77777777" w:rsidR="00C069D4" w:rsidRPr="00A20CD5" w:rsidRDefault="00C069D4" w:rsidP="00780148">
            <w:pPr>
              <w:rPr>
                <w:sz w:val="20"/>
              </w:rPr>
            </w:pPr>
            <w:r w:rsidRPr="00A20CD5">
              <w:rPr>
                <w:sz w:val="20"/>
              </w:rPr>
              <w:t>İlaç</w:t>
            </w:r>
          </w:p>
        </w:tc>
        <w:tc>
          <w:tcPr>
            <w:tcW w:w="1668" w:type="pct"/>
            <w:vAlign w:val="center"/>
          </w:tcPr>
          <w:p w14:paraId="1FFF1717" w14:textId="77777777" w:rsidR="00C069D4" w:rsidRPr="00A20CD5" w:rsidRDefault="00C069D4" w:rsidP="00780148">
            <w:pPr>
              <w:jc w:val="center"/>
              <w:rPr>
                <w:sz w:val="20"/>
              </w:rPr>
            </w:pPr>
            <w:r w:rsidRPr="00A20CD5">
              <w:rPr>
                <w:sz w:val="20"/>
              </w:rPr>
              <w:t>42</w:t>
            </w:r>
          </w:p>
        </w:tc>
        <w:tc>
          <w:tcPr>
            <w:tcW w:w="1666" w:type="pct"/>
            <w:vAlign w:val="center"/>
          </w:tcPr>
          <w:p w14:paraId="18259058" w14:textId="77777777" w:rsidR="00C069D4" w:rsidRPr="00A20CD5" w:rsidRDefault="00C069D4" w:rsidP="00780148">
            <w:pPr>
              <w:jc w:val="center"/>
              <w:rPr>
                <w:sz w:val="20"/>
              </w:rPr>
            </w:pPr>
            <w:r w:rsidRPr="00A20CD5">
              <w:rPr>
                <w:sz w:val="20"/>
              </w:rPr>
              <w:t>239</w:t>
            </w:r>
          </w:p>
        </w:tc>
      </w:tr>
      <w:tr w:rsidR="00C069D4" w:rsidRPr="00A20CD5" w14:paraId="73299FC6" w14:textId="77777777" w:rsidTr="00B67593">
        <w:trPr>
          <w:trHeight w:val="206"/>
        </w:trPr>
        <w:tc>
          <w:tcPr>
            <w:tcW w:w="1666" w:type="pct"/>
            <w:shd w:val="clear" w:color="auto" w:fill="auto"/>
            <w:vAlign w:val="center"/>
          </w:tcPr>
          <w:p w14:paraId="6E3E947A" w14:textId="77777777" w:rsidR="00C069D4" w:rsidRPr="00A20CD5" w:rsidRDefault="00C069D4" w:rsidP="00780148">
            <w:pPr>
              <w:rPr>
                <w:sz w:val="20"/>
              </w:rPr>
            </w:pPr>
            <w:r w:rsidRPr="00A20CD5">
              <w:rPr>
                <w:sz w:val="20"/>
              </w:rPr>
              <w:t>Alet – Makine</w:t>
            </w:r>
          </w:p>
        </w:tc>
        <w:tc>
          <w:tcPr>
            <w:tcW w:w="1668" w:type="pct"/>
            <w:vAlign w:val="center"/>
          </w:tcPr>
          <w:p w14:paraId="71D301BB" w14:textId="75DF170F" w:rsidR="00C069D4" w:rsidRPr="00A20CD5" w:rsidRDefault="00C069D4" w:rsidP="00780148">
            <w:pPr>
              <w:jc w:val="center"/>
              <w:rPr>
                <w:sz w:val="20"/>
              </w:rPr>
            </w:pPr>
            <w:r w:rsidRPr="00A20CD5">
              <w:rPr>
                <w:sz w:val="20"/>
              </w:rPr>
              <w:t>4</w:t>
            </w:r>
            <w:r w:rsidR="00646BB2">
              <w:rPr>
                <w:sz w:val="20"/>
              </w:rPr>
              <w:t>2</w:t>
            </w:r>
          </w:p>
        </w:tc>
        <w:tc>
          <w:tcPr>
            <w:tcW w:w="1666" w:type="pct"/>
            <w:vAlign w:val="center"/>
          </w:tcPr>
          <w:p w14:paraId="46F6550D" w14:textId="77777777" w:rsidR="00C069D4" w:rsidRPr="00A20CD5" w:rsidRDefault="00C069D4" w:rsidP="00780148">
            <w:pPr>
              <w:jc w:val="center"/>
              <w:rPr>
                <w:sz w:val="20"/>
              </w:rPr>
            </w:pPr>
            <w:r w:rsidRPr="00A20CD5">
              <w:rPr>
                <w:sz w:val="20"/>
              </w:rPr>
              <w:t>170</w:t>
            </w:r>
          </w:p>
        </w:tc>
      </w:tr>
      <w:tr w:rsidR="00C069D4" w:rsidRPr="00A20CD5" w14:paraId="7D21F925" w14:textId="77777777" w:rsidTr="00B67593">
        <w:trPr>
          <w:trHeight w:val="206"/>
        </w:trPr>
        <w:tc>
          <w:tcPr>
            <w:tcW w:w="1666" w:type="pct"/>
            <w:shd w:val="clear" w:color="auto" w:fill="auto"/>
            <w:vAlign w:val="center"/>
          </w:tcPr>
          <w:p w14:paraId="1EE356C8" w14:textId="77777777" w:rsidR="00C069D4" w:rsidRPr="00A20CD5" w:rsidRDefault="00C069D4" w:rsidP="00780148">
            <w:pPr>
              <w:rPr>
                <w:sz w:val="20"/>
              </w:rPr>
            </w:pPr>
            <w:r w:rsidRPr="00A20CD5">
              <w:rPr>
                <w:sz w:val="20"/>
              </w:rPr>
              <w:t>Tohum</w:t>
            </w:r>
          </w:p>
        </w:tc>
        <w:tc>
          <w:tcPr>
            <w:tcW w:w="1668" w:type="pct"/>
            <w:vAlign w:val="center"/>
          </w:tcPr>
          <w:p w14:paraId="12850735" w14:textId="77777777" w:rsidR="00C069D4" w:rsidRPr="00A20CD5" w:rsidRDefault="00C069D4" w:rsidP="00780148">
            <w:pPr>
              <w:jc w:val="center"/>
              <w:rPr>
                <w:sz w:val="20"/>
              </w:rPr>
            </w:pPr>
            <w:r w:rsidRPr="00A20CD5">
              <w:rPr>
                <w:sz w:val="20"/>
              </w:rPr>
              <w:t>92</w:t>
            </w:r>
          </w:p>
        </w:tc>
        <w:tc>
          <w:tcPr>
            <w:tcW w:w="1666" w:type="pct"/>
            <w:vAlign w:val="center"/>
          </w:tcPr>
          <w:p w14:paraId="147239D9" w14:textId="77777777" w:rsidR="00C069D4" w:rsidRPr="00A20CD5" w:rsidRDefault="00C069D4" w:rsidP="00780148">
            <w:pPr>
              <w:jc w:val="center"/>
              <w:rPr>
                <w:sz w:val="20"/>
              </w:rPr>
            </w:pPr>
            <w:r w:rsidRPr="00A20CD5">
              <w:rPr>
                <w:sz w:val="20"/>
              </w:rPr>
              <w:t>105</w:t>
            </w:r>
          </w:p>
        </w:tc>
      </w:tr>
      <w:tr w:rsidR="00C069D4" w:rsidRPr="00A20CD5" w14:paraId="4026C17F" w14:textId="77777777" w:rsidTr="00B67593">
        <w:trPr>
          <w:trHeight w:val="206"/>
        </w:trPr>
        <w:tc>
          <w:tcPr>
            <w:tcW w:w="1666" w:type="pct"/>
            <w:shd w:val="clear" w:color="auto" w:fill="D9D9D9" w:themeFill="background1" w:themeFillShade="D9"/>
            <w:vAlign w:val="center"/>
          </w:tcPr>
          <w:p w14:paraId="1B5FECF1" w14:textId="77777777" w:rsidR="00C069D4" w:rsidRPr="00A20CD5" w:rsidRDefault="00C069D4" w:rsidP="00780148">
            <w:pPr>
              <w:rPr>
                <w:b/>
                <w:sz w:val="20"/>
              </w:rPr>
            </w:pPr>
            <w:r w:rsidRPr="00A20CD5">
              <w:rPr>
                <w:b/>
                <w:sz w:val="20"/>
              </w:rPr>
              <w:t>Toplam</w:t>
            </w:r>
          </w:p>
        </w:tc>
        <w:tc>
          <w:tcPr>
            <w:tcW w:w="1668" w:type="pct"/>
            <w:shd w:val="clear" w:color="auto" w:fill="D9D9D9"/>
            <w:vAlign w:val="center"/>
          </w:tcPr>
          <w:p w14:paraId="4A118DA0" w14:textId="44FEC39D" w:rsidR="00C069D4" w:rsidRPr="00A20CD5" w:rsidRDefault="00C069D4" w:rsidP="00780148">
            <w:pPr>
              <w:jc w:val="center"/>
              <w:rPr>
                <w:b/>
                <w:sz w:val="20"/>
              </w:rPr>
            </w:pPr>
            <w:r>
              <w:rPr>
                <w:b/>
                <w:sz w:val="20"/>
              </w:rPr>
              <w:t>30</w:t>
            </w:r>
            <w:r w:rsidR="00646BB2">
              <w:rPr>
                <w:b/>
                <w:sz w:val="20"/>
              </w:rPr>
              <w:t>1</w:t>
            </w:r>
          </w:p>
        </w:tc>
        <w:tc>
          <w:tcPr>
            <w:tcW w:w="1666" w:type="pct"/>
            <w:shd w:val="clear" w:color="auto" w:fill="D9D9D9"/>
            <w:vAlign w:val="center"/>
          </w:tcPr>
          <w:p w14:paraId="1E73162F" w14:textId="4D8534AB" w:rsidR="00C069D4" w:rsidRPr="00A20CD5" w:rsidRDefault="00C069D4" w:rsidP="00780148">
            <w:pPr>
              <w:jc w:val="center"/>
              <w:rPr>
                <w:b/>
                <w:sz w:val="20"/>
              </w:rPr>
            </w:pPr>
            <w:r>
              <w:rPr>
                <w:b/>
                <w:sz w:val="20"/>
              </w:rPr>
              <w:t>752</w:t>
            </w:r>
          </w:p>
        </w:tc>
      </w:tr>
    </w:tbl>
    <w:p w14:paraId="7326CA0B" w14:textId="5E53F86D" w:rsidR="00463CCE" w:rsidRPr="000D7BC8" w:rsidRDefault="000D7BC8" w:rsidP="00463CCE">
      <w:pPr>
        <w:rPr>
          <w:sz w:val="16"/>
          <w:szCs w:val="16"/>
        </w:rPr>
      </w:pPr>
      <w:r>
        <w:rPr>
          <w:sz w:val="16"/>
          <w:szCs w:val="16"/>
        </w:rPr>
        <w:t>Kaynak: 202</w:t>
      </w:r>
      <w:r w:rsidR="00B67593">
        <w:rPr>
          <w:sz w:val="16"/>
          <w:szCs w:val="16"/>
        </w:rPr>
        <w:t>1</w:t>
      </w:r>
      <w:r w:rsidR="00463CCE" w:rsidRPr="000D7BC8">
        <w:rPr>
          <w:sz w:val="16"/>
          <w:szCs w:val="16"/>
        </w:rPr>
        <w:t xml:space="preserve"> BÜBS Şubesi</w:t>
      </w:r>
    </w:p>
    <w:p w14:paraId="31450817" w14:textId="046170A8" w:rsidR="003A18D3" w:rsidRPr="003A18D3" w:rsidRDefault="003A18D3" w:rsidP="00FC5AF2">
      <w:pPr>
        <w:pStyle w:val="BASLIK2"/>
      </w:pPr>
      <w:bookmarkStart w:id="419" w:name="_Toc96527014"/>
      <w:bookmarkStart w:id="420" w:name="_Toc410857523"/>
      <w:bookmarkStart w:id="421" w:name="_Toc379530766"/>
      <w:bookmarkStart w:id="422" w:name="_Toc348457599"/>
      <w:bookmarkStart w:id="423" w:name="_Toc348458082"/>
      <w:bookmarkStart w:id="424" w:name="_Toc348518974"/>
      <w:bookmarkStart w:id="425" w:name="_Toc348519319"/>
      <w:bookmarkStart w:id="426" w:name="_Toc376158841"/>
      <w:bookmarkEnd w:id="342"/>
      <w:bookmarkEnd w:id="343"/>
      <w:bookmarkEnd w:id="344"/>
      <w:bookmarkEnd w:id="403"/>
      <w:r w:rsidRPr="003A18D3">
        <w:lastRenderedPageBreak/>
        <w:t>6 -HAYVAN SAĞLIĞI YETİŞTİRİCİLİĞİ ve SU ÜRÜNLERİ FAALİYETLERİ</w:t>
      </w:r>
      <w:bookmarkEnd w:id="419"/>
    </w:p>
    <w:p w14:paraId="40542E0D" w14:textId="77777777" w:rsidR="003A18D3" w:rsidRPr="003A18D3" w:rsidRDefault="003A18D3" w:rsidP="003A18D3">
      <w:pPr>
        <w:pStyle w:val="BASLIK3"/>
      </w:pPr>
      <w:bookmarkStart w:id="427" w:name="_Toc376158839"/>
      <w:bookmarkStart w:id="428" w:name="_Toc348519317"/>
      <w:bookmarkStart w:id="429" w:name="_Toc348518972"/>
      <w:bookmarkStart w:id="430" w:name="_Toc348458079"/>
      <w:bookmarkStart w:id="431" w:name="_Toc348457596"/>
      <w:bookmarkStart w:id="432" w:name="_Toc2671513"/>
      <w:bookmarkStart w:id="433" w:name="_Toc943655"/>
      <w:bookmarkStart w:id="434" w:name="_Toc410857522"/>
      <w:bookmarkStart w:id="435" w:name="_Toc379530765"/>
      <w:bookmarkStart w:id="436" w:name="_Toc96527015"/>
      <w:r w:rsidRPr="003A18D3">
        <w:t>6.1 - H</w:t>
      </w:r>
      <w:bookmarkEnd w:id="427"/>
      <w:bookmarkEnd w:id="428"/>
      <w:bookmarkEnd w:id="429"/>
      <w:bookmarkEnd w:id="430"/>
      <w:bookmarkEnd w:id="431"/>
      <w:r w:rsidRPr="003A18D3">
        <w:t>ayvan Hastalık Ve Zararlıları</w:t>
      </w:r>
      <w:bookmarkEnd w:id="432"/>
      <w:bookmarkEnd w:id="433"/>
      <w:bookmarkEnd w:id="434"/>
      <w:bookmarkEnd w:id="435"/>
      <w:bookmarkEnd w:id="436"/>
    </w:p>
    <w:p w14:paraId="78777E70" w14:textId="77777777" w:rsidR="003A18D3" w:rsidRPr="003A18D3" w:rsidRDefault="003A18D3" w:rsidP="003A18D3">
      <w:pPr>
        <w:pStyle w:val="DUZEYSZBASLIK"/>
        <w:rPr>
          <w:color w:val="auto"/>
        </w:rPr>
      </w:pPr>
      <w:r w:rsidRPr="003A18D3">
        <w:rPr>
          <w:color w:val="auto"/>
        </w:rPr>
        <w:t>Salgın Hayvan Hastalıkları ile Mücadele</w:t>
      </w:r>
    </w:p>
    <w:p w14:paraId="1B3A871A" w14:textId="4E1EA58B" w:rsidR="003A18D3" w:rsidRDefault="003A18D3" w:rsidP="003A18D3">
      <w:pPr>
        <w:pStyle w:val="PARAGRAF"/>
      </w:pPr>
      <w:r w:rsidRPr="003A18D3">
        <w:t xml:space="preserve">   İlimiz hayvancılığının geliştirilmesinde hastalık ve zararlılarla mücadele önemli bir yer tutmaktadır. İlimizin doğudan batıya yapılacak hayvan nakillerinin geçit yerinde bulunması nedeniyle hayvan hareketlerinin kontrol altında tutulması mecburiyetini vardır. Bu durum, hayvan pazarlarının önemini daha da artırmaktadır.  İlimizde hayvan varlığının hastalıklara karşı korunabilmesinde çok daha dikkatli olunmasını gerektirmektedir. Hayvan varlığımızın salgın ve bulaşıcı hastalıklara karşı bağışık olabilmesi için Müdürlüğümüzün tüm imkânları zorlanarak koruyucu aşılamaların sağlıklı yapılması ve aşısız hayvan bırakılmamasına gayret edilmektedir.</w:t>
      </w:r>
    </w:p>
    <w:p w14:paraId="2F5DA007" w14:textId="47902DB3" w:rsidR="003A18D3" w:rsidRPr="003A18D3" w:rsidRDefault="003A18D3" w:rsidP="003A18D3">
      <w:pPr>
        <w:pStyle w:val="TABLOBASLIK"/>
      </w:pPr>
      <w:bookmarkStart w:id="437" w:name="_Toc2671358"/>
      <w:bookmarkStart w:id="438" w:name="_Toc96527082"/>
      <w:r w:rsidRPr="003A18D3">
        <w:t>Tablo.3</w:t>
      </w:r>
      <w:r w:rsidR="00B84C9E">
        <w:t>9</w:t>
      </w:r>
      <w:r w:rsidRPr="003A18D3">
        <w:t xml:space="preserve"> Programlı ve Program Dışı Aşılamalar</w:t>
      </w:r>
      <w:bookmarkEnd w:id="437"/>
      <w:bookmarkEnd w:id="438"/>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1653"/>
        <w:gridCol w:w="1654"/>
        <w:gridCol w:w="1784"/>
        <w:gridCol w:w="991"/>
        <w:gridCol w:w="1253"/>
        <w:gridCol w:w="1721"/>
      </w:tblGrid>
      <w:tr w:rsidR="003A18D3" w:rsidRPr="003A18D3" w14:paraId="134BBDA8" w14:textId="77777777" w:rsidTr="006B0D51">
        <w:trPr>
          <w:trHeight w:val="802"/>
        </w:trPr>
        <w:tc>
          <w:tcPr>
            <w:tcW w:w="9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0ED22" w14:textId="77777777" w:rsidR="003A18D3" w:rsidRPr="003A18D3" w:rsidRDefault="003A18D3" w:rsidP="003A18D3">
            <w:pPr>
              <w:rPr>
                <w:b/>
              </w:rPr>
            </w:pPr>
            <w:r w:rsidRPr="003A18D3">
              <w:rPr>
                <w:b/>
              </w:rPr>
              <w:t>Aşılamalar</w:t>
            </w:r>
          </w:p>
        </w:tc>
        <w:tc>
          <w:tcPr>
            <w:tcW w:w="9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5FADC" w14:textId="77777777" w:rsidR="003A18D3" w:rsidRPr="003A18D3" w:rsidRDefault="003A18D3" w:rsidP="003A18D3">
            <w:pPr>
              <w:rPr>
                <w:b/>
              </w:rPr>
            </w:pPr>
            <w:r w:rsidRPr="003A18D3">
              <w:rPr>
                <w:b/>
              </w:rPr>
              <w:t>Hastalık Adı</w:t>
            </w:r>
          </w:p>
        </w:tc>
        <w:tc>
          <w:tcPr>
            <w:tcW w:w="9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584AA" w14:textId="77777777" w:rsidR="003A18D3" w:rsidRPr="003A18D3" w:rsidRDefault="003A18D3" w:rsidP="003A18D3">
            <w:pPr>
              <w:rPr>
                <w:b/>
              </w:rPr>
            </w:pPr>
            <w:r w:rsidRPr="003A18D3">
              <w:rPr>
                <w:b/>
              </w:rPr>
              <w:t>Çıkış Türü</w:t>
            </w:r>
          </w:p>
        </w:tc>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F572F" w14:textId="77777777" w:rsidR="003A18D3" w:rsidRPr="003A18D3" w:rsidRDefault="003A18D3" w:rsidP="003A18D3">
            <w:pPr>
              <w:jc w:val="center"/>
              <w:rPr>
                <w:b/>
              </w:rPr>
            </w:pPr>
            <w:r w:rsidRPr="003A18D3">
              <w:rPr>
                <w:b/>
              </w:rPr>
              <w:t>İlçe Sayısı</w:t>
            </w:r>
          </w:p>
        </w:tc>
        <w:tc>
          <w:tcPr>
            <w:tcW w:w="6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06F6E" w14:textId="77777777" w:rsidR="003A18D3" w:rsidRPr="003A18D3" w:rsidRDefault="003A18D3" w:rsidP="003A18D3">
            <w:pPr>
              <w:jc w:val="center"/>
              <w:rPr>
                <w:b/>
              </w:rPr>
            </w:pPr>
            <w:r w:rsidRPr="003A18D3">
              <w:rPr>
                <w:b/>
              </w:rPr>
              <w:t>Toplam</w:t>
            </w:r>
          </w:p>
        </w:tc>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8FA222" w14:textId="77777777" w:rsidR="003A18D3" w:rsidRPr="003A18D3" w:rsidRDefault="003A18D3" w:rsidP="003A18D3">
            <w:pPr>
              <w:jc w:val="center"/>
              <w:rPr>
                <w:b/>
              </w:rPr>
            </w:pPr>
            <w:r w:rsidRPr="003A18D3">
              <w:rPr>
                <w:b/>
              </w:rPr>
              <w:t>Genel Toplam</w:t>
            </w:r>
          </w:p>
        </w:tc>
      </w:tr>
      <w:tr w:rsidR="003A18D3" w:rsidRPr="003A18D3" w14:paraId="62CA0157" w14:textId="77777777" w:rsidTr="006B0D51">
        <w:trPr>
          <w:trHeight w:val="290"/>
        </w:trPr>
        <w:tc>
          <w:tcPr>
            <w:tcW w:w="9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B79E8F" w14:textId="77777777" w:rsidR="003A18D3" w:rsidRPr="003A18D3" w:rsidRDefault="003A18D3" w:rsidP="003A18D3">
            <w:r w:rsidRPr="003A18D3">
              <w:t>Programlı Aşılamalar</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4ACD8F" w14:textId="77777777" w:rsidR="003A18D3" w:rsidRPr="003A18D3" w:rsidRDefault="003A18D3" w:rsidP="003A18D3">
            <w:pPr>
              <w:rPr>
                <w:b/>
              </w:rPr>
            </w:pPr>
            <w:r w:rsidRPr="003A18D3">
              <w:rPr>
                <w:b/>
              </w:rPr>
              <w:t>Şap</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CB939" w14:textId="77777777" w:rsidR="003A18D3" w:rsidRPr="003A18D3" w:rsidRDefault="003A18D3" w:rsidP="003A18D3">
            <w:r w:rsidRPr="003A18D3">
              <w:t>Büyükbaş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A841F" w14:textId="77777777" w:rsidR="003A18D3" w:rsidRPr="003A18D3" w:rsidRDefault="003A18D3" w:rsidP="003A18D3">
            <w:pPr>
              <w:spacing w:line="0" w:lineRule="atLeast"/>
              <w:jc w:val="center"/>
            </w:pPr>
            <w:r w:rsidRPr="003A18D3">
              <w:t>13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B4685" w14:textId="77777777" w:rsidR="003A18D3" w:rsidRPr="003A18D3" w:rsidRDefault="003A18D3" w:rsidP="003A18D3">
            <w:pPr>
              <w:spacing w:line="0" w:lineRule="atLeast"/>
              <w:jc w:val="right"/>
            </w:pPr>
            <w:r w:rsidRPr="003A18D3">
              <w:t>348.055</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DD2B10" w14:textId="77777777" w:rsidR="003A18D3" w:rsidRPr="003A18D3" w:rsidRDefault="003A18D3" w:rsidP="003A18D3">
            <w:pPr>
              <w:jc w:val="right"/>
              <w:rPr>
                <w:b/>
                <w:bCs/>
              </w:rPr>
            </w:pPr>
            <w:r w:rsidRPr="003A18D3">
              <w:rPr>
                <w:b/>
                <w:bCs/>
              </w:rPr>
              <w:t>351.076</w:t>
            </w:r>
          </w:p>
        </w:tc>
      </w:tr>
      <w:tr w:rsidR="003A18D3" w:rsidRPr="003A18D3" w14:paraId="1779E88D" w14:textId="77777777" w:rsidTr="006B0D51">
        <w:trPr>
          <w:trHeight w:val="304"/>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2629C" w14:textId="77777777" w:rsidR="003A18D3" w:rsidRPr="003A18D3" w:rsidRDefault="003A18D3" w:rsidP="003A18D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ADEC1D" w14:textId="77777777" w:rsidR="003A18D3" w:rsidRPr="003A18D3" w:rsidRDefault="003A18D3" w:rsidP="003A18D3">
            <w:pPr>
              <w:rPr>
                <w:b/>
              </w:rPr>
            </w:pP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7EEAD" w14:textId="77777777" w:rsidR="003A18D3" w:rsidRPr="003A18D3" w:rsidRDefault="003A18D3" w:rsidP="003A18D3">
            <w:r w:rsidRPr="003A18D3">
              <w:t>Küçükbaş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C2A07" w14:textId="77777777" w:rsidR="003A18D3" w:rsidRPr="003A18D3" w:rsidRDefault="003A18D3" w:rsidP="003A18D3">
            <w:pPr>
              <w:spacing w:line="0" w:lineRule="atLeast"/>
              <w:jc w:val="center"/>
            </w:pPr>
            <w:r w:rsidRPr="003A18D3">
              <w:t>6</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53DD0" w14:textId="77777777" w:rsidR="003A18D3" w:rsidRPr="003A18D3" w:rsidRDefault="003A18D3" w:rsidP="003A18D3">
            <w:pPr>
              <w:spacing w:line="0" w:lineRule="atLeast"/>
              <w:jc w:val="right"/>
            </w:pPr>
            <w:r w:rsidRPr="003A18D3">
              <w:t>3.021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12449" w14:textId="77777777" w:rsidR="003A18D3" w:rsidRPr="003A18D3" w:rsidRDefault="003A18D3" w:rsidP="003A18D3">
            <w:pPr>
              <w:rPr>
                <w:b/>
                <w:bCs/>
              </w:rPr>
            </w:pPr>
          </w:p>
        </w:tc>
      </w:tr>
      <w:tr w:rsidR="003A18D3" w:rsidRPr="003A18D3" w14:paraId="2CE76C3D" w14:textId="77777777" w:rsidTr="006B0D51">
        <w:trPr>
          <w:trHeight w:val="29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B2F82" w14:textId="77777777" w:rsidR="003A18D3" w:rsidRPr="003A18D3" w:rsidRDefault="003A18D3" w:rsidP="003A18D3"/>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A503E" w14:textId="77777777" w:rsidR="003A18D3" w:rsidRPr="003A18D3" w:rsidRDefault="003A18D3" w:rsidP="003A18D3">
            <w:pPr>
              <w:rPr>
                <w:b/>
              </w:rPr>
            </w:pPr>
            <w:r w:rsidRPr="003A18D3">
              <w:rPr>
                <w:b/>
              </w:rPr>
              <w:t>Brucella</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50EF9" w14:textId="77777777" w:rsidR="003A18D3" w:rsidRPr="003A18D3" w:rsidRDefault="003A18D3" w:rsidP="003A18D3">
            <w:r w:rsidRPr="003A18D3">
              <w:t>Büyükbaş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3C45FD" w14:textId="77777777" w:rsidR="003A18D3" w:rsidRPr="003A18D3" w:rsidRDefault="003A18D3" w:rsidP="003A18D3">
            <w:pPr>
              <w:spacing w:line="0" w:lineRule="atLeast"/>
              <w:jc w:val="center"/>
            </w:pPr>
            <w:r w:rsidRPr="003A18D3">
              <w:t>13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5EB75" w14:textId="77777777" w:rsidR="003A18D3" w:rsidRPr="003A18D3" w:rsidRDefault="003A18D3" w:rsidP="003A18D3">
            <w:pPr>
              <w:spacing w:line="0" w:lineRule="atLeast"/>
              <w:jc w:val="right"/>
            </w:pPr>
            <w:r w:rsidRPr="003A18D3">
              <w:t>37.831</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369463" w14:textId="77777777" w:rsidR="003A18D3" w:rsidRPr="003A18D3" w:rsidRDefault="003A18D3" w:rsidP="003A18D3">
            <w:pPr>
              <w:jc w:val="right"/>
              <w:rPr>
                <w:b/>
                <w:bCs/>
              </w:rPr>
            </w:pPr>
            <w:r w:rsidRPr="003A18D3">
              <w:rPr>
                <w:b/>
                <w:bCs/>
              </w:rPr>
              <w:t>120.143</w:t>
            </w:r>
          </w:p>
        </w:tc>
      </w:tr>
      <w:tr w:rsidR="003A18D3" w:rsidRPr="003A18D3" w14:paraId="3D7CE5F1" w14:textId="77777777" w:rsidTr="006B0D51">
        <w:trPr>
          <w:trHeight w:val="304"/>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302492" w14:textId="77777777" w:rsidR="003A18D3" w:rsidRPr="003A18D3" w:rsidRDefault="003A18D3" w:rsidP="003A18D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F7C8A8" w14:textId="77777777" w:rsidR="003A18D3" w:rsidRPr="003A18D3" w:rsidRDefault="003A18D3" w:rsidP="003A18D3">
            <w:pPr>
              <w:rPr>
                <w:b/>
              </w:rPr>
            </w:pP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D9CA25" w14:textId="77777777" w:rsidR="003A18D3" w:rsidRPr="003A18D3" w:rsidRDefault="003A18D3" w:rsidP="003A18D3">
            <w:r w:rsidRPr="003A18D3">
              <w:t>Küçükbaş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CC39B" w14:textId="77777777" w:rsidR="003A18D3" w:rsidRPr="003A18D3" w:rsidRDefault="003A18D3" w:rsidP="003A18D3">
            <w:pPr>
              <w:spacing w:line="0" w:lineRule="atLeast"/>
              <w:jc w:val="center"/>
            </w:pPr>
            <w:r w:rsidRPr="003A18D3">
              <w:t>13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90D2A" w14:textId="77777777" w:rsidR="003A18D3" w:rsidRPr="003A18D3" w:rsidRDefault="003A18D3" w:rsidP="003A18D3">
            <w:pPr>
              <w:spacing w:line="0" w:lineRule="atLeast"/>
              <w:jc w:val="right"/>
            </w:pPr>
            <w:r w:rsidRPr="003A18D3">
              <w:t>82.312</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5AE7D6" w14:textId="77777777" w:rsidR="003A18D3" w:rsidRPr="003A18D3" w:rsidRDefault="003A18D3" w:rsidP="003A18D3">
            <w:pPr>
              <w:rPr>
                <w:b/>
                <w:bCs/>
              </w:rPr>
            </w:pPr>
          </w:p>
        </w:tc>
      </w:tr>
      <w:tr w:rsidR="003A18D3" w:rsidRPr="003A18D3" w14:paraId="3BB7CA8D" w14:textId="77777777" w:rsidTr="006B0D51">
        <w:trPr>
          <w:trHeight w:val="29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8E2949" w14:textId="77777777" w:rsidR="003A18D3" w:rsidRPr="003A18D3" w:rsidRDefault="003A18D3" w:rsidP="003A18D3"/>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D2D473" w14:textId="77777777" w:rsidR="003A18D3" w:rsidRPr="003A18D3" w:rsidRDefault="003A18D3" w:rsidP="003A18D3">
            <w:pPr>
              <w:spacing w:line="0" w:lineRule="atLeast"/>
              <w:rPr>
                <w:b/>
              </w:rPr>
            </w:pPr>
            <w:r w:rsidRPr="003A18D3">
              <w:rPr>
                <w:b/>
              </w:rPr>
              <w:t>Antrax</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D0E3B" w14:textId="77777777" w:rsidR="003A18D3" w:rsidRPr="003A18D3" w:rsidRDefault="003A18D3" w:rsidP="003A18D3">
            <w:r w:rsidRPr="003A18D3">
              <w:t>Büyükbaş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7A7BA" w14:textId="77777777" w:rsidR="003A18D3" w:rsidRPr="003A18D3" w:rsidRDefault="003A18D3" w:rsidP="003A18D3">
            <w:pPr>
              <w:jc w:val="center"/>
            </w:pPr>
            <w:r w:rsidRPr="003A18D3">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A708B" w14:textId="77777777" w:rsidR="003A18D3" w:rsidRPr="003A18D3" w:rsidRDefault="003A18D3" w:rsidP="003A18D3">
            <w:pPr>
              <w:jc w:val="right"/>
            </w:pPr>
            <w:r w:rsidRPr="003A18D3">
              <w:t>3.198</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C8CF0" w14:textId="77777777" w:rsidR="003A18D3" w:rsidRPr="003A18D3" w:rsidRDefault="003A18D3" w:rsidP="003A18D3">
            <w:pPr>
              <w:jc w:val="right"/>
              <w:rPr>
                <w:b/>
                <w:bCs/>
              </w:rPr>
            </w:pPr>
            <w:r w:rsidRPr="003A18D3">
              <w:rPr>
                <w:b/>
                <w:bCs/>
              </w:rPr>
              <w:t>5.857</w:t>
            </w:r>
          </w:p>
        </w:tc>
      </w:tr>
      <w:tr w:rsidR="003A18D3" w:rsidRPr="003A18D3" w14:paraId="1706ABB0" w14:textId="77777777" w:rsidTr="006B0D51">
        <w:trPr>
          <w:trHeight w:val="304"/>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E24443" w14:textId="77777777" w:rsidR="003A18D3" w:rsidRPr="003A18D3" w:rsidRDefault="003A18D3" w:rsidP="003A18D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18B4B" w14:textId="77777777" w:rsidR="003A18D3" w:rsidRPr="003A18D3" w:rsidRDefault="003A18D3" w:rsidP="003A18D3">
            <w:pPr>
              <w:rPr>
                <w:b/>
              </w:rPr>
            </w:pP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984A1" w14:textId="77777777" w:rsidR="003A18D3" w:rsidRPr="003A18D3" w:rsidRDefault="003A18D3" w:rsidP="003A18D3">
            <w:r w:rsidRPr="003A18D3">
              <w:t>Küçükbaş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1D9CC" w14:textId="77777777" w:rsidR="003A18D3" w:rsidRPr="003A18D3" w:rsidRDefault="003A18D3" w:rsidP="003A18D3">
            <w:pPr>
              <w:jc w:val="center"/>
            </w:pPr>
            <w:r w:rsidRPr="003A18D3">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9D419F" w14:textId="77777777" w:rsidR="003A18D3" w:rsidRPr="003A18D3" w:rsidRDefault="003A18D3" w:rsidP="003A18D3">
            <w:pPr>
              <w:jc w:val="right"/>
            </w:pPr>
            <w:r w:rsidRPr="003A18D3">
              <w:t>2.635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B5ACA" w14:textId="77777777" w:rsidR="003A18D3" w:rsidRPr="003A18D3" w:rsidRDefault="003A18D3" w:rsidP="003A18D3">
            <w:pPr>
              <w:rPr>
                <w:b/>
                <w:bCs/>
              </w:rPr>
            </w:pPr>
          </w:p>
        </w:tc>
      </w:tr>
      <w:tr w:rsidR="003A18D3" w:rsidRPr="003A18D3" w14:paraId="2FE2839C" w14:textId="77777777" w:rsidTr="006B0D51">
        <w:trPr>
          <w:trHeight w:val="304"/>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52A2B" w14:textId="77777777" w:rsidR="003A18D3" w:rsidRPr="003A18D3" w:rsidRDefault="003A18D3" w:rsidP="003A18D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FAC67" w14:textId="77777777" w:rsidR="003A18D3" w:rsidRPr="003A18D3" w:rsidRDefault="003A18D3" w:rsidP="003A18D3">
            <w:pPr>
              <w:rPr>
                <w:b/>
              </w:rPr>
            </w:pP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5E421" w14:textId="77777777" w:rsidR="003A18D3" w:rsidRPr="003A18D3" w:rsidRDefault="003A18D3" w:rsidP="003A18D3">
            <w:r w:rsidRPr="003A18D3">
              <w:t>Tek Tırnaklı</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ED915E" w14:textId="77777777" w:rsidR="003A18D3" w:rsidRPr="003A18D3" w:rsidRDefault="003A18D3" w:rsidP="003A18D3">
            <w:pPr>
              <w:jc w:val="center"/>
            </w:pPr>
            <w:r w:rsidRPr="003A18D3">
              <w:t>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E92A6" w14:textId="77777777" w:rsidR="003A18D3" w:rsidRPr="003A18D3" w:rsidRDefault="003A18D3" w:rsidP="003A18D3">
            <w:pPr>
              <w:jc w:val="right"/>
            </w:pPr>
            <w:r w:rsidRPr="003A18D3">
              <w:t>24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CB96E" w14:textId="77777777" w:rsidR="003A18D3" w:rsidRPr="003A18D3" w:rsidRDefault="003A18D3" w:rsidP="003A18D3">
            <w:pPr>
              <w:rPr>
                <w:b/>
                <w:bCs/>
              </w:rPr>
            </w:pPr>
          </w:p>
        </w:tc>
      </w:tr>
      <w:tr w:rsidR="003A18D3" w:rsidRPr="003A18D3" w14:paraId="45F9FA9B" w14:textId="77777777" w:rsidTr="006B0D51">
        <w:trPr>
          <w:trHeight w:val="29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DFB890" w14:textId="77777777" w:rsidR="003A18D3" w:rsidRPr="003A18D3" w:rsidRDefault="003A18D3" w:rsidP="003A18D3"/>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82B53" w14:textId="77777777" w:rsidR="003A18D3" w:rsidRPr="003A18D3" w:rsidRDefault="003A18D3" w:rsidP="003A18D3">
            <w:pPr>
              <w:rPr>
                <w:b/>
              </w:rPr>
            </w:pPr>
            <w:r w:rsidRPr="003A18D3">
              <w:rPr>
                <w:b/>
              </w:rPr>
              <w:t>Çiçek</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630624" w14:textId="77777777" w:rsidR="003A18D3" w:rsidRPr="003A18D3" w:rsidRDefault="003A18D3" w:rsidP="003A18D3">
            <w:r w:rsidRPr="003A18D3">
              <w:t>Küçükbaş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EF57A3" w14:textId="77777777" w:rsidR="003A18D3" w:rsidRPr="003A18D3" w:rsidRDefault="003A18D3" w:rsidP="003A18D3">
            <w:pPr>
              <w:spacing w:line="0" w:lineRule="atLeast"/>
              <w:jc w:val="center"/>
            </w:pPr>
            <w:r w:rsidRPr="003A18D3">
              <w:t>10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01E9C5" w14:textId="77777777" w:rsidR="003A18D3" w:rsidRPr="003A18D3" w:rsidRDefault="003A18D3" w:rsidP="003A18D3">
            <w:pPr>
              <w:spacing w:line="0" w:lineRule="atLeast"/>
              <w:jc w:val="right"/>
            </w:pPr>
            <w:r w:rsidRPr="003A18D3">
              <w:t>131.767</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721770" w14:textId="77777777" w:rsidR="003A18D3" w:rsidRPr="003A18D3" w:rsidRDefault="003A18D3" w:rsidP="003A18D3">
            <w:pPr>
              <w:jc w:val="right"/>
              <w:rPr>
                <w:b/>
                <w:bCs/>
              </w:rPr>
            </w:pPr>
            <w:r w:rsidRPr="003A18D3">
              <w:rPr>
                <w:b/>
                <w:bCs/>
              </w:rPr>
              <w:t>131.767</w:t>
            </w:r>
          </w:p>
        </w:tc>
      </w:tr>
      <w:tr w:rsidR="003A18D3" w:rsidRPr="003A18D3" w14:paraId="2FCE2A5A" w14:textId="77777777" w:rsidTr="006B0D51">
        <w:trPr>
          <w:trHeight w:val="304"/>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0FDAC3" w14:textId="77777777" w:rsidR="003A18D3" w:rsidRPr="003A18D3" w:rsidRDefault="003A18D3" w:rsidP="003A18D3"/>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482522" w14:textId="77777777" w:rsidR="003A18D3" w:rsidRPr="003A18D3" w:rsidRDefault="003A18D3" w:rsidP="003A18D3">
            <w:pPr>
              <w:spacing w:line="0" w:lineRule="atLeast"/>
              <w:rPr>
                <w:b/>
              </w:rPr>
            </w:pPr>
            <w:r w:rsidRPr="003A18D3">
              <w:rPr>
                <w:b/>
              </w:rPr>
              <w:t>Kuduz</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C56F54" w14:textId="77777777" w:rsidR="003A18D3" w:rsidRPr="003A18D3" w:rsidRDefault="003A18D3" w:rsidP="003A18D3">
            <w:r w:rsidRPr="003A18D3">
              <w:t>Büyükbaş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CCB85" w14:textId="77777777" w:rsidR="003A18D3" w:rsidRPr="003A18D3" w:rsidRDefault="003A18D3" w:rsidP="003A18D3">
            <w:pPr>
              <w:spacing w:line="0" w:lineRule="atLeast"/>
              <w:jc w:val="center"/>
            </w:pPr>
            <w:r w:rsidRPr="003A18D3">
              <w:t>0</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89DA2" w14:textId="77777777" w:rsidR="003A18D3" w:rsidRPr="003A18D3" w:rsidRDefault="003A18D3" w:rsidP="003A18D3">
            <w:pPr>
              <w:spacing w:line="0" w:lineRule="atLeast"/>
              <w:jc w:val="right"/>
            </w:pPr>
            <w:r w:rsidRPr="003A18D3">
              <w:t>0</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4347B" w14:textId="77777777" w:rsidR="003A18D3" w:rsidRPr="003A18D3" w:rsidRDefault="003A18D3" w:rsidP="003A18D3">
            <w:pPr>
              <w:jc w:val="right"/>
              <w:rPr>
                <w:b/>
                <w:bCs/>
              </w:rPr>
            </w:pPr>
            <w:r w:rsidRPr="003A18D3">
              <w:rPr>
                <w:b/>
                <w:bCs/>
              </w:rPr>
              <w:t>10.797</w:t>
            </w:r>
          </w:p>
        </w:tc>
      </w:tr>
      <w:tr w:rsidR="003A18D3" w:rsidRPr="003A18D3" w14:paraId="0F6351BA" w14:textId="77777777" w:rsidTr="006B0D51">
        <w:trPr>
          <w:trHeight w:val="304"/>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3B861B" w14:textId="77777777" w:rsidR="003A18D3" w:rsidRPr="003A18D3" w:rsidRDefault="003A18D3" w:rsidP="003A18D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47141" w14:textId="77777777" w:rsidR="003A18D3" w:rsidRPr="003A18D3" w:rsidRDefault="003A18D3" w:rsidP="003A18D3">
            <w:pPr>
              <w:rPr>
                <w:b/>
              </w:rPr>
            </w:pP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C9B456" w14:textId="77777777" w:rsidR="003A18D3" w:rsidRPr="003A18D3" w:rsidRDefault="003A18D3" w:rsidP="003A18D3">
            <w:r w:rsidRPr="003A18D3">
              <w:t>Kedi-Köpek</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82C78" w14:textId="77777777" w:rsidR="003A18D3" w:rsidRPr="003A18D3" w:rsidRDefault="003A18D3" w:rsidP="003A18D3">
            <w:pPr>
              <w:spacing w:line="0" w:lineRule="atLeast"/>
              <w:jc w:val="center"/>
            </w:pPr>
            <w:r w:rsidRPr="003A18D3">
              <w:t>13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EE0B8" w14:textId="77777777" w:rsidR="003A18D3" w:rsidRPr="003A18D3" w:rsidRDefault="003A18D3" w:rsidP="003A18D3">
            <w:pPr>
              <w:spacing w:line="0" w:lineRule="atLeast"/>
              <w:jc w:val="right"/>
            </w:pPr>
            <w:r w:rsidRPr="003A18D3">
              <w:t>10.797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AFC69D" w14:textId="77777777" w:rsidR="003A18D3" w:rsidRPr="003A18D3" w:rsidRDefault="003A18D3" w:rsidP="003A18D3">
            <w:pPr>
              <w:rPr>
                <w:b/>
                <w:bCs/>
              </w:rPr>
            </w:pPr>
          </w:p>
        </w:tc>
      </w:tr>
      <w:tr w:rsidR="003A18D3" w:rsidRPr="003A18D3" w14:paraId="3D642819" w14:textId="77777777" w:rsidTr="006B0D51">
        <w:trPr>
          <w:trHeight w:val="29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42F421" w14:textId="77777777" w:rsidR="003A18D3" w:rsidRPr="003A18D3" w:rsidRDefault="003A18D3" w:rsidP="003A18D3"/>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9C9298" w14:textId="77777777" w:rsidR="003A18D3" w:rsidRPr="003A18D3" w:rsidRDefault="003A18D3" w:rsidP="003A18D3">
            <w:pPr>
              <w:rPr>
                <w:b/>
              </w:rPr>
            </w:pPr>
            <w:r w:rsidRPr="003A18D3">
              <w:rPr>
                <w:b/>
              </w:rPr>
              <w:t>PPR</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0ADC2" w14:textId="77777777" w:rsidR="003A18D3" w:rsidRPr="003A18D3" w:rsidRDefault="003A18D3" w:rsidP="003A18D3">
            <w:r w:rsidRPr="003A18D3">
              <w:t>Küçükbaş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6AB77" w14:textId="77777777" w:rsidR="003A18D3" w:rsidRPr="003A18D3" w:rsidRDefault="003A18D3" w:rsidP="003A18D3">
            <w:pPr>
              <w:spacing w:line="0" w:lineRule="atLeast"/>
              <w:jc w:val="center"/>
            </w:pPr>
            <w:r w:rsidRPr="003A18D3">
              <w:t>13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CD2B7" w14:textId="77777777" w:rsidR="003A18D3" w:rsidRPr="003A18D3" w:rsidRDefault="003A18D3" w:rsidP="003A18D3">
            <w:pPr>
              <w:spacing w:line="0" w:lineRule="atLeast"/>
              <w:jc w:val="right"/>
            </w:pPr>
            <w:r w:rsidRPr="003A18D3">
              <w:t>218.482</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C9245" w14:textId="77777777" w:rsidR="003A18D3" w:rsidRPr="003A18D3" w:rsidRDefault="003A18D3" w:rsidP="003A18D3">
            <w:pPr>
              <w:jc w:val="right"/>
              <w:rPr>
                <w:b/>
                <w:bCs/>
              </w:rPr>
            </w:pPr>
            <w:r w:rsidRPr="003A18D3">
              <w:rPr>
                <w:b/>
                <w:bCs/>
              </w:rPr>
              <w:t>218.482</w:t>
            </w:r>
          </w:p>
        </w:tc>
      </w:tr>
      <w:tr w:rsidR="003A18D3" w:rsidRPr="003A18D3" w14:paraId="54F80EBD" w14:textId="77777777" w:rsidTr="006B0D51">
        <w:trPr>
          <w:trHeight w:val="29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63286A" w14:textId="77777777" w:rsidR="003A18D3" w:rsidRPr="003A18D3" w:rsidRDefault="003A18D3" w:rsidP="003A18D3"/>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24279" w14:textId="77777777" w:rsidR="003A18D3" w:rsidRPr="003A18D3" w:rsidRDefault="003A18D3" w:rsidP="003A18D3">
            <w:pPr>
              <w:rPr>
                <w:b/>
              </w:rPr>
            </w:pPr>
            <w:r w:rsidRPr="003A18D3">
              <w:rPr>
                <w:b/>
              </w:rPr>
              <w:t>LSD</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8CFF3E" w14:textId="77777777" w:rsidR="003A18D3" w:rsidRPr="003A18D3" w:rsidRDefault="003A18D3" w:rsidP="003A18D3">
            <w:r w:rsidRPr="003A18D3">
              <w:t>Büyükbaş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8947D" w14:textId="77777777" w:rsidR="003A18D3" w:rsidRPr="003A18D3" w:rsidRDefault="003A18D3" w:rsidP="003A18D3">
            <w:pPr>
              <w:spacing w:line="0" w:lineRule="atLeast"/>
              <w:jc w:val="center"/>
            </w:pPr>
            <w:r w:rsidRPr="003A18D3">
              <w:t>13</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D54445" w14:textId="77777777" w:rsidR="003A18D3" w:rsidRPr="003A18D3" w:rsidRDefault="003A18D3" w:rsidP="003A18D3">
            <w:pPr>
              <w:spacing w:line="0" w:lineRule="atLeast"/>
              <w:jc w:val="right"/>
            </w:pPr>
            <w:r w:rsidRPr="003A18D3">
              <w:t>178.185</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8E222" w14:textId="77777777" w:rsidR="003A18D3" w:rsidRPr="003A18D3" w:rsidRDefault="003A18D3" w:rsidP="003A18D3">
            <w:pPr>
              <w:jc w:val="right"/>
              <w:rPr>
                <w:b/>
                <w:bCs/>
              </w:rPr>
            </w:pPr>
            <w:r w:rsidRPr="003A18D3">
              <w:rPr>
                <w:b/>
              </w:rPr>
              <w:t>178.185</w:t>
            </w:r>
          </w:p>
        </w:tc>
      </w:tr>
      <w:tr w:rsidR="003A18D3" w:rsidRPr="003A18D3" w14:paraId="47A143D0" w14:textId="77777777" w:rsidTr="006B0D51">
        <w:trPr>
          <w:trHeight w:val="29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5A4113" w14:textId="77777777" w:rsidR="003A18D3" w:rsidRPr="003A18D3" w:rsidRDefault="003A18D3" w:rsidP="003A18D3"/>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F5CA1" w14:textId="77777777" w:rsidR="003A18D3" w:rsidRPr="003A18D3" w:rsidRDefault="003A18D3" w:rsidP="003A18D3">
            <w:pPr>
              <w:rPr>
                <w:b/>
              </w:rPr>
            </w:pPr>
            <w:r w:rsidRPr="003A18D3">
              <w:rPr>
                <w:b/>
              </w:rPr>
              <w:t>Mavi Dil</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116774" w14:textId="77777777" w:rsidR="003A18D3" w:rsidRPr="003A18D3" w:rsidRDefault="003A18D3" w:rsidP="003A18D3">
            <w:r w:rsidRPr="003A18D3">
              <w:t>Küçükbaş</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A943F" w14:textId="77777777" w:rsidR="003A18D3" w:rsidRPr="003A18D3" w:rsidRDefault="003A18D3" w:rsidP="003A18D3">
            <w:pPr>
              <w:spacing w:line="0" w:lineRule="atLeast"/>
              <w:jc w:val="center"/>
            </w:pPr>
            <w:r w:rsidRPr="003A18D3">
              <w:t>2</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61D31" w14:textId="77777777" w:rsidR="003A18D3" w:rsidRPr="003A18D3" w:rsidRDefault="003A18D3" w:rsidP="003A18D3">
            <w:pPr>
              <w:spacing w:line="0" w:lineRule="atLeast"/>
              <w:jc w:val="right"/>
            </w:pPr>
            <w:r w:rsidRPr="003A18D3">
              <w:t>16.200</w:t>
            </w: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2A8E48" w14:textId="77777777" w:rsidR="003A18D3" w:rsidRPr="003A18D3" w:rsidRDefault="003A18D3" w:rsidP="003A18D3">
            <w:pPr>
              <w:jc w:val="right"/>
              <w:rPr>
                <w:b/>
                <w:bCs/>
              </w:rPr>
            </w:pPr>
            <w:r w:rsidRPr="003A18D3">
              <w:rPr>
                <w:b/>
                <w:bCs/>
              </w:rPr>
              <w:t>16.200</w:t>
            </w:r>
          </w:p>
        </w:tc>
      </w:tr>
      <w:tr w:rsidR="003A18D3" w:rsidRPr="003A18D3" w14:paraId="22DCA025" w14:textId="77777777" w:rsidTr="006B0D51">
        <w:trPr>
          <w:trHeight w:val="488"/>
        </w:trPr>
        <w:tc>
          <w:tcPr>
            <w:tcW w:w="405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34C5F" w14:textId="77777777" w:rsidR="003A18D3" w:rsidRPr="003A18D3" w:rsidRDefault="003A18D3" w:rsidP="003A18D3">
            <w:pPr>
              <w:spacing w:line="0" w:lineRule="atLeast"/>
              <w:rPr>
                <w:b/>
              </w:rPr>
            </w:pPr>
            <w:r w:rsidRPr="003A18D3">
              <w:rPr>
                <w:b/>
              </w:rPr>
              <w:t>Genel Toplam</w:t>
            </w:r>
          </w:p>
        </w:tc>
        <w:tc>
          <w:tcPr>
            <w:tcW w:w="9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588C4" w14:textId="77777777" w:rsidR="003A18D3" w:rsidRPr="003A18D3" w:rsidRDefault="003A18D3" w:rsidP="003A18D3">
            <w:pPr>
              <w:spacing w:line="0" w:lineRule="atLeast"/>
              <w:jc w:val="right"/>
              <w:rPr>
                <w:b/>
              </w:rPr>
            </w:pPr>
            <w:r w:rsidRPr="003A18D3">
              <w:rPr>
                <w:b/>
              </w:rPr>
              <w:t>1.032.507</w:t>
            </w:r>
          </w:p>
        </w:tc>
      </w:tr>
    </w:tbl>
    <w:p w14:paraId="04F87639" w14:textId="040BAF53" w:rsidR="003A18D3" w:rsidRDefault="005A0F55" w:rsidP="003A18D3">
      <w:pPr>
        <w:jc w:val="both"/>
        <w:rPr>
          <w:sz w:val="16"/>
        </w:rPr>
      </w:pPr>
      <w:r>
        <w:rPr>
          <w:sz w:val="16"/>
        </w:rPr>
        <w:t>Kaynak: 2021</w:t>
      </w:r>
      <w:r w:rsidR="003A18D3" w:rsidRPr="003A18D3">
        <w:rPr>
          <w:sz w:val="16"/>
        </w:rPr>
        <w:t xml:space="preserve"> HSYSÜ Şubesi</w:t>
      </w:r>
    </w:p>
    <w:p w14:paraId="18EC58E8" w14:textId="77777777" w:rsidR="00215B43" w:rsidRPr="003A18D3" w:rsidRDefault="00215B43" w:rsidP="003A18D3">
      <w:pPr>
        <w:jc w:val="both"/>
        <w:rPr>
          <w:sz w:val="16"/>
        </w:rPr>
      </w:pPr>
    </w:p>
    <w:p w14:paraId="7ACA3661" w14:textId="77777777" w:rsidR="003A18D3" w:rsidRPr="003A18D3" w:rsidRDefault="003A18D3" w:rsidP="003A18D3">
      <w:pPr>
        <w:pStyle w:val="DUZEYSZBASLIK"/>
        <w:spacing w:after="0"/>
        <w:ind w:firstLine="708"/>
        <w:rPr>
          <w:b w:val="0"/>
          <w:color w:val="auto"/>
        </w:rPr>
      </w:pPr>
      <w:r w:rsidRPr="003A18D3">
        <w:rPr>
          <w:b w:val="0"/>
          <w:color w:val="auto"/>
        </w:rPr>
        <w:t>Şap Hastalığı ile mücadele; ilimizin sığır varlığının tamamının yılda 2 defa Şap Aşısı ile aşılanması şeklinde yürütülmektedir.</w:t>
      </w:r>
      <w:bookmarkStart w:id="439" w:name="_Toc379530911"/>
      <w:bookmarkStart w:id="440" w:name="_Toc375733813"/>
    </w:p>
    <w:p w14:paraId="3A951D40" w14:textId="77777777" w:rsidR="003A18D3" w:rsidRPr="003A18D3" w:rsidRDefault="003A18D3" w:rsidP="003A18D3">
      <w:pPr>
        <w:pStyle w:val="DUZEYSZBASLIK"/>
        <w:spacing w:after="0"/>
        <w:ind w:firstLine="708"/>
        <w:rPr>
          <w:b w:val="0"/>
          <w:color w:val="auto"/>
        </w:rPr>
      </w:pPr>
      <w:r w:rsidRPr="003A18D3">
        <w:rPr>
          <w:b w:val="0"/>
          <w:color w:val="auto"/>
        </w:rPr>
        <w:t xml:space="preserve">Sığır vebası geçici arîlik statüsünün korunması ve hastalığın eradikasyonu için il genelinde klinik tarama ve izleme devam etmekte olup İlimizde sığır vebası hastalığına rastlanmamıştır. </w:t>
      </w:r>
    </w:p>
    <w:p w14:paraId="058FFD64" w14:textId="77777777" w:rsidR="003A18D3" w:rsidRPr="003A18D3" w:rsidRDefault="003A18D3" w:rsidP="003A18D3">
      <w:pPr>
        <w:pStyle w:val="PARAGRAF"/>
        <w:spacing w:after="0"/>
      </w:pPr>
      <w:r w:rsidRPr="003A18D3">
        <w:t>Brucella Abortus Bang hastalığı ile mücadele için S-19 konjuktival aşılama programına geçilmiş olup yıl içinde doğan ve 3 aydan büyük bütün dişi buzağıların aşılanması planlanmıştır.</w:t>
      </w:r>
    </w:p>
    <w:p w14:paraId="7FF89055" w14:textId="77777777" w:rsidR="003A18D3" w:rsidRPr="003A18D3" w:rsidRDefault="003A18D3" w:rsidP="003A18D3">
      <w:pPr>
        <w:pStyle w:val="PARAGRAF"/>
        <w:spacing w:after="0"/>
        <w:ind w:firstLine="708"/>
      </w:pPr>
      <w:bookmarkStart w:id="441" w:name="_Toc379530912"/>
      <w:bookmarkStart w:id="442" w:name="_Toc375733814"/>
      <w:bookmarkEnd w:id="439"/>
      <w:bookmarkEnd w:id="440"/>
      <w:r w:rsidRPr="003A18D3">
        <w:t xml:space="preserve">Koyun ve keçilerde görülen ve zoonoz olan Brucella melitensis hastalığı ile mücadele Brucella konjuktival aşılama programına geçilmiş olup yıl içinde doğan ve 3 aydan büyük dişi hayvanlara uygulanmaya başlanmıştır. </w:t>
      </w:r>
      <w:bookmarkEnd w:id="441"/>
      <w:bookmarkEnd w:id="442"/>
    </w:p>
    <w:p w14:paraId="7DC6171E" w14:textId="77777777" w:rsidR="003A18D3" w:rsidRPr="003A18D3" w:rsidRDefault="003A18D3" w:rsidP="003A18D3">
      <w:pPr>
        <w:pStyle w:val="PARAGRAF"/>
        <w:spacing w:after="0"/>
      </w:pPr>
      <w:bookmarkStart w:id="443" w:name="_Toc379530914"/>
      <w:r w:rsidRPr="003A18D3">
        <w:lastRenderedPageBreak/>
        <w:t>Son 5 yılda çiçek hastalığı görülen mihraklardaki hayvanlarla yıl içerisinde hastalık çıkacak mihraklardaki sirayete maruz hayvanların aşılanması planlanmıştır. Sağlık taramaları yapılmakta ve hastalık mihrakları rapor edilmektedir.</w:t>
      </w:r>
    </w:p>
    <w:p w14:paraId="3371DF0C" w14:textId="77777777" w:rsidR="003A18D3" w:rsidRPr="003A18D3" w:rsidRDefault="003A18D3" w:rsidP="003A18D3">
      <w:pPr>
        <w:pStyle w:val="PARAGRAF"/>
        <w:spacing w:after="0"/>
      </w:pPr>
      <w:bookmarkStart w:id="444" w:name="_Toc379530915"/>
      <w:bookmarkStart w:id="445" w:name="_Toc375733816"/>
      <w:bookmarkStart w:id="446" w:name="_Toc348458080"/>
      <w:bookmarkStart w:id="447" w:name="_Toc348457597"/>
      <w:bookmarkEnd w:id="443"/>
      <w:r w:rsidRPr="003A18D3">
        <w:t xml:space="preserve">Zoonoz ve son derece tehlikeli bir hastalık olan kuduz hastalığından korunmak amacıyla her yıl koruyucu aşılama yapılmakta olup, 2021 yılı itabari ile sahipli kedi ve köpeklere mikroçip uygulaması ile beraber Ev Hayvanı Pasaportu verilmektedir. </w:t>
      </w:r>
      <w:bookmarkStart w:id="448" w:name="_Toc379530917"/>
      <w:bookmarkEnd w:id="444"/>
      <w:bookmarkEnd w:id="445"/>
      <w:bookmarkEnd w:id="446"/>
      <w:bookmarkEnd w:id="447"/>
    </w:p>
    <w:p w14:paraId="3286A0A8" w14:textId="77777777" w:rsidR="003A18D3" w:rsidRPr="003A18D3" w:rsidRDefault="003A18D3" w:rsidP="003A18D3">
      <w:pPr>
        <w:pStyle w:val="PARAGRAF"/>
        <w:spacing w:after="0"/>
      </w:pPr>
      <w:r w:rsidRPr="003A18D3">
        <w:t xml:space="preserve">Ruam, özellikle tek tırnaklıların akut ve kronik seyirli bulaşıcı bir hastalığıdır. Enfeksiyon, deride solunum sisteminde ve iç organlarda nodül ve ülserlerin oluşması ile karakterize zoonotik bir hastalıktır. “Ülkesel Ruam Eradikasyon Projesi” sonucunda ülke genelinde ve ilimizde sağlanan konumun devamlılığı için gerekli hassasiyet sürdürülecektir 2021 yılı itabari ile sahipli tek tırnaklı hayvanlara mallein testi uygulandıktan sonra hastalıktan menfi olanlara mikroçip uygulaması ile beraber Tek Tırnaklı Hayvan Kimlik Belgesi verilmektedir. İlimizde 2021 yılı içerisinde 93 adet tek tırnaklı hayvana mallein testi yapılmıştır. </w:t>
      </w:r>
    </w:p>
    <w:p w14:paraId="71CE29F1" w14:textId="77777777" w:rsidR="003A18D3" w:rsidRPr="003A18D3" w:rsidRDefault="003A18D3" w:rsidP="003A18D3">
      <w:pPr>
        <w:pStyle w:val="PARAGRAF"/>
        <w:spacing w:after="0"/>
      </w:pPr>
      <w:r w:rsidRPr="003A18D3">
        <w:t>Tüberküloz zoonoz bir hastalık olması sebebi ile insan sağlığı açısından önemli bir hastalıktır. Sığırlarda görülen tüberküloz hastalığı, mezbahalarda ve kurban bayramı döneminde kurban komisyonunun izin verdiği kesim yerlerinde kesilen hayvanlarda, postmortem muayene sonucu tespit edilen tüberküloz hastalığı sonucu bu hayvanların bulunduğu işletmedeki tüm hayvanlar tüberkülin testine tabi tutularak tüberküloz hastalığı taraması yapılır. Tüberküloz olan hayvanlar şartlı kesime gönderilirler. Bu hayvanları etleri kavurma yapılarak değerlendirilir.</w:t>
      </w:r>
    </w:p>
    <w:p w14:paraId="0D2BE562" w14:textId="77777777" w:rsidR="003A18D3" w:rsidRPr="003A18D3" w:rsidRDefault="003A18D3" w:rsidP="003A18D3">
      <w:pPr>
        <w:pStyle w:val="PARAGRAF"/>
        <w:spacing w:after="0"/>
        <w:ind w:firstLine="708"/>
      </w:pPr>
      <w:r w:rsidRPr="003A18D3">
        <w:t>Lumpy Skin Disease (LSD) sığırlarda görülen bir viral hastalık olmakla birlikte aynı zamanda zoonoz'dur.  Yani insanlara da bulaşma ihtimali vardır. LSD deri üzerinde şişliklerle görülür.  Aynı şişlikler iç organlarda da oluşur. Sinekler ile bulaşan hastalığın tedavisi çok zor olduğu için ekonomik değildir. Sineklerin aktif olduğu dönemde tüm sığırlar aşılanarak hastalığın kontrolü sağlanmaktadır.</w:t>
      </w:r>
    </w:p>
    <w:p w14:paraId="680BAA8E" w14:textId="44CF9003" w:rsidR="003A18D3" w:rsidRPr="003A18D3" w:rsidRDefault="003A18D3" w:rsidP="003A18D3">
      <w:pPr>
        <w:pStyle w:val="PARAGRAF"/>
        <w:spacing w:after="0"/>
      </w:pPr>
      <w:bookmarkStart w:id="449" w:name="_Toc376158840"/>
      <w:bookmarkStart w:id="450" w:name="_Toc348519318"/>
      <w:bookmarkStart w:id="451" w:name="_Toc348518973"/>
      <w:bookmarkStart w:id="452" w:name="_Toc348458081"/>
      <w:bookmarkStart w:id="453" w:name="_Toc348457598"/>
      <w:bookmarkEnd w:id="448"/>
      <w:r w:rsidRPr="003A18D3">
        <w:t>Mavi dil hastalığı klinik belirtileri çoğunlukla koyunlarda görülen viral bir hastalıktır. Son 3 yılda mavi dil hastalığı görülen mihraklardaki hayvanlarla yıl içerisinde hastalık çıkacak mihraklardaki sirayete maruz hayvanların aşılanması planlanmıştır. Sağlık taramaları yapılmakta ve hastalık mihrakları rapor edilmektedir.</w:t>
      </w:r>
    </w:p>
    <w:p w14:paraId="6693E7B4" w14:textId="77777777" w:rsidR="0013510A" w:rsidRDefault="003B7053" w:rsidP="0013510A">
      <w:pPr>
        <w:pStyle w:val="BASLIK3"/>
      </w:pPr>
      <w:bookmarkStart w:id="454" w:name="_Toc2671514"/>
      <w:bookmarkStart w:id="455" w:name="_Toc943656"/>
      <w:bookmarkStart w:id="456" w:name="_Toc96527016"/>
      <w:bookmarkEnd w:id="449"/>
      <w:bookmarkEnd w:id="450"/>
      <w:bookmarkEnd w:id="451"/>
      <w:bookmarkEnd w:id="452"/>
      <w:bookmarkEnd w:id="453"/>
      <w:r w:rsidRPr="003A18D3">
        <w:t>6</w:t>
      </w:r>
      <w:r w:rsidR="00237063" w:rsidRPr="003A18D3">
        <w:t>.2 - Hastalık Çıkışları</w:t>
      </w:r>
      <w:bookmarkStart w:id="457" w:name="_Toc379530774"/>
      <w:bookmarkStart w:id="458" w:name="_Toc376158848"/>
      <w:bookmarkStart w:id="459" w:name="_Toc348519326"/>
      <w:bookmarkStart w:id="460" w:name="_Toc348518981"/>
      <w:bookmarkStart w:id="461" w:name="_Toc348458097"/>
      <w:bookmarkStart w:id="462" w:name="_Toc348457614"/>
      <w:bookmarkStart w:id="463" w:name="_Toc2671521"/>
      <w:bookmarkStart w:id="464" w:name="_Toc943663"/>
      <w:bookmarkEnd w:id="420"/>
      <w:bookmarkEnd w:id="421"/>
      <w:bookmarkEnd w:id="422"/>
      <w:bookmarkEnd w:id="423"/>
      <w:bookmarkEnd w:id="424"/>
      <w:bookmarkEnd w:id="425"/>
      <w:bookmarkEnd w:id="426"/>
      <w:bookmarkEnd w:id="454"/>
      <w:bookmarkEnd w:id="455"/>
      <w:bookmarkEnd w:id="456"/>
    </w:p>
    <w:p w14:paraId="5A1B4ED1" w14:textId="70E11BAF" w:rsidR="003A18D3" w:rsidRDefault="003A18D3" w:rsidP="004D7308">
      <w:pPr>
        <w:pStyle w:val="Altyaz"/>
        <w:ind w:firstLine="708"/>
        <w:jc w:val="both"/>
      </w:pPr>
      <w:r w:rsidRPr="003A18D3">
        <w:t>Çıkan hastalıkların yayılmaması için 5996 sayılı Veteriner Hizmetleri, Bitki Sağlığı, Gıda ve Yem Kanununun ve İlgili Yönetmelikleri uyarınca gerekli aşılama, tecrit, karantina ve kordon işlemleri titizlikle yapılmakta ve çıkan hastalıklar mihraklarında süresi içerisinde söndürülmeye gayret edilmiştir.</w:t>
      </w:r>
    </w:p>
    <w:p w14:paraId="64AB7CAB" w14:textId="4DCB62F6" w:rsidR="003A18D3" w:rsidRPr="003A18D3" w:rsidRDefault="00B84C9E" w:rsidP="003A18D3">
      <w:pPr>
        <w:pStyle w:val="TABLOBASLIK"/>
      </w:pPr>
      <w:bookmarkStart w:id="465" w:name="_Toc2671360"/>
      <w:bookmarkStart w:id="466" w:name="_Toc276292"/>
      <w:bookmarkStart w:id="467" w:name="_Toc96527083"/>
      <w:r>
        <w:t>Tablo.40</w:t>
      </w:r>
      <w:r w:rsidR="003A18D3" w:rsidRPr="003A18D3">
        <w:t xml:space="preserve"> - 2021 Yılı Hastalık Çıkış Sönüş Sayıları</w:t>
      </w:r>
      <w:bookmarkEnd w:id="465"/>
      <w:bookmarkEnd w:id="466"/>
      <w:bookmarkEnd w:id="467"/>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E0" w:firstRow="1" w:lastRow="1" w:firstColumn="1" w:lastColumn="0" w:noHBand="1" w:noVBand="1"/>
      </w:tblPr>
      <w:tblGrid>
        <w:gridCol w:w="2337"/>
        <w:gridCol w:w="2222"/>
        <w:gridCol w:w="2222"/>
        <w:gridCol w:w="2279"/>
      </w:tblGrid>
      <w:tr w:rsidR="003A18D3" w:rsidRPr="003A18D3" w14:paraId="3F7D41D2" w14:textId="77777777" w:rsidTr="003A18D3">
        <w:trPr>
          <w:trHeight w:val="182"/>
        </w:trPr>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A96AC" w14:textId="77777777" w:rsidR="003A18D3" w:rsidRPr="003A18D3" w:rsidRDefault="003A18D3" w:rsidP="003A18D3">
            <w:pPr>
              <w:rPr>
                <w:b/>
              </w:rPr>
            </w:pPr>
            <w:r w:rsidRPr="003A18D3">
              <w:rPr>
                <w:b/>
              </w:rPr>
              <w:t>Hastalık</w:t>
            </w:r>
          </w:p>
        </w:tc>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9D30333" w14:textId="77777777" w:rsidR="003A18D3" w:rsidRPr="003A18D3" w:rsidRDefault="003A18D3" w:rsidP="003A18D3">
            <w:pPr>
              <w:jc w:val="center"/>
              <w:rPr>
                <w:b/>
              </w:rPr>
            </w:pPr>
            <w:r w:rsidRPr="003A18D3">
              <w:rPr>
                <w:b/>
              </w:rPr>
              <w:t>2021 Yılında Çıkan</w:t>
            </w:r>
          </w:p>
        </w:tc>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2E96A5" w14:textId="77777777" w:rsidR="003A18D3" w:rsidRPr="003A18D3" w:rsidRDefault="003A18D3" w:rsidP="003A18D3">
            <w:pPr>
              <w:jc w:val="center"/>
              <w:rPr>
                <w:b/>
              </w:rPr>
            </w:pPr>
            <w:r w:rsidRPr="003A18D3">
              <w:rPr>
                <w:b/>
              </w:rPr>
              <w:t>Sönen</w:t>
            </w:r>
          </w:p>
        </w:tc>
        <w:tc>
          <w:tcPr>
            <w:tcW w:w="2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55E6A0" w14:textId="77777777" w:rsidR="003A18D3" w:rsidRPr="003A18D3" w:rsidRDefault="003A18D3" w:rsidP="003A18D3">
            <w:pPr>
              <w:jc w:val="center"/>
              <w:rPr>
                <w:b/>
              </w:rPr>
            </w:pPr>
            <w:r w:rsidRPr="003A18D3">
              <w:rPr>
                <w:b/>
              </w:rPr>
              <w:t>Devam Eden</w:t>
            </w:r>
          </w:p>
        </w:tc>
      </w:tr>
      <w:tr w:rsidR="002349BC" w:rsidRPr="003A18D3" w14:paraId="31E4EBD0" w14:textId="77777777" w:rsidTr="009B2DC8">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2E9E2" w14:textId="77777777" w:rsidR="002349BC" w:rsidRPr="003A18D3" w:rsidRDefault="002349BC" w:rsidP="002349BC">
            <w:r w:rsidRPr="003A18D3">
              <w:t>Şap</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E35FB6" w14:textId="77777777" w:rsidR="002349BC" w:rsidRPr="009B2DC8" w:rsidRDefault="002349BC" w:rsidP="002349BC">
            <w:pPr>
              <w:jc w:val="center"/>
            </w:pPr>
            <w:r w:rsidRPr="009B2DC8">
              <w:t>0</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3DBB670" w14:textId="7B375243" w:rsidR="002349BC" w:rsidRPr="009B2DC8" w:rsidRDefault="002349BC" w:rsidP="002349BC">
            <w:pPr>
              <w:jc w:val="center"/>
            </w:pPr>
            <w:r w:rsidRPr="003E4620">
              <w:t>0</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F2C10D" w14:textId="77777777" w:rsidR="002349BC" w:rsidRPr="009B2DC8" w:rsidRDefault="002349BC" w:rsidP="002349BC">
            <w:pPr>
              <w:jc w:val="center"/>
            </w:pPr>
            <w:r w:rsidRPr="009B2DC8">
              <w:t>0</w:t>
            </w:r>
          </w:p>
        </w:tc>
      </w:tr>
      <w:tr w:rsidR="002349BC" w:rsidRPr="003A18D3" w14:paraId="75A9DD83" w14:textId="77777777" w:rsidTr="00886F39">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7471B" w14:textId="77777777" w:rsidR="002349BC" w:rsidRPr="003A18D3" w:rsidRDefault="002349BC" w:rsidP="002349BC">
            <w:r w:rsidRPr="003A18D3">
              <w:t>Ruam</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AFA7A9" w14:textId="77777777" w:rsidR="002349BC" w:rsidRPr="009B2DC8" w:rsidRDefault="002349BC" w:rsidP="002349BC">
            <w:pPr>
              <w:jc w:val="center"/>
            </w:pPr>
            <w:r w:rsidRPr="009B2DC8">
              <w:t>4</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ABFB17F" w14:textId="223AA724" w:rsidR="002349BC" w:rsidRPr="009B2DC8" w:rsidRDefault="002349BC" w:rsidP="002349BC">
            <w:pPr>
              <w:jc w:val="center"/>
            </w:pPr>
            <w:r>
              <w:t>4</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7092A55" w14:textId="277C91D1" w:rsidR="002349BC" w:rsidRPr="009B2DC8" w:rsidRDefault="002349BC" w:rsidP="002349BC">
            <w:pPr>
              <w:jc w:val="center"/>
            </w:pPr>
            <w:r w:rsidRPr="00A0296B">
              <w:t>0</w:t>
            </w:r>
          </w:p>
        </w:tc>
      </w:tr>
      <w:tr w:rsidR="002349BC" w:rsidRPr="003A18D3" w14:paraId="2BFFD182" w14:textId="77777777" w:rsidTr="00886F39">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3D43E" w14:textId="77777777" w:rsidR="002349BC" w:rsidRPr="003A18D3" w:rsidRDefault="002349BC" w:rsidP="002349BC">
            <w:r w:rsidRPr="003A18D3">
              <w:t>Sığır Brusellosu</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812067E" w14:textId="77777777" w:rsidR="002349BC" w:rsidRPr="009B2DC8" w:rsidRDefault="002349BC" w:rsidP="002349BC">
            <w:pPr>
              <w:jc w:val="center"/>
            </w:pPr>
            <w:r w:rsidRPr="009B2DC8">
              <w:t>0</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69003E9" w14:textId="6A03E912" w:rsidR="002349BC" w:rsidRPr="009B2DC8" w:rsidRDefault="002349BC" w:rsidP="002349BC">
            <w:pPr>
              <w:jc w:val="center"/>
            </w:pPr>
            <w:r w:rsidRPr="003E4620">
              <w:t>0</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DF2F077" w14:textId="2F924774" w:rsidR="002349BC" w:rsidRPr="009B2DC8" w:rsidRDefault="002349BC" w:rsidP="002349BC">
            <w:pPr>
              <w:jc w:val="center"/>
            </w:pPr>
            <w:r w:rsidRPr="00A0296B">
              <w:t>0</w:t>
            </w:r>
          </w:p>
        </w:tc>
      </w:tr>
      <w:tr w:rsidR="002349BC" w:rsidRPr="003A18D3" w14:paraId="00FD62C2" w14:textId="77777777" w:rsidTr="00886F39">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53E9F" w14:textId="77777777" w:rsidR="002349BC" w:rsidRPr="003A18D3" w:rsidRDefault="002349BC" w:rsidP="002349BC">
            <w:r w:rsidRPr="003A18D3">
              <w:t>Mavi Dil</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A101DCD" w14:textId="77777777" w:rsidR="002349BC" w:rsidRPr="009B2DC8" w:rsidRDefault="002349BC" w:rsidP="002349BC">
            <w:pPr>
              <w:jc w:val="center"/>
            </w:pPr>
            <w:r w:rsidRPr="009B2DC8">
              <w:t>0</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53F23F" w14:textId="3826EAD0" w:rsidR="002349BC" w:rsidRPr="009B2DC8" w:rsidRDefault="002349BC" w:rsidP="002349BC">
            <w:pPr>
              <w:jc w:val="center"/>
            </w:pPr>
            <w:r w:rsidRPr="003E4620">
              <w:t>0</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A81649A" w14:textId="421AE988" w:rsidR="002349BC" w:rsidRPr="009B2DC8" w:rsidRDefault="002349BC" w:rsidP="002349BC">
            <w:pPr>
              <w:jc w:val="center"/>
            </w:pPr>
            <w:r w:rsidRPr="00A0296B">
              <w:t>0</w:t>
            </w:r>
          </w:p>
        </w:tc>
      </w:tr>
      <w:tr w:rsidR="002349BC" w:rsidRPr="003A18D3" w14:paraId="12BAF524" w14:textId="77777777" w:rsidTr="00886F39">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54CA" w14:textId="77777777" w:rsidR="002349BC" w:rsidRPr="003A18D3" w:rsidRDefault="002349BC" w:rsidP="002349BC">
            <w:r w:rsidRPr="003A18D3">
              <w:t>Sığır Tüberkülozu</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3B9896" w14:textId="77777777" w:rsidR="002349BC" w:rsidRPr="009B2DC8" w:rsidRDefault="002349BC" w:rsidP="002349BC">
            <w:pPr>
              <w:jc w:val="center"/>
            </w:pPr>
            <w:r w:rsidRPr="009B2DC8">
              <w:t>94</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597140" w14:textId="691C781D" w:rsidR="002349BC" w:rsidRPr="009B2DC8" w:rsidRDefault="002349BC" w:rsidP="002349BC">
            <w:pPr>
              <w:jc w:val="center"/>
            </w:pPr>
            <w:r>
              <w:t>93</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05A494E" w14:textId="1AF7C37D" w:rsidR="002349BC" w:rsidRPr="009B2DC8" w:rsidRDefault="002349BC" w:rsidP="002349BC">
            <w:pPr>
              <w:jc w:val="center"/>
            </w:pPr>
            <w:r>
              <w:t>1</w:t>
            </w:r>
          </w:p>
        </w:tc>
      </w:tr>
      <w:tr w:rsidR="002349BC" w:rsidRPr="003A18D3" w14:paraId="0A743BA5" w14:textId="77777777" w:rsidTr="00886F39">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1FF6" w14:textId="77777777" w:rsidR="002349BC" w:rsidRPr="003A18D3" w:rsidRDefault="002349BC" w:rsidP="002349BC">
            <w:r w:rsidRPr="003A18D3">
              <w:t>Kuduz</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E5F334" w14:textId="77777777" w:rsidR="002349BC" w:rsidRPr="009B2DC8" w:rsidRDefault="002349BC" w:rsidP="002349BC">
            <w:pPr>
              <w:jc w:val="center"/>
            </w:pPr>
            <w:r w:rsidRPr="009B2DC8">
              <w:t>0</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BAFD105" w14:textId="1758B5C2" w:rsidR="002349BC" w:rsidRPr="009B2DC8" w:rsidRDefault="002349BC" w:rsidP="002349BC">
            <w:pPr>
              <w:jc w:val="center"/>
            </w:pPr>
            <w:r w:rsidRPr="003E4620">
              <w:t>0</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2F274B5" w14:textId="56D3229E" w:rsidR="002349BC" w:rsidRPr="009B2DC8" w:rsidRDefault="002349BC" w:rsidP="002349BC">
            <w:pPr>
              <w:jc w:val="center"/>
            </w:pPr>
            <w:r w:rsidRPr="00A0296B">
              <w:t>0</w:t>
            </w:r>
          </w:p>
        </w:tc>
      </w:tr>
      <w:tr w:rsidR="002349BC" w:rsidRPr="003A18D3" w14:paraId="6E15C834" w14:textId="77777777" w:rsidTr="00886F39">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0CE08" w14:textId="77777777" w:rsidR="002349BC" w:rsidRPr="003A18D3" w:rsidRDefault="002349BC" w:rsidP="002349BC">
            <w:r w:rsidRPr="003A18D3">
              <w:t>K.K.Brusellosu</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D8CDF60" w14:textId="77777777" w:rsidR="002349BC" w:rsidRPr="009B2DC8" w:rsidRDefault="002349BC" w:rsidP="002349BC">
            <w:pPr>
              <w:jc w:val="center"/>
            </w:pPr>
            <w:r w:rsidRPr="009B2DC8">
              <w:t>2</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06230E0" w14:textId="0ADD2511" w:rsidR="002349BC" w:rsidRPr="009B2DC8" w:rsidRDefault="002349BC" w:rsidP="002349BC">
            <w:pPr>
              <w:jc w:val="center"/>
            </w:pPr>
            <w:r>
              <w:t>2</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1F9FAC3" w14:textId="509A6C6C" w:rsidR="002349BC" w:rsidRPr="009B2DC8" w:rsidRDefault="002349BC" w:rsidP="002349BC">
            <w:pPr>
              <w:jc w:val="center"/>
            </w:pPr>
            <w:r w:rsidRPr="00A0296B">
              <w:t>0</w:t>
            </w:r>
          </w:p>
        </w:tc>
      </w:tr>
      <w:tr w:rsidR="002349BC" w:rsidRPr="003A18D3" w14:paraId="77D9A018" w14:textId="77777777" w:rsidTr="00886F39">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6A07" w14:textId="77777777" w:rsidR="002349BC" w:rsidRPr="003A18D3" w:rsidRDefault="002349BC" w:rsidP="002349BC">
            <w:r w:rsidRPr="003A18D3">
              <w:t>K.K.Vebası PPR</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26781E" w14:textId="77777777" w:rsidR="002349BC" w:rsidRPr="009B2DC8" w:rsidRDefault="002349BC" w:rsidP="002349BC">
            <w:pPr>
              <w:jc w:val="center"/>
            </w:pPr>
            <w:r w:rsidRPr="009B2DC8">
              <w:t>0</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DAEE1D" w14:textId="17EEC002" w:rsidR="002349BC" w:rsidRPr="009B2DC8" w:rsidRDefault="002349BC" w:rsidP="002349BC">
            <w:pPr>
              <w:jc w:val="center"/>
            </w:pPr>
            <w:r w:rsidRPr="003E4620">
              <w:t>0</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1EDB8DB" w14:textId="236B35E3" w:rsidR="002349BC" w:rsidRPr="009B2DC8" w:rsidRDefault="002349BC" w:rsidP="002349BC">
            <w:pPr>
              <w:jc w:val="center"/>
            </w:pPr>
            <w:r w:rsidRPr="00A0296B">
              <w:t>0</w:t>
            </w:r>
          </w:p>
        </w:tc>
      </w:tr>
      <w:tr w:rsidR="002349BC" w:rsidRPr="003A18D3" w14:paraId="061E55B3" w14:textId="77777777" w:rsidTr="00886F39">
        <w:trPr>
          <w:trHeight w:val="283"/>
        </w:trPr>
        <w:tc>
          <w:tcPr>
            <w:tcW w:w="23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FA031" w14:textId="77777777" w:rsidR="002349BC" w:rsidRPr="003A18D3" w:rsidRDefault="002349BC" w:rsidP="002349BC">
            <w:r w:rsidRPr="003A18D3">
              <w:t>K.K Çiçek</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811722A" w14:textId="77777777" w:rsidR="002349BC" w:rsidRPr="009B2DC8" w:rsidRDefault="002349BC" w:rsidP="002349BC">
            <w:pPr>
              <w:jc w:val="center"/>
            </w:pPr>
            <w:r w:rsidRPr="009B2DC8">
              <w:t>11</w:t>
            </w:r>
          </w:p>
        </w:tc>
        <w:tc>
          <w:tcPr>
            <w:tcW w:w="22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0555A33" w14:textId="2EB9D1C2" w:rsidR="002349BC" w:rsidRPr="009B2DC8" w:rsidRDefault="002349BC" w:rsidP="002349BC">
            <w:pPr>
              <w:jc w:val="center"/>
            </w:pPr>
            <w:r w:rsidRPr="003E4620">
              <w:t>1</w:t>
            </w:r>
            <w:r>
              <w:t>1</w:t>
            </w:r>
          </w:p>
        </w:tc>
        <w:tc>
          <w:tcPr>
            <w:tcW w:w="2279"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5721F10" w14:textId="6C2235E4" w:rsidR="002349BC" w:rsidRPr="009B2DC8" w:rsidRDefault="002349BC" w:rsidP="002349BC">
            <w:pPr>
              <w:jc w:val="center"/>
            </w:pPr>
            <w:r w:rsidRPr="00A0296B">
              <w:t>0</w:t>
            </w:r>
          </w:p>
        </w:tc>
      </w:tr>
      <w:tr w:rsidR="003A18D3" w:rsidRPr="003A18D3" w14:paraId="7462BDBE" w14:textId="77777777" w:rsidTr="009B2DC8">
        <w:trPr>
          <w:trHeight w:val="182"/>
        </w:trPr>
        <w:tc>
          <w:tcPr>
            <w:tcW w:w="23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A5FEF" w14:textId="77777777" w:rsidR="003A18D3" w:rsidRPr="003A18D3" w:rsidRDefault="003A18D3" w:rsidP="003A18D3">
            <w:pPr>
              <w:rPr>
                <w:b/>
              </w:rPr>
            </w:pPr>
            <w:r w:rsidRPr="003A18D3">
              <w:rPr>
                <w:b/>
              </w:rPr>
              <w:t>Toplam</w:t>
            </w:r>
          </w:p>
        </w:tc>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CF3E98" w14:textId="77777777" w:rsidR="003A18D3" w:rsidRPr="009B2DC8" w:rsidRDefault="003A18D3" w:rsidP="003A18D3">
            <w:pPr>
              <w:jc w:val="center"/>
              <w:rPr>
                <w:b/>
              </w:rPr>
            </w:pPr>
            <w:r w:rsidRPr="009B2DC8">
              <w:rPr>
                <w:b/>
              </w:rPr>
              <w:t>111</w:t>
            </w:r>
          </w:p>
        </w:tc>
        <w:tc>
          <w:tcPr>
            <w:tcW w:w="22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A14734" w14:textId="61BB81AA" w:rsidR="003A18D3" w:rsidRPr="009B2DC8" w:rsidRDefault="002349BC" w:rsidP="003A18D3">
            <w:pPr>
              <w:jc w:val="center"/>
              <w:rPr>
                <w:b/>
              </w:rPr>
            </w:pPr>
            <w:r>
              <w:rPr>
                <w:b/>
              </w:rPr>
              <w:t>110</w:t>
            </w:r>
          </w:p>
        </w:tc>
        <w:tc>
          <w:tcPr>
            <w:tcW w:w="2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D3564A4" w14:textId="3052491F" w:rsidR="003A18D3" w:rsidRPr="009B2DC8" w:rsidRDefault="002349BC" w:rsidP="003A18D3">
            <w:pPr>
              <w:jc w:val="center"/>
              <w:rPr>
                <w:b/>
                <w:color w:val="FFFFFF" w:themeColor="background1"/>
              </w:rPr>
            </w:pPr>
            <w:r w:rsidRPr="002349BC">
              <w:rPr>
                <w:b/>
              </w:rPr>
              <w:t>1</w:t>
            </w:r>
          </w:p>
        </w:tc>
      </w:tr>
    </w:tbl>
    <w:p w14:paraId="0B161DE2" w14:textId="249A7010" w:rsidR="003A18D3" w:rsidRPr="003A18D3" w:rsidRDefault="00BE2071" w:rsidP="003A18D3">
      <w:pPr>
        <w:jc w:val="both"/>
        <w:rPr>
          <w:sz w:val="16"/>
        </w:rPr>
      </w:pPr>
      <w:bookmarkStart w:id="468" w:name="_Toc410857524"/>
      <w:bookmarkStart w:id="469" w:name="_Toc379530767"/>
      <w:r>
        <w:rPr>
          <w:sz w:val="16"/>
        </w:rPr>
        <w:t>Kaynak: 2021</w:t>
      </w:r>
      <w:r w:rsidR="003A18D3" w:rsidRPr="003A18D3">
        <w:rPr>
          <w:sz w:val="16"/>
        </w:rPr>
        <w:t xml:space="preserve"> HSYSÜ Şubesi</w:t>
      </w:r>
    </w:p>
    <w:p w14:paraId="6A852451" w14:textId="77777777" w:rsidR="003A18D3" w:rsidRPr="003A18D3" w:rsidRDefault="003A18D3" w:rsidP="003A18D3">
      <w:pPr>
        <w:jc w:val="both"/>
      </w:pPr>
    </w:p>
    <w:p w14:paraId="10CF20A1" w14:textId="77777777" w:rsidR="003A18D3" w:rsidRPr="003A18D3" w:rsidRDefault="003A18D3" w:rsidP="003A18D3">
      <w:pPr>
        <w:pStyle w:val="BASLIK3"/>
      </w:pPr>
      <w:bookmarkStart w:id="470" w:name="_Toc2671515"/>
      <w:bookmarkStart w:id="471" w:name="_Toc943657"/>
      <w:bookmarkStart w:id="472" w:name="_Toc96527017"/>
      <w:r w:rsidRPr="003A18D3">
        <w:t>6.3 - Serbest Veteriner Hekim Muayenehaneleri</w:t>
      </w:r>
      <w:bookmarkEnd w:id="468"/>
      <w:bookmarkEnd w:id="469"/>
      <w:bookmarkEnd w:id="470"/>
      <w:bookmarkEnd w:id="471"/>
      <w:bookmarkEnd w:id="472"/>
    </w:p>
    <w:p w14:paraId="752374DC" w14:textId="77777777" w:rsidR="003A18D3" w:rsidRPr="003A18D3" w:rsidRDefault="003A18D3" w:rsidP="003A18D3">
      <w:pPr>
        <w:pStyle w:val="PARAGRAF"/>
        <w:spacing w:after="0"/>
      </w:pPr>
      <w:bookmarkStart w:id="473" w:name="_Toc379530926"/>
      <w:bookmarkStart w:id="474" w:name="_Toc375733826"/>
      <w:r w:rsidRPr="003A18D3">
        <w:t>Salgın hayvan hastalıkları dışında kalan adi hastalık ya da ihbarı mecburi olmayan hastalıklar diye bilinen hastalıkların tedavi hizmetlerinin büyük çoğunluğu serbest veteriner hekimlerce yapılmaktadır. 15.10.2011 tarihli ve 28085 sayılı Resmi Gazetede yayımlanarak yürürlüğe giren Veteriner Hekim Muayenehane ve Poliklinik Yönetmeliğine göre ruhsatlandırma ve denetim hizmetleri yürütülmektedir.</w:t>
      </w:r>
    </w:p>
    <w:p w14:paraId="6C471AD9" w14:textId="70077CA8" w:rsidR="003A18D3" w:rsidRPr="003A18D3" w:rsidRDefault="003A18D3" w:rsidP="003A18D3">
      <w:pPr>
        <w:pStyle w:val="PARAGRAF"/>
        <w:spacing w:after="0"/>
      </w:pPr>
      <w:r w:rsidRPr="003A18D3">
        <w:t xml:space="preserve">2021 yılı itibariyle İlimizde 89 adet Ruhsatlı Serbest Veteriner Hekim muayenehanesi </w:t>
      </w:r>
      <w:r w:rsidR="00B67593" w:rsidRPr="003A18D3">
        <w:t>ve 1</w:t>
      </w:r>
      <w:r w:rsidRPr="003A18D3">
        <w:t xml:space="preserve"> adet Veteriner Ecza Deposu bulunmakta olup buralarda 95 adet Veteriner Hekim çalışmaktadır.</w:t>
      </w:r>
    </w:p>
    <w:p w14:paraId="7EDDEBA4" w14:textId="77777777" w:rsidR="003A18D3" w:rsidRPr="003A18D3" w:rsidRDefault="003A18D3" w:rsidP="003A18D3">
      <w:pPr>
        <w:pStyle w:val="BASLIK3"/>
        <w:spacing w:before="240"/>
      </w:pPr>
      <w:bookmarkStart w:id="475" w:name="_Toc410857525"/>
      <w:bookmarkStart w:id="476" w:name="_Toc379530768"/>
      <w:bookmarkStart w:id="477" w:name="_Toc376158842"/>
      <w:bookmarkStart w:id="478" w:name="_Toc348519320"/>
      <w:bookmarkStart w:id="479" w:name="_Toc348518975"/>
      <w:bookmarkStart w:id="480" w:name="_Toc348458083"/>
      <w:bookmarkStart w:id="481" w:name="_Toc348457600"/>
      <w:bookmarkStart w:id="482" w:name="_Toc2671516"/>
      <w:bookmarkStart w:id="483" w:name="_Toc943658"/>
      <w:bookmarkStart w:id="484" w:name="_Toc96527018"/>
      <w:bookmarkEnd w:id="473"/>
      <w:bookmarkEnd w:id="474"/>
      <w:r w:rsidRPr="003A18D3">
        <w:t>6.4 - Hayvan Pazarlarının Ruhsatlandırılması</w:t>
      </w:r>
      <w:bookmarkEnd w:id="475"/>
      <w:bookmarkEnd w:id="476"/>
      <w:bookmarkEnd w:id="477"/>
      <w:bookmarkEnd w:id="478"/>
      <w:bookmarkEnd w:id="479"/>
      <w:bookmarkEnd w:id="480"/>
      <w:bookmarkEnd w:id="481"/>
      <w:bookmarkEnd w:id="482"/>
      <w:bookmarkEnd w:id="483"/>
      <w:bookmarkEnd w:id="484"/>
    </w:p>
    <w:p w14:paraId="2E042E7C" w14:textId="0F039146" w:rsidR="003A18D3" w:rsidRDefault="003A18D3" w:rsidP="0013510A">
      <w:pPr>
        <w:pStyle w:val="PARAGRAF"/>
      </w:pPr>
      <w:bookmarkStart w:id="485" w:name="_Toc379530927"/>
      <w:bookmarkStart w:id="486" w:name="_Toc375733828"/>
      <w:r w:rsidRPr="003A18D3">
        <w:t>15.10.2011 Tarih Ve 28085 Sayılı Resmi Gazetede Yayımlanarak Yürürlüğe Giren Hayvan Satış Yerlerinin Ruhsatlandırılma ve Denetleme Usul Ve Esasları Hakkında Yönetmelik esasları çerçevesinde İlimiz Merkez İlçe, Tavşanlı ve Simav’ da hayvan pazarları bulunmaktadır.</w:t>
      </w:r>
      <w:bookmarkStart w:id="487" w:name="_Toc2671362"/>
      <w:bookmarkStart w:id="488" w:name="_Toc276294"/>
    </w:p>
    <w:p w14:paraId="54682881" w14:textId="6586D284" w:rsidR="003A18D3" w:rsidRPr="003A18D3" w:rsidRDefault="00B84C9E" w:rsidP="003A18D3">
      <w:pPr>
        <w:pStyle w:val="TABLOBASLIK"/>
      </w:pPr>
      <w:bookmarkStart w:id="489" w:name="_Toc96527084"/>
      <w:r>
        <w:t>Tablo.41</w:t>
      </w:r>
      <w:r w:rsidR="003A18D3" w:rsidRPr="003A18D3">
        <w:t xml:space="preserve"> - Hayvan Pazarları Ruhsat ve Kapasite Durumu</w:t>
      </w:r>
      <w:bookmarkEnd w:id="485"/>
      <w:bookmarkEnd w:id="486"/>
      <w:bookmarkEnd w:id="487"/>
      <w:bookmarkEnd w:id="488"/>
      <w:bookmarkEnd w:id="489"/>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8"/>
        <w:gridCol w:w="1380"/>
        <w:gridCol w:w="1265"/>
        <w:gridCol w:w="1263"/>
        <w:gridCol w:w="1802"/>
        <w:gridCol w:w="1960"/>
      </w:tblGrid>
      <w:tr w:rsidR="003A18D3" w:rsidRPr="003A18D3" w14:paraId="690D8EE4" w14:textId="77777777" w:rsidTr="00B67593">
        <w:trPr>
          <w:trHeight w:val="574"/>
        </w:trPr>
        <w:tc>
          <w:tcPr>
            <w:tcW w:w="14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6C1B8" w14:textId="77777777" w:rsidR="003A18D3" w:rsidRPr="003A18D3" w:rsidRDefault="003A18D3" w:rsidP="003A18D3">
            <w:pPr>
              <w:jc w:val="center"/>
              <w:rPr>
                <w:b/>
                <w:bCs/>
              </w:rPr>
            </w:pPr>
            <w:r w:rsidRPr="003A18D3">
              <w:rPr>
                <w:b/>
                <w:bCs/>
              </w:rPr>
              <w:t>İlçe</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2760D" w14:textId="77777777" w:rsidR="003A18D3" w:rsidRPr="003A18D3" w:rsidRDefault="003A18D3" w:rsidP="003A18D3">
            <w:pPr>
              <w:jc w:val="center"/>
              <w:rPr>
                <w:b/>
                <w:bCs/>
              </w:rPr>
            </w:pPr>
            <w:r w:rsidRPr="003A18D3">
              <w:rPr>
                <w:b/>
                <w:bCs/>
              </w:rPr>
              <w:t>Durum</w:t>
            </w:r>
          </w:p>
        </w:tc>
        <w:tc>
          <w:tcPr>
            <w:tcW w:w="43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97B222" w14:textId="77777777" w:rsidR="003A18D3" w:rsidRPr="003A18D3" w:rsidRDefault="003A18D3" w:rsidP="003A18D3">
            <w:pPr>
              <w:jc w:val="center"/>
              <w:rPr>
                <w:b/>
                <w:bCs/>
              </w:rPr>
            </w:pPr>
            <w:r w:rsidRPr="003A18D3">
              <w:rPr>
                <w:b/>
                <w:bCs/>
              </w:rPr>
              <w:t>Kapasitesi</w:t>
            </w:r>
          </w:p>
        </w:tc>
        <w:tc>
          <w:tcPr>
            <w:tcW w:w="1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997AED" w14:textId="77777777" w:rsidR="003A18D3" w:rsidRPr="003A18D3" w:rsidRDefault="003A18D3" w:rsidP="003A18D3">
            <w:pPr>
              <w:jc w:val="center"/>
              <w:rPr>
                <w:b/>
                <w:bCs/>
              </w:rPr>
            </w:pPr>
            <w:r w:rsidRPr="003A18D3">
              <w:rPr>
                <w:b/>
                <w:bCs/>
              </w:rPr>
              <w:t>Açıldığı Gün</w:t>
            </w:r>
          </w:p>
        </w:tc>
      </w:tr>
      <w:tr w:rsidR="003A18D3" w:rsidRPr="003A18D3" w14:paraId="4B5CA8F3" w14:textId="77777777" w:rsidTr="00B67593">
        <w:trPr>
          <w:trHeight w:val="574"/>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2FB4E4" w14:textId="77777777" w:rsidR="003A18D3" w:rsidRPr="003A18D3" w:rsidRDefault="003A18D3" w:rsidP="003A18D3">
            <w:pPr>
              <w:rPr>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3B7687" w14:textId="77777777" w:rsidR="003A18D3" w:rsidRPr="003A18D3" w:rsidRDefault="003A18D3" w:rsidP="003A18D3">
            <w:pPr>
              <w:rPr>
                <w:b/>
                <w:bCs/>
              </w:rPr>
            </w:pP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F01DF" w14:textId="77777777" w:rsidR="003A18D3" w:rsidRPr="003A18D3" w:rsidRDefault="003A18D3" w:rsidP="003A18D3">
            <w:pPr>
              <w:jc w:val="center"/>
              <w:rPr>
                <w:b/>
                <w:bCs/>
              </w:rPr>
            </w:pPr>
            <w:r w:rsidRPr="003A18D3">
              <w:rPr>
                <w:b/>
                <w:bCs/>
              </w:rPr>
              <w:t>B.BAŞ</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377FE8" w14:textId="77777777" w:rsidR="003A18D3" w:rsidRPr="003A18D3" w:rsidRDefault="003A18D3" w:rsidP="003A18D3">
            <w:pPr>
              <w:jc w:val="center"/>
              <w:rPr>
                <w:b/>
                <w:bCs/>
              </w:rPr>
            </w:pPr>
            <w:r w:rsidRPr="003A18D3">
              <w:rPr>
                <w:b/>
                <w:bCs/>
              </w:rPr>
              <w:t>K.BAŞ</w:t>
            </w:r>
          </w:p>
        </w:tc>
        <w:tc>
          <w:tcPr>
            <w:tcW w:w="1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2D473" w14:textId="77777777" w:rsidR="003A18D3" w:rsidRPr="003A18D3" w:rsidRDefault="003A18D3" w:rsidP="003A18D3">
            <w:pPr>
              <w:jc w:val="center"/>
              <w:rPr>
                <w:b/>
                <w:bCs/>
              </w:rPr>
            </w:pPr>
            <w:r w:rsidRPr="003A18D3">
              <w:rPr>
                <w:b/>
                <w:bCs/>
              </w:rPr>
              <w:t>T.TIRNAKLI</w:t>
            </w:r>
          </w:p>
        </w:t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D32A5" w14:textId="77777777" w:rsidR="003A18D3" w:rsidRPr="003A18D3" w:rsidRDefault="003A18D3" w:rsidP="003A18D3">
            <w:pPr>
              <w:rPr>
                <w:b/>
                <w:bCs/>
              </w:rPr>
            </w:pPr>
          </w:p>
        </w:tc>
      </w:tr>
      <w:tr w:rsidR="003A18D3" w:rsidRPr="003A18D3" w14:paraId="7E5D1814" w14:textId="77777777" w:rsidTr="00B67593">
        <w:trPr>
          <w:trHeight w:val="41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5748" w14:textId="77777777" w:rsidR="003A18D3" w:rsidRPr="003A18D3" w:rsidRDefault="003A18D3" w:rsidP="003A18D3">
            <w:pPr>
              <w:rPr>
                <w:bCs/>
              </w:rPr>
            </w:pPr>
            <w:r w:rsidRPr="003A18D3">
              <w:rPr>
                <w:bCs/>
              </w:rPr>
              <w:t xml:space="preserve">     Merkez</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3394D" w14:textId="77777777" w:rsidR="003A18D3" w:rsidRPr="003A18D3" w:rsidRDefault="003A18D3" w:rsidP="003A18D3">
            <w:pPr>
              <w:jc w:val="center"/>
              <w:rPr>
                <w:bCs/>
              </w:rPr>
            </w:pPr>
            <w:r w:rsidRPr="003A18D3">
              <w:rPr>
                <w:bCs/>
              </w:rPr>
              <w:t>Ruhsatlı</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A1822" w14:textId="77777777" w:rsidR="003A18D3" w:rsidRPr="003A18D3" w:rsidRDefault="003A18D3" w:rsidP="003A18D3">
            <w:pPr>
              <w:jc w:val="center"/>
              <w:rPr>
                <w:bCs/>
              </w:rPr>
            </w:pPr>
            <w:r w:rsidRPr="003A18D3">
              <w:rPr>
                <w:bCs/>
              </w:rPr>
              <w:t>800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D667" w14:textId="77777777" w:rsidR="003A18D3" w:rsidRPr="003A18D3" w:rsidRDefault="003A18D3" w:rsidP="003A18D3">
            <w:pPr>
              <w:jc w:val="center"/>
              <w:rPr>
                <w:bCs/>
              </w:rPr>
            </w:pPr>
            <w:r w:rsidRPr="003A18D3">
              <w:rPr>
                <w:bCs/>
              </w:rPr>
              <w:t>2.400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9DF3E" w14:textId="77777777" w:rsidR="003A18D3" w:rsidRPr="003A18D3" w:rsidRDefault="003A18D3" w:rsidP="003A18D3">
            <w:pPr>
              <w:jc w:val="center"/>
              <w:rPr>
                <w:bCs/>
              </w:rPr>
            </w:pPr>
            <w:r w:rsidRPr="003A18D3">
              <w:rPr>
                <w:bCs/>
              </w:rPr>
              <w:t>50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645B6" w14:textId="77777777" w:rsidR="003A18D3" w:rsidRPr="003A18D3" w:rsidRDefault="003A18D3" w:rsidP="003A18D3">
            <w:pPr>
              <w:rPr>
                <w:bCs/>
              </w:rPr>
            </w:pPr>
            <w:r w:rsidRPr="003A18D3">
              <w:rPr>
                <w:bCs/>
              </w:rPr>
              <w:t xml:space="preserve">     Salı</w:t>
            </w:r>
          </w:p>
        </w:tc>
      </w:tr>
      <w:tr w:rsidR="003A18D3" w:rsidRPr="003A18D3" w14:paraId="69A90FD8" w14:textId="77777777" w:rsidTr="00B67593">
        <w:trPr>
          <w:trHeight w:val="41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1A39C" w14:textId="77777777" w:rsidR="003A18D3" w:rsidRPr="003A18D3" w:rsidRDefault="003A18D3" w:rsidP="003A18D3">
            <w:pPr>
              <w:rPr>
                <w:bCs/>
              </w:rPr>
            </w:pPr>
            <w:r w:rsidRPr="003A18D3">
              <w:rPr>
                <w:bCs/>
              </w:rPr>
              <w:t xml:space="preserve">     Tavşanlı</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E8AB0" w14:textId="77777777" w:rsidR="003A18D3" w:rsidRPr="003A18D3" w:rsidRDefault="003A18D3" w:rsidP="003A18D3">
            <w:pPr>
              <w:jc w:val="center"/>
              <w:rPr>
                <w:bCs/>
              </w:rPr>
            </w:pPr>
            <w:r w:rsidRPr="003A18D3">
              <w:rPr>
                <w:bCs/>
              </w:rPr>
              <w:t>Ruhsatlı</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B54CF" w14:textId="77777777" w:rsidR="003A18D3" w:rsidRPr="003A18D3" w:rsidRDefault="003A18D3" w:rsidP="003A18D3">
            <w:pPr>
              <w:jc w:val="center"/>
              <w:rPr>
                <w:bCs/>
              </w:rPr>
            </w:pPr>
            <w:r w:rsidRPr="003A18D3">
              <w:rPr>
                <w:bCs/>
              </w:rPr>
              <w:t>600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15EFF" w14:textId="77777777" w:rsidR="003A18D3" w:rsidRPr="003A18D3" w:rsidRDefault="003A18D3" w:rsidP="003A18D3">
            <w:pPr>
              <w:jc w:val="center"/>
              <w:rPr>
                <w:bCs/>
              </w:rPr>
            </w:pPr>
            <w:r w:rsidRPr="003A18D3">
              <w:rPr>
                <w:bCs/>
              </w:rPr>
              <w:t>1.000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60F49" w14:textId="77777777" w:rsidR="003A18D3" w:rsidRPr="003A18D3" w:rsidRDefault="003A18D3" w:rsidP="003A18D3">
            <w:pPr>
              <w:jc w:val="center"/>
              <w:rPr>
                <w:bCs/>
              </w:rPr>
            </w:pPr>
            <w:r w:rsidRPr="003A18D3">
              <w:rPr>
                <w:bCs/>
              </w:rPr>
              <w:t>20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55BA1" w14:textId="77777777" w:rsidR="003A18D3" w:rsidRPr="003A18D3" w:rsidRDefault="003A18D3" w:rsidP="003A18D3">
            <w:pPr>
              <w:rPr>
                <w:bCs/>
              </w:rPr>
            </w:pPr>
            <w:r w:rsidRPr="003A18D3">
              <w:rPr>
                <w:bCs/>
              </w:rPr>
              <w:t xml:space="preserve">     Perşembe</w:t>
            </w:r>
          </w:p>
        </w:tc>
      </w:tr>
      <w:tr w:rsidR="003A18D3" w:rsidRPr="003A18D3" w14:paraId="4F02A19B" w14:textId="77777777" w:rsidTr="00B67593">
        <w:trPr>
          <w:trHeight w:val="41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C1F0" w14:textId="77777777" w:rsidR="003A18D3" w:rsidRPr="003A18D3" w:rsidRDefault="003A18D3" w:rsidP="003A18D3">
            <w:pPr>
              <w:rPr>
                <w:bCs/>
              </w:rPr>
            </w:pPr>
            <w:r w:rsidRPr="003A18D3">
              <w:rPr>
                <w:bCs/>
              </w:rPr>
              <w:t xml:space="preserve">     Simav</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9E051" w14:textId="77777777" w:rsidR="003A18D3" w:rsidRPr="003A18D3" w:rsidRDefault="003A18D3" w:rsidP="003A18D3">
            <w:pPr>
              <w:jc w:val="center"/>
              <w:rPr>
                <w:bCs/>
              </w:rPr>
            </w:pPr>
            <w:r w:rsidRPr="003A18D3">
              <w:rPr>
                <w:bCs/>
              </w:rPr>
              <w:t>Ruhsatlı</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F4BE2" w14:textId="77777777" w:rsidR="003A18D3" w:rsidRPr="003A18D3" w:rsidRDefault="003A18D3" w:rsidP="003A18D3">
            <w:pPr>
              <w:jc w:val="center"/>
              <w:rPr>
                <w:bCs/>
              </w:rPr>
            </w:pPr>
            <w:r w:rsidRPr="003A18D3">
              <w:rPr>
                <w:bCs/>
              </w:rPr>
              <w:t>500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E961" w14:textId="77777777" w:rsidR="003A18D3" w:rsidRPr="003A18D3" w:rsidRDefault="003A18D3" w:rsidP="003A18D3">
            <w:pPr>
              <w:jc w:val="center"/>
              <w:rPr>
                <w:bCs/>
              </w:rPr>
            </w:pPr>
            <w:r w:rsidRPr="003A18D3">
              <w:rPr>
                <w:bCs/>
              </w:rPr>
              <w:t>1.000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C04A2" w14:textId="77777777" w:rsidR="003A18D3" w:rsidRPr="003A18D3" w:rsidRDefault="003A18D3" w:rsidP="003A18D3">
            <w:pPr>
              <w:jc w:val="center"/>
              <w:rPr>
                <w:bCs/>
              </w:rPr>
            </w:pPr>
            <w:r w:rsidRPr="003A18D3">
              <w:rPr>
                <w:bCs/>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A7EE2" w14:textId="77777777" w:rsidR="003A18D3" w:rsidRPr="003A18D3" w:rsidRDefault="003A18D3" w:rsidP="003A18D3">
            <w:pPr>
              <w:rPr>
                <w:bCs/>
              </w:rPr>
            </w:pPr>
            <w:r w:rsidRPr="003A18D3">
              <w:rPr>
                <w:bCs/>
              </w:rPr>
              <w:t xml:space="preserve">     Salı</w:t>
            </w:r>
          </w:p>
        </w:tc>
      </w:tr>
      <w:tr w:rsidR="003A18D3" w:rsidRPr="003A18D3" w14:paraId="294EE2D2" w14:textId="77777777" w:rsidTr="00B67593">
        <w:trPr>
          <w:trHeight w:val="41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E9ABD" w14:textId="77777777" w:rsidR="003A18D3" w:rsidRPr="003A18D3" w:rsidRDefault="003A18D3" w:rsidP="003A18D3">
            <w:pPr>
              <w:rPr>
                <w:bCs/>
              </w:rPr>
            </w:pPr>
            <w:r w:rsidRPr="003A18D3">
              <w:rPr>
                <w:bCs/>
              </w:rPr>
              <w:t xml:space="preserve">     Gediz</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31FEC" w14:textId="77777777" w:rsidR="003A18D3" w:rsidRPr="003A18D3" w:rsidRDefault="003A18D3" w:rsidP="003A18D3">
            <w:pPr>
              <w:jc w:val="center"/>
              <w:rPr>
                <w:bCs/>
              </w:rPr>
            </w:pPr>
            <w:r w:rsidRPr="003A18D3">
              <w:rPr>
                <w:bCs/>
              </w:rPr>
              <w:t>Ruhsatlı</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C83B6" w14:textId="77777777" w:rsidR="003A18D3" w:rsidRPr="003A18D3" w:rsidRDefault="003A18D3" w:rsidP="003A18D3">
            <w:pPr>
              <w:jc w:val="center"/>
              <w:rPr>
                <w:bCs/>
              </w:rPr>
            </w:pPr>
            <w:r w:rsidRPr="003A18D3">
              <w:rPr>
                <w:bCs/>
              </w:rPr>
              <w:t>132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5DB5F" w14:textId="77777777" w:rsidR="003A18D3" w:rsidRPr="003A18D3" w:rsidRDefault="003A18D3" w:rsidP="003A18D3">
            <w:pPr>
              <w:jc w:val="center"/>
              <w:rPr>
                <w:bCs/>
              </w:rPr>
            </w:pPr>
            <w:r w:rsidRPr="003A18D3">
              <w:rPr>
                <w:bCs/>
              </w:rPr>
              <w:t>640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DA7E6" w14:textId="77777777" w:rsidR="003A18D3" w:rsidRPr="003A18D3" w:rsidRDefault="003A18D3" w:rsidP="003A18D3">
            <w:pPr>
              <w:jc w:val="center"/>
              <w:rPr>
                <w:bCs/>
              </w:rPr>
            </w:pPr>
            <w:r w:rsidRPr="003A18D3">
              <w:rPr>
                <w:bCs/>
              </w:rPr>
              <w:t>15</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EFAF8" w14:textId="77777777" w:rsidR="003A18D3" w:rsidRPr="003A18D3" w:rsidRDefault="003A18D3" w:rsidP="003A18D3">
            <w:pPr>
              <w:rPr>
                <w:bCs/>
              </w:rPr>
            </w:pPr>
            <w:r w:rsidRPr="003A18D3">
              <w:rPr>
                <w:bCs/>
              </w:rPr>
              <w:t xml:space="preserve">     Cuma</w:t>
            </w:r>
          </w:p>
        </w:tc>
      </w:tr>
      <w:tr w:rsidR="003A18D3" w:rsidRPr="003A18D3" w14:paraId="398969F1" w14:textId="77777777" w:rsidTr="00B67593">
        <w:trPr>
          <w:trHeight w:val="410"/>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6D53" w14:textId="77777777" w:rsidR="003A18D3" w:rsidRPr="003A18D3" w:rsidRDefault="003A18D3" w:rsidP="003A18D3">
            <w:pPr>
              <w:rPr>
                <w:bCs/>
              </w:rPr>
            </w:pPr>
            <w:r w:rsidRPr="003A18D3">
              <w:rPr>
                <w:bCs/>
              </w:rPr>
              <w:t xml:space="preserve">   Aslanapa</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EFD97" w14:textId="77777777" w:rsidR="003A18D3" w:rsidRPr="003A18D3" w:rsidRDefault="003A18D3" w:rsidP="003A18D3">
            <w:pPr>
              <w:jc w:val="center"/>
              <w:rPr>
                <w:bCs/>
              </w:rPr>
            </w:pPr>
            <w:r w:rsidRPr="003A18D3">
              <w:rPr>
                <w:bCs/>
              </w:rPr>
              <w:t>Ruhsatlı</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36E08" w14:textId="77777777" w:rsidR="003A18D3" w:rsidRPr="003A18D3" w:rsidRDefault="003A18D3" w:rsidP="003A18D3">
            <w:pPr>
              <w:jc w:val="center"/>
              <w:rPr>
                <w:bCs/>
              </w:rPr>
            </w:pPr>
            <w:r w:rsidRPr="003A18D3">
              <w:rPr>
                <w:bCs/>
              </w:rPr>
              <w:t>40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1237E" w14:textId="77777777" w:rsidR="003A18D3" w:rsidRPr="003A18D3" w:rsidRDefault="003A18D3" w:rsidP="003A18D3">
            <w:pPr>
              <w:jc w:val="center"/>
              <w:rPr>
                <w:bCs/>
              </w:rPr>
            </w:pPr>
            <w:r w:rsidRPr="003A18D3">
              <w:rPr>
                <w:bCs/>
              </w:rPr>
              <w:t>210</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B528B" w14:textId="77777777" w:rsidR="003A18D3" w:rsidRPr="003A18D3" w:rsidRDefault="003A18D3" w:rsidP="003A18D3">
            <w:pPr>
              <w:jc w:val="center"/>
              <w:rPr>
                <w:bCs/>
              </w:rPr>
            </w:pPr>
            <w:r w:rsidRPr="003A18D3">
              <w:rPr>
                <w:bCs/>
              </w:rPr>
              <w:t>0</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A7A0F" w14:textId="77777777" w:rsidR="003A18D3" w:rsidRPr="003A18D3" w:rsidRDefault="003A18D3" w:rsidP="003A18D3">
            <w:pPr>
              <w:rPr>
                <w:bCs/>
              </w:rPr>
            </w:pPr>
            <w:r w:rsidRPr="003A18D3">
              <w:rPr>
                <w:bCs/>
              </w:rPr>
              <w:t xml:space="preserve">     Pazar</w:t>
            </w:r>
          </w:p>
        </w:tc>
      </w:tr>
    </w:tbl>
    <w:p w14:paraId="67B209E1" w14:textId="04383423" w:rsidR="003A18D3" w:rsidRDefault="00BE2071" w:rsidP="003A18D3">
      <w:pPr>
        <w:jc w:val="both"/>
        <w:rPr>
          <w:sz w:val="16"/>
        </w:rPr>
      </w:pPr>
      <w:r>
        <w:rPr>
          <w:sz w:val="16"/>
        </w:rPr>
        <w:t>Kaynak: 2021</w:t>
      </w:r>
      <w:r w:rsidR="003A18D3" w:rsidRPr="003A18D3">
        <w:rPr>
          <w:sz w:val="16"/>
        </w:rPr>
        <w:t xml:space="preserve"> HSYSÜ Şubesi</w:t>
      </w:r>
    </w:p>
    <w:p w14:paraId="6B13B57B" w14:textId="77777777" w:rsidR="00215B43" w:rsidRPr="003A18D3" w:rsidRDefault="00215B43" w:rsidP="003A18D3">
      <w:pPr>
        <w:jc w:val="both"/>
        <w:rPr>
          <w:sz w:val="16"/>
        </w:rPr>
      </w:pPr>
    </w:p>
    <w:p w14:paraId="3431F9F2" w14:textId="2ADCDCDF" w:rsidR="003A18D3" w:rsidRPr="003A18D3" w:rsidRDefault="00B84C9E" w:rsidP="003A18D3">
      <w:pPr>
        <w:pStyle w:val="TABLOBASLIK"/>
      </w:pPr>
      <w:bookmarkStart w:id="490" w:name="_Toc2671371"/>
      <w:bookmarkStart w:id="491" w:name="_Toc276303"/>
      <w:bookmarkStart w:id="492" w:name="_Toc96527085"/>
      <w:r>
        <w:t>Tablo.42</w:t>
      </w:r>
      <w:r w:rsidR="003A18D3" w:rsidRPr="003A18D3">
        <w:t xml:space="preserve"> - 2021 Yılı Tazminat Ödemeleri</w:t>
      </w:r>
      <w:bookmarkEnd w:id="490"/>
      <w:bookmarkEnd w:id="491"/>
      <w:bookmarkEnd w:id="492"/>
    </w:p>
    <w:tbl>
      <w:tblPr>
        <w:tblW w:w="91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94"/>
        <w:gridCol w:w="3020"/>
        <w:gridCol w:w="3020"/>
      </w:tblGrid>
      <w:tr w:rsidR="003A18D3" w:rsidRPr="003A18D3" w14:paraId="7F69FF8F" w14:textId="77777777" w:rsidTr="00B67593">
        <w:trPr>
          <w:trHeight w:val="543"/>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E8064" w14:textId="77777777" w:rsidR="003A18D3" w:rsidRPr="003A18D3" w:rsidRDefault="003A18D3" w:rsidP="003A18D3">
            <w:pPr>
              <w:jc w:val="center"/>
              <w:rPr>
                <w:b/>
              </w:rPr>
            </w:pPr>
            <w:bookmarkStart w:id="493" w:name="_Toc379530939"/>
            <w:r w:rsidRPr="003A18D3">
              <w:rPr>
                <w:b/>
              </w:rPr>
              <w:t>Tazminat Nedeni</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A08778" w14:textId="77777777" w:rsidR="003A18D3" w:rsidRPr="003A18D3" w:rsidRDefault="003A18D3" w:rsidP="003A18D3">
            <w:pPr>
              <w:jc w:val="center"/>
              <w:rPr>
                <w:b/>
              </w:rPr>
            </w:pPr>
            <w:r w:rsidRPr="003A18D3">
              <w:rPr>
                <w:b/>
              </w:rPr>
              <w:t>Tazminat Ödenen Hayvan</w:t>
            </w:r>
          </w:p>
        </w:tc>
        <w:tc>
          <w:tcPr>
            <w:tcW w:w="3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9EC46" w14:textId="77777777" w:rsidR="003A18D3" w:rsidRPr="003A18D3" w:rsidRDefault="003A18D3" w:rsidP="003A18D3">
            <w:pPr>
              <w:jc w:val="center"/>
              <w:rPr>
                <w:b/>
              </w:rPr>
            </w:pPr>
            <w:r w:rsidRPr="003A18D3">
              <w:rPr>
                <w:b/>
              </w:rPr>
              <w:t>Tazminat Miktarı (TL)</w:t>
            </w:r>
          </w:p>
        </w:tc>
      </w:tr>
      <w:tr w:rsidR="003A18D3" w:rsidRPr="003A18D3" w14:paraId="75D7F4DF"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7E11C1" w14:textId="77777777" w:rsidR="003A18D3" w:rsidRPr="003A18D3" w:rsidRDefault="003A18D3" w:rsidP="003A18D3">
            <w:pPr>
              <w:jc w:val="both"/>
            </w:pPr>
            <w:r w:rsidRPr="003A18D3">
              <w:t>Büyükbaş Anaflaksi</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7BD5E2" w14:textId="77777777" w:rsidR="003A18D3" w:rsidRPr="003A18D3" w:rsidRDefault="003A18D3" w:rsidP="003A18D3">
            <w:pPr>
              <w:jc w:val="center"/>
            </w:pPr>
            <w:r w:rsidRPr="003A18D3">
              <w:t>15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8FE7D" w14:textId="77777777" w:rsidR="003A18D3" w:rsidRPr="003A18D3" w:rsidRDefault="003A18D3" w:rsidP="003A18D3">
            <w:pPr>
              <w:jc w:val="right"/>
            </w:pPr>
            <w:r w:rsidRPr="003A18D3">
              <w:t>87.439</w:t>
            </w:r>
          </w:p>
        </w:tc>
      </w:tr>
      <w:tr w:rsidR="003A18D3" w:rsidRPr="003A18D3" w14:paraId="033A601D"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DA0BC4" w14:textId="77777777" w:rsidR="003A18D3" w:rsidRPr="003A18D3" w:rsidRDefault="003A18D3" w:rsidP="003A18D3">
            <w:pPr>
              <w:jc w:val="both"/>
            </w:pPr>
            <w:r w:rsidRPr="003A18D3">
              <w:t>Küçükbaş Anaflaksi</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0248AD" w14:textId="77777777" w:rsidR="003A18D3" w:rsidRPr="003A18D3" w:rsidRDefault="003A18D3" w:rsidP="003A18D3">
            <w:pPr>
              <w:jc w:val="center"/>
            </w:pPr>
            <w:r w:rsidRPr="003A18D3">
              <w:t>6</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AF308" w14:textId="77777777" w:rsidR="003A18D3" w:rsidRPr="003A18D3" w:rsidRDefault="003A18D3" w:rsidP="003A18D3">
            <w:pPr>
              <w:jc w:val="right"/>
            </w:pPr>
            <w:r w:rsidRPr="003A18D3">
              <w:t>6.950</w:t>
            </w:r>
          </w:p>
        </w:tc>
      </w:tr>
      <w:tr w:rsidR="003A18D3" w:rsidRPr="003A18D3" w14:paraId="4324AEAF"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85E2B8" w14:textId="77777777" w:rsidR="003A18D3" w:rsidRPr="003A18D3" w:rsidRDefault="003A18D3" w:rsidP="003A18D3">
            <w:pPr>
              <w:jc w:val="both"/>
            </w:pPr>
            <w:r w:rsidRPr="003A18D3">
              <w:t>K.BAŞ Brusella</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790CD" w14:textId="77777777" w:rsidR="003A18D3" w:rsidRPr="003A18D3" w:rsidRDefault="003A18D3" w:rsidP="003A18D3">
            <w:pPr>
              <w:jc w:val="center"/>
            </w:pPr>
            <w:r w:rsidRPr="003A18D3">
              <w:t>48</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5ADEDE" w14:textId="77777777" w:rsidR="003A18D3" w:rsidRPr="003A18D3" w:rsidRDefault="003A18D3" w:rsidP="003A18D3">
            <w:pPr>
              <w:jc w:val="right"/>
            </w:pPr>
            <w:r w:rsidRPr="003A18D3">
              <w:t>59.639</w:t>
            </w:r>
          </w:p>
        </w:tc>
      </w:tr>
      <w:tr w:rsidR="003A18D3" w:rsidRPr="003A18D3" w14:paraId="39B7F31D"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E46B7" w14:textId="77777777" w:rsidR="003A18D3" w:rsidRPr="003A18D3" w:rsidRDefault="003A18D3" w:rsidP="003A18D3">
            <w:pPr>
              <w:jc w:val="both"/>
            </w:pPr>
            <w:r w:rsidRPr="003A18D3">
              <w:t>Kuduz</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FBBDD5" w14:textId="77777777" w:rsidR="003A18D3" w:rsidRPr="003A18D3" w:rsidRDefault="003A18D3" w:rsidP="003A18D3">
            <w:pPr>
              <w:jc w:val="center"/>
            </w:pPr>
            <w:r w:rsidRPr="003A18D3">
              <w:t>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E8F2F" w14:textId="77777777" w:rsidR="003A18D3" w:rsidRPr="003A18D3" w:rsidRDefault="003A18D3" w:rsidP="003A18D3">
            <w:pPr>
              <w:jc w:val="right"/>
            </w:pPr>
            <w:r w:rsidRPr="003A18D3">
              <w:t>0</w:t>
            </w:r>
          </w:p>
        </w:tc>
      </w:tr>
      <w:tr w:rsidR="003A18D3" w:rsidRPr="003A18D3" w14:paraId="0634BE17"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66EE2" w14:textId="77777777" w:rsidR="003A18D3" w:rsidRPr="003A18D3" w:rsidRDefault="003A18D3" w:rsidP="003A18D3">
            <w:pPr>
              <w:jc w:val="both"/>
            </w:pPr>
            <w:r w:rsidRPr="003A18D3">
              <w:t>B.BAŞ Brusella</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8BBA6" w14:textId="77777777" w:rsidR="003A18D3" w:rsidRPr="003A18D3" w:rsidRDefault="003A18D3" w:rsidP="003A18D3">
            <w:pPr>
              <w:jc w:val="center"/>
            </w:pPr>
            <w:r w:rsidRPr="003A18D3">
              <w:t>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3D08F" w14:textId="77777777" w:rsidR="003A18D3" w:rsidRPr="003A18D3" w:rsidRDefault="003A18D3" w:rsidP="003A18D3">
            <w:pPr>
              <w:jc w:val="right"/>
            </w:pPr>
            <w:r w:rsidRPr="003A18D3">
              <w:t>0</w:t>
            </w:r>
          </w:p>
        </w:tc>
      </w:tr>
      <w:tr w:rsidR="003A18D3" w:rsidRPr="003A18D3" w14:paraId="610A310B"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D3E6A" w14:textId="77777777" w:rsidR="003A18D3" w:rsidRPr="003A18D3" w:rsidRDefault="003A18D3" w:rsidP="003A18D3">
            <w:pPr>
              <w:jc w:val="both"/>
            </w:pPr>
            <w:r w:rsidRPr="003A18D3">
              <w:t>Tüberküloz</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03BFA" w14:textId="77777777" w:rsidR="003A18D3" w:rsidRPr="003A18D3" w:rsidRDefault="003A18D3" w:rsidP="003A18D3">
            <w:pPr>
              <w:jc w:val="center"/>
            </w:pPr>
            <w:r w:rsidRPr="003A18D3">
              <w:t>270</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9CD00" w14:textId="77777777" w:rsidR="003A18D3" w:rsidRPr="003A18D3" w:rsidRDefault="003A18D3" w:rsidP="003A18D3">
            <w:pPr>
              <w:jc w:val="right"/>
            </w:pPr>
            <w:r w:rsidRPr="003A18D3">
              <w:t>1.935.637</w:t>
            </w:r>
          </w:p>
        </w:tc>
      </w:tr>
      <w:tr w:rsidR="003A18D3" w:rsidRPr="003A18D3" w14:paraId="421B05CF"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086E1A" w14:textId="77777777" w:rsidR="003A18D3" w:rsidRPr="003A18D3" w:rsidRDefault="003A18D3" w:rsidP="003A18D3">
            <w:pPr>
              <w:jc w:val="both"/>
            </w:pPr>
            <w:r w:rsidRPr="003A18D3">
              <w:t>Ruam</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74C5FE" w14:textId="77777777" w:rsidR="003A18D3" w:rsidRPr="003A18D3" w:rsidRDefault="003A18D3" w:rsidP="003A18D3">
            <w:pPr>
              <w:jc w:val="center"/>
            </w:pPr>
            <w:r w:rsidRPr="003A18D3">
              <w:t>12</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C865A" w14:textId="77777777" w:rsidR="003A18D3" w:rsidRPr="003A18D3" w:rsidRDefault="003A18D3" w:rsidP="003A18D3">
            <w:pPr>
              <w:jc w:val="right"/>
            </w:pPr>
            <w:r w:rsidRPr="003A18D3">
              <w:t>43.125</w:t>
            </w:r>
          </w:p>
        </w:tc>
      </w:tr>
      <w:tr w:rsidR="003A18D3" w:rsidRPr="003A18D3" w14:paraId="15846ED2"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AAB3F" w14:textId="77777777" w:rsidR="003A18D3" w:rsidRPr="003A18D3" w:rsidRDefault="003A18D3" w:rsidP="003A18D3">
            <w:pPr>
              <w:jc w:val="both"/>
            </w:pPr>
            <w:r w:rsidRPr="003A18D3">
              <w:t>Büyükbaş Atık</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484996" w14:textId="77777777" w:rsidR="003A18D3" w:rsidRPr="003A18D3" w:rsidRDefault="003A18D3" w:rsidP="003A18D3">
            <w:pPr>
              <w:jc w:val="center"/>
            </w:pPr>
            <w:r w:rsidRPr="003A18D3">
              <w:t>4</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3BADBA" w14:textId="77777777" w:rsidR="003A18D3" w:rsidRPr="003A18D3" w:rsidRDefault="003A18D3" w:rsidP="003A18D3">
            <w:pPr>
              <w:jc w:val="right"/>
            </w:pPr>
            <w:r w:rsidRPr="003A18D3">
              <w:t>4.000</w:t>
            </w:r>
          </w:p>
        </w:tc>
      </w:tr>
      <w:tr w:rsidR="003A18D3" w:rsidRPr="003A18D3" w14:paraId="15A87927" w14:textId="77777777" w:rsidTr="00B67593">
        <w:trPr>
          <w:trHeight w:val="382"/>
        </w:trPr>
        <w:tc>
          <w:tcPr>
            <w:tcW w:w="3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C3540" w14:textId="77777777" w:rsidR="003A18D3" w:rsidRPr="003A18D3" w:rsidRDefault="003A18D3" w:rsidP="003A18D3">
            <w:pPr>
              <w:jc w:val="both"/>
              <w:rPr>
                <w:b/>
              </w:rPr>
            </w:pPr>
            <w:r w:rsidRPr="003A18D3">
              <w:rPr>
                <w:b/>
              </w:rPr>
              <w:t>Toplam</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38C40" w14:textId="77777777" w:rsidR="003A18D3" w:rsidRPr="003A18D3" w:rsidRDefault="003A18D3" w:rsidP="003A18D3">
            <w:pPr>
              <w:jc w:val="center"/>
              <w:rPr>
                <w:b/>
              </w:rPr>
            </w:pPr>
            <w:r w:rsidRPr="003A18D3">
              <w:rPr>
                <w:b/>
              </w:rPr>
              <w:t>355</w:t>
            </w:r>
          </w:p>
        </w:tc>
        <w:tc>
          <w:tcPr>
            <w:tcW w:w="3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184F56" w14:textId="77777777" w:rsidR="003A18D3" w:rsidRPr="003A18D3" w:rsidRDefault="003A18D3" w:rsidP="003A18D3">
            <w:pPr>
              <w:jc w:val="right"/>
              <w:rPr>
                <w:b/>
              </w:rPr>
            </w:pPr>
            <w:r w:rsidRPr="003A18D3">
              <w:rPr>
                <w:b/>
              </w:rPr>
              <w:t>2.136.790</w:t>
            </w:r>
          </w:p>
        </w:tc>
      </w:tr>
    </w:tbl>
    <w:p w14:paraId="7B3C77A6" w14:textId="36B91413" w:rsidR="003A18D3" w:rsidRPr="003A18D3" w:rsidRDefault="00BE2071" w:rsidP="003A18D3">
      <w:pPr>
        <w:jc w:val="both"/>
        <w:rPr>
          <w:sz w:val="16"/>
        </w:rPr>
      </w:pPr>
      <w:r>
        <w:rPr>
          <w:sz w:val="16"/>
        </w:rPr>
        <w:t>Kaynak: 2021</w:t>
      </w:r>
      <w:r w:rsidR="003A18D3" w:rsidRPr="003A18D3">
        <w:rPr>
          <w:sz w:val="16"/>
        </w:rPr>
        <w:t xml:space="preserve"> HSYSÜ Şubesi</w:t>
      </w:r>
    </w:p>
    <w:p w14:paraId="4668BCB2" w14:textId="4290AA83" w:rsidR="003A18D3" w:rsidRPr="003A18D3" w:rsidRDefault="00192676" w:rsidP="003A18D3">
      <w:pPr>
        <w:pStyle w:val="TABLOBASLIK"/>
      </w:pPr>
      <w:bookmarkStart w:id="494" w:name="_Toc2671372"/>
      <w:bookmarkStart w:id="495" w:name="_Toc276304"/>
      <w:bookmarkStart w:id="496" w:name="_Toc96527086"/>
      <w:r>
        <w:lastRenderedPageBreak/>
        <w:t>Tablo.</w:t>
      </w:r>
      <w:r w:rsidR="00B84C9E">
        <w:t>43</w:t>
      </w:r>
      <w:r w:rsidR="003A18D3" w:rsidRPr="003A18D3">
        <w:t xml:space="preserve"> - İlçeler Bazında Kurbanda Kesilen Hayvan Sayıları (2021)</w:t>
      </w:r>
      <w:bookmarkEnd w:id="493"/>
      <w:bookmarkEnd w:id="494"/>
      <w:bookmarkEnd w:id="495"/>
      <w:bookmarkEnd w:id="496"/>
    </w:p>
    <w:tbl>
      <w:tblPr>
        <w:tblW w:w="92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5"/>
        <w:gridCol w:w="2455"/>
        <w:gridCol w:w="2455"/>
        <w:gridCol w:w="1868"/>
      </w:tblGrid>
      <w:tr w:rsidR="003A18D3" w:rsidRPr="003A18D3" w14:paraId="428D1CFB" w14:textId="77777777" w:rsidTr="00192676">
        <w:trPr>
          <w:trHeight w:val="466"/>
        </w:trPr>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1BCE3C" w14:textId="77777777" w:rsidR="003A18D3" w:rsidRPr="003A18D3" w:rsidRDefault="003A18D3" w:rsidP="003A18D3">
            <w:pPr>
              <w:jc w:val="center"/>
              <w:rPr>
                <w:b/>
                <w:bCs/>
              </w:rPr>
            </w:pPr>
            <w:r w:rsidRPr="003A18D3">
              <w:rPr>
                <w:b/>
                <w:bCs/>
              </w:rPr>
              <w:t>İlçe Adı</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C397E8" w14:textId="77777777" w:rsidR="003A18D3" w:rsidRPr="003A18D3" w:rsidRDefault="003A18D3" w:rsidP="003A18D3">
            <w:pPr>
              <w:jc w:val="center"/>
              <w:rPr>
                <w:b/>
                <w:bCs/>
              </w:rPr>
            </w:pPr>
            <w:r w:rsidRPr="003A18D3">
              <w:rPr>
                <w:b/>
                <w:bCs/>
              </w:rPr>
              <w:t>B.Baş Toplam</w:t>
            </w:r>
          </w:p>
        </w:tc>
        <w:tc>
          <w:tcPr>
            <w:tcW w:w="245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A77D64" w14:textId="77777777" w:rsidR="003A18D3" w:rsidRPr="003A18D3" w:rsidRDefault="003A18D3" w:rsidP="003A18D3">
            <w:pPr>
              <w:jc w:val="center"/>
              <w:rPr>
                <w:b/>
                <w:bCs/>
              </w:rPr>
            </w:pPr>
            <w:r w:rsidRPr="003A18D3">
              <w:rPr>
                <w:b/>
                <w:bCs/>
              </w:rPr>
              <w:t>K.Baş Toplam</w:t>
            </w:r>
          </w:p>
        </w:tc>
        <w:tc>
          <w:tcPr>
            <w:tcW w:w="18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824491" w14:textId="77777777" w:rsidR="003A18D3" w:rsidRPr="003A18D3" w:rsidRDefault="003A18D3" w:rsidP="003A18D3">
            <w:pPr>
              <w:jc w:val="center"/>
              <w:rPr>
                <w:b/>
                <w:bCs/>
              </w:rPr>
            </w:pPr>
            <w:r w:rsidRPr="003A18D3">
              <w:rPr>
                <w:b/>
                <w:bCs/>
              </w:rPr>
              <w:t>Toplam</w:t>
            </w:r>
          </w:p>
        </w:tc>
      </w:tr>
      <w:tr w:rsidR="003A18D3" w:rsidRPr="003A18D3" w14:paraId="390B2EB7"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A9DACC4" w14:textId="77777777" w:rsidR="003A18D3" w:rsidRPr="003A18D3" w:rsidRDefault="003A18D3" w:rsidP="003A18D3">
            <w:pPr>
              <w:rPr>
                <w:bCs/>
              </w:rPr>
            </w:pPr>
            <w:r w:rsidRPr="003A18D3">
              <w:rPr>
                <w:bCs/>
              </w:rPr>
              <w:t>Merkez</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F99E0A" w14:textId="77777777" w:rsidR="003A18D3" w:rsidRPr="003A18D3" w:rsidRDefault="003A18D3" w:rsidP="003A18D3">
            <w:pPr>
              <w:jc w:val="right"/>
            </w:pPr>
            <w:r w:rsidRPr="003A18D3">
              <w:t>5.288</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30C05E" w14:textId="77777777" w:rsidR="003A18D3" w:rsidRPr="003A18D3" w:rsidRDefault="003A18D3" w:rsidP="003A18D3">
            <w:pPr>
              <w:jc w:val="right"/>
            </w:pPr>
            <w:r w:rsidRPr="003A18D3">
              <w:t>12.454</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50D513" w14:textId="77777777" w:rsidR="003A18D3" w:rsidRPr="003A18D3" w:rsidRDefault="003A18D3" w:rsidP="003A18D3">
            <w:pPr>
              <w:jc w:val="right"/>
              <w:rPr>
                <w:bCs/>
              </w:rPr>
            </w:pPr>
            <w:r w:rsidRPr="003A18D3">
              <w:rPr>
                <w:bCs/>
              </w:rPr>
              <w:t>17.742</w:t>
            </w:r>
          </w:p>
        </w:tc>
      </w:tr>
      <w:tr w:rsidR="003A18D3" w:rsidRPr="003A18D3" w14:paraId="2B3C8560"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D0C0336" w14:textId="77777777" w:rsidR="003A18D3" w:rsidRPr="003A18D3" w:rsidRDefault="003A18D3" w:rsidP="003A18D3">
            <w:pPr>
              <w:rPr>
                <w:bCs/>
              </w:rPr>
            </w:pPr>
            <w:r w:rsidRPr="003A18D3">
              <w:rPr>
                <w:bCs/>
              </w:rPr>
              <w:t>Altıntaş</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E41B90" w14:textId="77777777" w:rsidR="003A18D3" w:rsidRPr="003A18D3" w:rsidRDefault="003A18D3" w:rsidP="003A18D3">
            <w:pPr>
              <w:jc w:val="right"/>
            </w:pPr>
            <w:r w:rsidRPr="003A18D3">
              <w:t>276</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24159" w14:textId="77777777" w:rsidR="003A18D3" w:rsidRPr="003A18D3" w:rsidRDefault="003A18D3" w:rsidP="003A18D3">
            <w:pPr>
              <w:jc w:val="right"/>
            </w:pPr>
            <w:r w:rsidRPr="003A18D3">
              <w:t>2.250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91CB9A" w14:textId="77777777" w:rsidR="003A18D3" w:rsidRPr="003A18D3" w:rsidRDefault="003A18D3" w:rsidP="003A18D3">
            <w:pPr>
              <w:jc w:val="right"/>
              <w:rPr>
                <w:bCs/>
              </w:rPr>
            </w:pPr>
            <w:r w:rsidRPr="003A18D3">
              <w:rPr>
                <w:bCs/>
              </w:rPr>
              <w:t>2.526</w:t>
            </w:r>
          </w:p>
        </w:tc>
      </w:tr>
      <w:tr w:rsidR="003A18D3" w:rsidRPr="003A18D3" w14:paraId="2AEC0E4D"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BD570B7" w14:textId="77777777" w:rsidR="003A18D3" w:rsidRPr="003A18D3" w:rsidRDefault="003A18D3" w:rsidP="003A18D3">
            <w:pPr>
              <w:rPr>
                <w:bCs/>
              </w:rPr>
            </w:pPr>
            <w:r w:rsidRPr="003A18D3">
              <w:rPr>
                <w:bCs/>
              </w:rPr>
              <w:t>Aslanapa</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520933" w14:textId="77777777" w:rsidR="003A18D3" w:rsidRPr="003A18D3" w:rsidRDefault="003A18D3" w:rsidP="003A18D3">
            <w:pPr>
              <w:jc w:val="right"/>
            </w:pPr>
            <w:r w:rsidRPr="003A18D3">
              <w:t>660</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37D8DF" w14:textId="77777777" w:rsidR="003A18D3" w:rsidRPr="003A18D3" w:rsidRDefault="003A18D3" w:rsidP="003A18D3">
            <w:pPr>
              <w:jc w:val="right"/>
            </w:pPr>
            <w:r w:rsidRPr="003A18D3">
              <w:t>2.280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87B9B5" w14:textId="77777777" w:rsidR="003A18D3" w:rsidRPr="003A18D3" w:rsidRDefault="003A18D3" w:rsidP="003A18D3">
            <w:pPr>
              <w:jc w:val="right"/>
              <w:rPr>
                <w:bCs/>
              </w:rPr>
            </w:pPr>
            <w:r w:rsidRPr="003A18D3">
              <w:rPr>
                <w:bCs/>
              </w:rPr>
              <w:t>2.940</w:t>
            </w:r>
          </w:p>
        </w:tc>
      </w:tr>
      <w:tr w:rsidR="003A18D3" w:rsidRPr="003A18D3" w14:paraId="6B62F2EA"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CED66A1" w14:textId="77777777" w:rsidR="003A18D3" w:rsidRPr="003A18D3" w:rsidRDefault="003A18D3" w:rsidP="003A18D3">
            <w:pPr>
              <w:rPr>
                <w:bCs/>
              </w:rPr>
            </w:pPr>
            <w:r w:rsidRPr="003A18D3">
              <w:rPr>
                <w:bCs/>
              </w:rPr>
              <w:t>Çavdarhisar</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871357" w14:textId="77777777" w:rsidR="003A18D3" w:rsidRPr="003A18D3" w:rsidRDefault="003A18D3" w:rsidP="003A18D3">
            <w:pPr>
              <w:jc w:val="right"/>
            </w:pPr>
            <w:r w:rsidRPr="003A18D3">
              <w:t>400</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FDDD2E" w14:textId="77777777" w:rsidR="003A18D3" w:rsidRPr="003A18D3" w:rsidRDefault="003A18D3" w:rsidP="003A18D3">
            <w:pPr>
              <w:jc w:val="right"/>
            </w:pPr>
            <w:r w:rsidRPr="003A18D3">
              <w:t>2.500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1AE8D4" w14:textId="77777777" w:rsidR="003A18D3" w:rsidRPr="003A18D3" w:rsidRDefault="003A18D3" w:rsidP="003A18D3">
            <w:pPr>
              <w:jc w:val="right"/>
              <w:rPr>
                <w:bCs/>
              </w:rPr>
            </w:pPr>
            <w:r w:rsidRPr="003A18D3">
              <w:rPr>
                <w:bCs/>
              </w:rPr>
              <w:t>2.900</w:t>
            </w:r>
          </w:p>
        </w:tc>
      </w:tr>
      <w:tr w:rsidR="003A18D3" w:rsidRPr="003A18D3" w14:paraId="78EAE5E3"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E0DFC69" w14:textId="77777777" w:rsidR="003A18D3" w:rsidRPr="003A18D3" w:rsidRDefault="003A18D3" w:rsidP="003A18D3">
            <w:pPr>
              <w:rPr>
                <w:bCs/>
              </w:rPr>
            </w:pPr>
            <w:r w:rsidRPr="003A18D3">
              <w:rPr>
                <w:bCs/>
              </w:rPr>
              <w:t>Domaniç</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99164C" w14:textId="77777777" w:rsidR="003A18D3" w:rsidRPr="003A18D3" w:rsidRDefault="003A18D3" w:rsidP="003A18D3">
            <w:pPr>
              <w:jc w:val="right"/>
            </w:pPr>
            <w:r w:rsidRPr="003A18D3">
              <w:t>970</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F92665" w14:textId="77777777" w:rsidR="003A18D3" w:rsidRPr="003A18D3" w:rsidRDefault="003A18D3" w:rsidP="003A18D3">
            <w:pPr>
              <w:jc w:val="right"/>
            </w:pPr>
            <w:r w:rsidRPr="003A18D3">
              <w:t>1.800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42C0CB" w14:textId="77777777" w:rsidR="003A18D3" w:rsidRPr="003A18D3" w:rsidRDefault="003A18D3" w:rsidP="003A18D3">
            <w:pPr>
              <w:jc w:val="right"/>
              <w:rPr>
                <w:bCs/>
              </w:rPr>
            </w:pPr>
            <w:r w:rsidRPr="003A18D3">
              <w:rPr>
                <w:bCs/>
              </w:rPr>
              <w:t>2.770</w:t>
            </w:r>
          </w:p>
        </w:tc>
      </w:tr>
      <w:tr w:rsidR="003A18D3" w:rsidRPr="003A18D3" w14:paraId="273A4AE1"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68233DE" w14:textId="77777777" w:rsidR="003A18D3" w:rsidRPr="003A18D3" w:rsidRDefault="003A18D3" w:rsidP="003A18D3">
            <w:pPr>
              <w:rPr>
                <w:bCs/>
              </w:rPr>
            </w:pPr>
            <w:r w:rsidRPr="003A18D3">
              <w:rPr>
                <w:bCs/>
              </w:rPr>
              <w:t>Dumlupınar</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0CC183" w14:textId="77777777" w:rsidR="003A18D3" w:rsidRPr="003A18D3" w:rsidRDefault="003A18D3" w:rsidP="003A18D3">
            <w:pPr>
              <w:jc w:val="right"/>
            </w:pPr>
            <w:r w:rsidRPr="003A18D3">
              <w:t>65</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688DB8" w14:textId="77777777" w:rsidR="003A18D3" w:rsidRPr="003A18D3" w:rsidRDefault="003A18D3" w:rsidP="003A18D3">
            <w:pPr>
              <w:jc w:val="right"/>
            </w:pPr>
            <w:r w:rsidRPr="003A18D3">
              <w:t>503</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117820" w14:textId="77777777" w:rsidR="003A18D3" w:rsidRPr="003A18D3" w:rsidRDefault="003A18D3" w:rsidP="003A18D3">
            <w:pPr>
              <w:jc w:val="right"/>
              <w:rPr>
                <w:bCs/>
              </w:rPr>
            </w:pPr>
            <w:r w:rsidRPr="003A18D3">
              <w:rPr>
                <w:bCs/>
              </w:rPr>
              <w:t>568</w:t>
            </w:r>
          </w:p>
        </w:tc>
      </w:tr>
      <w:tr w:rsidR="003A18D3" w:rsidRPr="003A18D3" w14:paraId="0CE10793"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2576725" w14:textId="77777777" w:rsidR="003A18D3" w:rsidRPr="003A18D3" w:rsidRDefault="003A18D3" w:rsidP="003A18D3">
            <w:pPr>
              <w:rPr>
                <w:bCs/>
              </w:rPr>
            </w:pPr>
            <w:r w:rsidRPr="003A18D3">
              <w:rPr>
                <w:bCs/>
              </w:rPr>
              <w:t>Emet</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C9BE7" w14:textId="77777777" w:rsidR="003A18D3" w:rsidRPr="003A18D3" w:rsidRDefault="003A18D3" w:rsidP="003A18D3">
            <w:pPr>
              <w:jc w:val="right"/>
            </w:pPr>
            <w:r w:rsidRPr="003A18D3">
              <w:t>861</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95E63A" w14:textId="77777777" w:rsidR="003A18D3" w:rsidRPr="003A18D3" w:rsidRDefault="003A18D3" w:rsidP="003A18D3">
            <w:pPr>
              <w:jc w:val="right"/>
            </w:pPr>
            <w:r w:rsidRPr="003A18D3">
              <w:t>1.971</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AE32D6" w14:textId="77777777" w:rsidR="003A18D3" w:rsidRPr="003A18D3" w:rsidRDefault="003A18D3" w:rsidP="003A18D3">
            <w:pPr>
              <w:jc w:val="right"/>
              <w:rPr>
                <w:bCs/>
              </w:rPr>
            </w:pPr>
            <w:r w:rsidRPr="003A18D3">
              <w:rPr>
                <w:bCs/>
              </w:rPr>
              <w:t>2.832</w:t>
            </w:r>
          </w:p>
        </w:tc>
      </w:tr>
      <w:tr w:rsidR="003A18D3" w:rsidRPr="003A18D3" w14:paraId="33297C71"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FEC3EFC" w14:textId="77777777" w:rsidR="003A18D3" w:rsidRPr="003A18D3" w:rsidRDefault="003A18D3" w:rsidP="003A18D3">
            <w:pPr>
              <w:rPr>
                <w:bCs/>
              </w:rPr>
            </w:pPr>
            <w:r w:rsidRPr="003A18D3">
              <w:rPr>
                <w:bCs/>
              </w:rPr>
              <w:t>Gediz</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92650" w14:textId="77777777" w:rsidR="003A18D3" w:rsidRPr="003A18D3" w:rsidRDefault="003A18D3" w:rsidP="003A18D3">
            <w:pPr>
              <w:jc w:val="right"/>
            </w:pPr>
            <w:r w:rsidRPr="003A18D3">
              <w:t>345</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7F7998" w14:textId="77777777" w:rsidR="003A18D3" w:rsidRPr="003A18D3" w:rsidRDefault="003A18D3" w:rsidP="003A18D3">
            <w:pPr>
              <w:jc w:val="right"/>
            </w:pPr>
            <w:r w:rsidRPr="003A18D3">
              <w:t>17.600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688E57" w14:textId="77777777" w:rsidR="003A18D3" w:rsidRPr="003A18D3" w:rsidRDefault="003A18D3" w:rsidP="003A18D3">
            <w:pPr>
              <w:jc w:val="right"/>
              <w:rPr>
                <w:bCs/>
              </w:rPr>
            </w:pPr>
            <w:r w:rsidRPr="003A18D3">
              <w:rPr>
                <w:bCs/>
              </w:rPr>
              <w:t>17.945</w:t>
            </w:r>
          </w:p>
        </w:tc>
      </w:tr>
      <w:tr w:rsidR="003A18D3" w:rsidRPr="003A18D3" w14:paraId="7D678FCC"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997D6E9" w14:textId="77777777" w:rsidR="003A18D3" w:rsidRPr="003A18D3" w:rsidRDefault="003A18D3" w:rsidP="003A18D3">
            <w:pPr>
              <w:rPr>
                <w:bCs/>
              </w:rPr>
            </w:pPr>
            <w:r w:rsidRPr="003A18D3">
              <w:rPr>
                <w:bCs/>
              </w:rPr>
              <w:t>Hisarcık</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1C9D02" w14:textId="77777777" w:rsidR="003A18D3" w:rsidRPr="003A18D3" w:rsidRDefault="003A18D3" w:rsidP="003A18D3">
            <w:pPr>
              <w:jc w:val="right"/>
            </w:pPr>
            <w:r w:rsidRPr="003A18D3">
              <w:t>972</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C032F0" w14:textId="77777777" w:rsidR="003A18D3" w:rsidRPr="003A18D3" w:rsidRDefault="003A18D3" w:rsidP="003A18D3">
            <w:pPr>
              <w:jc w:val="right"/>
            </w:pPr>
            <w:r w:rsidRPr="003A18D3">
              <w:t>1.508</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6EF987" w14:textId="77777777" w:rsidR="003A18D3" w:rsidRPr="003A18D3" w:rsidRDefault="003A18D3" w:rsidP="003A18D3">
            <w:pPr>
              <w:jc w:val="right"/>
              <w:rPr>
                <w:bCs/>
              </w:rPr>
            </w:pPr>
            <w:r w:rsidRPr="003A18D3">
              <w:rPr>
                <w:bCs/>
              </w:rPr>
              <w:t>2.480</w:t>
            </w:r>
          </w:p>
        </w:tc>
      </w:tr>
      <w:tr w:rsidR="003A18D3" w:rsidRPr="003A18D3" w14:paraId="73EF891D"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048A8F" w14:textId="77777777" w:rsidR="003A18D3" w:rsidRPr="003A18D3" w:rsidRDefault="003A18D3" w:rsidP="003A18D3">
            <w:pPr>
              <w:rPr>
                <w:bCs/>
              </w:rPr>
            </w:pPr>
            <w:r w:rsidRPr="003A18D3">
              <w:rPr>
                <w:bCs/>
              </w:rPr>
              <w:t>Pazarlar</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4456C3" w14:textId="77777777" w:rsidR="003A18D3" w:rsidRPr="003A18D3" w:rsidRDefault="003A18D3" w:rsidP="003A18D3">
            <w:pPr>
              <w:jc w:val="right"/>
            </w:pPr>
            <w:r w:rsidRPr="003A18D3">
              <w:t>100</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C11CE7" w14:textId="77777777" w:rsidR="003A18D3" w:rsidRPr="003A18D3" w:rsidRDefault="003A18D3" w:rsidP="003A18D3">
            <w:pPr>
              <w:jc w:val="right"/>
            </w:pPr>
            <w:r w:rsidRPr="003A18D3">
              <w:t>1.004</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7EAE40" w14:textId="77777777" w:rsidR="003A18D3" w:rsidRPr="003A18D3" w:rsidRDefault="003A18D3" w:rsidP="003A18D3">
            <w:pPr>
              <w:jc w:val="right"/>
              <w:rPr>
                <w:bCs/>
              </w:rPr>
            </w:pPr>
            <w:r w:rsidRPr="003A18D3">
              <w:rPr>
                <w:bCs/>
              </w:rPr>
              <w:t>1.104</w:t>
            </w:r>
          </w:p>
        </w:tc>
      </w:tr>
      <w:tr w:rsidR="003A18D3" w:rsidRPr="003A18D3" w14:paraId="75B03E05"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76C22C2" w14:textId="77777777" w:rsidR="003A18D3" w:rsidRPr="003A18D3" w:rsidRDefault="003A18D3" w:rsidP="003A18D3">
            <w:pPr>
              <w:rPr>
                <w:bCs/>
              </w:rPr>
            </w:pPr>
            <w:r w:rsidRPr="003A18D3">
              <w:rPr>
                <w:bCs/>
              </w:rPr>
              <w:t>Simav</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7E5035" w14:textId="77777777" w:rsidR="003A18D3" w:rsidRPr="003A18D3" w:rsidRDefault="003A18D3" w:rsidP="003A18D3">
            <w:pPr>
              <w:jc w:val="right"/>
            </w:pPr>
            <w:r w:rsidRPr="003A18D3">
              <w:t>1.348</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D7D206" w14:textId="77777777" w:rsidR="003A18D3" w:rsidRPr="003A18D3" w:rsidRDefault="003A18D3" w:rsidP="003A18D3">
            <w:pPr>
              <w:jc w:val="right"/>
            </w:pPr>
            <w:r w:rsidRPr="003A18D3">
              <w:t>8.786</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A1290A" w14:textId="77777777" w:rsidR="003A18D3" w:rsidRPr="003A18D3" w:rsidRDefault="003A18D3" w:rsidP="003A18D3">
            <w:pPr>
              <w:jc w:val="right"/>
              <w:rPr>
                <w:bCs/>
              </w:rPr>
            </w:pPr>
            <w:r w:rsidRPr="003A18D3">
              <w:rPr>
                <w:bCs/>
              </w:rPr>
              <w:t>10.134</w:t>
            </w:r>
          </w:p>
        </w:tc>
      </w:tr>
      <w:tr w:rsidR="003A18D3" w:rsidRPr="003A18D3" w14:paraId="3C3F1596"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5483A69" w14:textId="77777777" w:rsidR="003A18D3" w:rsidRPr="003A18D3" w:rsidRDefault="003A18D3" w:rsidP="003A18D3">
            <w:pPr>
              <w:rPr>
                <w:bCs/>
              </w:rPr>
            </w:pPr>
            <w:r w:rsidRPr="003A18D3">
              <w:rPr>
                <w:bCs/>
              </w:rPr>
              <w:t>Şaphane</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F57389" w14:textId="77777777" w:rsidR="003A18D3" w:rsidRPr="003A18D3" w:rsidRDefault="003A18D3" w:rsidP="003A18D3">
            <w:pPr>
              <w:jc w:val="right"/>
            </w:pPr>
            <w:r w:rsidRPr="003A18D3">
              <w:t>34</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5E1ABF" w14:textId="77777777" w:rsidR="003A18D3" w:rsidRPr="003A18D3" w:rsidRDefault="003A18D3" w:rsidP="003A18D3">
            <w:pPr>
              <w:jc w:val="right"/>
            </w:pPr>
            <w:r w:rsidRPr="003A18D3">
              <w:t>2.481</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4F245" w14:textId="77777777" w:rsidR="003A18D3" w:rsidRPr="003A18D3" w:rsidRDefault="003A18D3" w:rsidP="003A18D3">
            <w:pPr>
              <w:jc w:val="right"/>
              <w:rPr>
                <w:bCs/>
              </w:rPr>
            </w:pPr>
            <w:r w:rsidRPr="003A18D3">
              <w:rPr>
                <w:bCs/>
              </w:rPr>
              <w:t>2.515</w:t>
            </w:r>
          </w:p>
        </w:tc>
      </w:tr>
      <w:tr w:rsidR="003A18D3" w:rsidRPr="003A18D3" w14:paraId="18DDAF6E"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2BF122" w14:textId="77777777" w:rsidR="003A18D3" w:rsidRPr="003A18D3" w:rsidRDefault="003A18D3" w:rsidP="003A18D3">
            <w:pPr>
              <w:rPr>
                <w:bCs/>
              </w:rPr>
            </w:pPr>
            <w:r w:rsidRPr="003A18D3">
              <w:rPr>
                <w:bCs/>
              </w:rPr>
              <w:t>Tavşanlı</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CE96CB" w14:textId="77777777" w:rsidR="003A18D3" w:rsidRPr="003A18D3" w:rsidRDefault="003A18D3" w:rsidP="003A18D3">
            <w:pPr>
              <w:jc w:val="right"/>
            </w:pPr>
            <w:r w:rsidRPr="003A18D3">
              <w:t>4.325</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7BC3BB" w14:textId="77777777" w:rsidR="003A18D3" w:rsidRPr="003A18D3" w:rsidRDefault="003A18D3" w:rsidP="003A18D3">
            <w:pPr>
              <w:jc w:val="right"/>
            </w:pPr>
            <w:r w:rsidRPr="003A18D3">
              <w:t>5.210</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0E2E7" w14:textId="77777777" w:rsidR="003A18D3" w:rsidRPr="003A18D3" w:rsidRDefault="003A18D3" w:rsidP="003A18D3">
            <w:pPr>
              <w:jc w:val="right"/>
              <w:rPr>
                <w:bCs/>
              </w:rPr>
            </w:pPr>
            <w:r w:rsidRPr="003A18D3">
              <w:rPr>
                <w:bCs/>
              </w:rPr>
              <w:t>9.535</w:t>
            </w:r>
          </w:p>
        </w:tc>
      </w:tr>
      <w:tr w:rsidR="003A18D3" w:rsidRPr="003A18D3" w14:paraId="7232B3EC" w14:textId="77777777" w:rsidTr="00192676">
        <w:trPr>
          <w:trHeight w:val="263"/>
        </w:trPr>
        <w:tc>
          <w:tcPr>
            <w:tcW w:w="245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B9FDE04" w14:textId="77777777" w:rsidR="003A18D3" w:rsidRPr="003A18D3" w:rsidRDefault="003A18D3" w:rsidP="003A18D3">
            <w:pPr>
              <w:rPr>
                <w:b/>
                <w:bCs/>
              </w:rPr>
            </w:pPr>
            <w:r w:rsidRPr="003A18D3">
              <w:rPr>
                <w:b/>
                <w:bCs/>
                <w:iCs/>
              </w:rPr>
              <w:t>Toplam</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14E4C5" w14:textId="77777777" w:rsidR="003A18D3" w:rsidRPr="003A18D3" w:rsidRDefault="003A18D3" w:rsidP="003A18D3">
            <w:pPr>
              <w:jc w:val="right"/>
              <w:rPr>
                <w:b/>
                <w:bCs/>
              </w:rPr>
            </w:pPr>
            <w:r w:rsidRPr="003A18D3">
              <w:rPr>
                <w:b/>
                <w:color w:val="000000"/>
                <w:szCs w:val="22"/>
              </w:rPr>
              <w:t>15.644</w:t>
            </w:r>
          </w:p>
        </w:tc>
        <w:tc>
          <w:tcPr>
            <w:tcW w:w="24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F991E94" w14:textId="77777777" w:rsidR="003A18D3" w:rsidRPr="003A18D3" w:rsidRDefault="003A18D3" w:rsidP="003A18D3">
            <w:pPr>
              <w:jc w:val="right"/>
              <w:rPr>
                <w:b/>
                <w:bCs/>
              </w:rPr>
            </w:pPr>
            <w:r w:rsidRPr="003A18D3">
              <w:rPr>
                <w:b/>
                <w:bCs/>
              </w:rPr>
              <w:t>60.347</w:t>
            </w:r>
          </w:p>
        </w:tc>
        <w:tc>
          <w:tcPr>
            <w:tcW w:w="18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036D268" w14:textId="77777777" w:rsidR="003A18D3" w:rsidRPr="003A18D3" w:rsidRDefault="003A18D3" w:rsidP="003A18D3">
            <w:pPr>
              <w:jc w:val="right"/>
              <w:rPr>
                <w:b/>
                <w:bCs/>
              </w:rPr>
            </w:pPr>
            <w:r w:rsidRPr="003A18D3">
              <w:rPr>
                <w:b/>
                <w:color w:val="000000"/>
                <w:szCs w:val="22"/>
              </w:rPr>
              <w:t>75.991</w:t>
            </w:r>
          </w:p>
        </w:tc>
      </w:tr>
    </w:tbl>
    <w:p w14:paraId="1E2D6444" w14:textId="0A32BC62" w:rsidR="003A18D3" w:rsidRDefault="003A18D3" w:rsidP="003A18D3">
      <w:pPr>
        <w:jc w:val="both"/>
        <w:rPr>
          <w:sz w:val="16"/>
        </w:rPr>
      </w:pPr>
      <w:bookmarkStart w:id="497" w:name="_Toc2671519"/>
      <w:bookmarkStart w:id="498" w:name="_Toc943661"/>
      <w:bookmarkStart w:id="499" w:name="_Toc379530772"/>
      <w:bookmarkStart w:id="500" w:name="_Toc376158846"/>
      <w:bookmarkStart w:id="501" w:name="_Toc348519324"/>
      <w:bookmarkStart w:id="502" w:name="_Toc348518979"/>
      <w:bookmarkStart w:id="503" w:name="_Toc348458092"/>
      <w:bookmarkStart w:id="504" w:name="_Toc348457609"/>
      <w:r w:rsidRPr="003A18D3">
        <w:rPr>
          <w:sz w:val="16"/>
        </w:rPr>
        <w:t xml:space="preserve">Kaynak: </w:t>
      </w:r>
      <w:r w:rsidR="00F62922">
        <w:rPr>
          <w:sz w:val="16"/>
        </w:rPr>
        <w:t>2021</w:t>
      </w:r>
      <w:r w:rsidRPr="003A18D3">
        <w:rPr>
          <w:sz w:val="16"/>
        </w:rPr>
        <w:t xml:space="preserve"> HSYSÜ Şubesi</w:t>
      </w:r>
    </w:p>
    <w:p w14:paraId="5771B645" w14:textId="77777777" w:rsidR="00F62922" w:rsidRDefault="00F62922" w:rsidP="003A18D3">
      <w:pPr>
        <w:jc w:val="both"/>
        <w:rPr>
          <w:sz w:val="16"/>
        </w:rPr>
      </w:pPr>
    </w:p>
    <w:p w14:paraId="081ED18B" w14:textId="77777777" w:rsidR="00F62922" w:rsidRDefault="00F62922" w:rsidP="003A18D3">
      <w:pPr>
        <w:jc w:val="both"/>
        <w:rPr>
          <w:sz w:val="16"/>
        </w:rPr>
      </w:pPr>
    </w:p>
    <w:p w14:paraId="299A040A" w14:textId="296F5A2C" w:rsidR="003A18D3" w:rsidRPr="003A18D3" w:rsidRDefault="003A18D3" w:rsidP="003A18D3">
      <w:pPr>
        <w:pStyle w:val="BASLIK3"/>
      </w:pPr>
      <w:bookmarkStart w:id="505" w:name="_Toc2671520"/>
      <w:bookmarkStart w:id="506" w:name="_Toc943662"/>
      <w:bookmarkStart w:id="507" w:name="_Toc379530773"/>
      <w:bookmarkStart w:id="508" w:name="_Toc376158847"/>
      <w:bookmarkStart w:id="509" w:name="_Toc348519325"/>
      <w:bookmarkStart w:id="510" w:name="_Toc348518980"/>
      <w:bookmarkStart w:id="511" w:name="_Toc348458094"/>
      <w:bookmarkStart w:id="512" w:name="_Toc348457611"/>
      <w:bookmarkStart w:id="513" w:name="_Toc96527019"/>
      <w:bookmarkEnd w:id="497"/>
      <w:bookmarkEnd w:id="498"/>
      <w:bookmarkEnd w:id="499"/>
      <w:bookmarkEnd w:id="500"/>
      <w:bookmarkEnd w:id="501"/>
      <w:bookmarkEnd w:id="502"/>
      <w:bookmarkEnd w:id="503"/>
      <w:bookmarkEnd w:id="504"/>
      <w:r w:rsidRPr="003A18D3">
        <w:t>6.5 - Kuş Gribi (Tavuk Vebası) Hastalığıyla İlgili Yapılan Çalışmalar ve Harcamalar</w:t>
      </w:r>
      <w:bookmarkEnd w:id="505"/>
      <w:bookmarkEnd w:id="506"/>
      <w:bookmarkEnd w:id="507"/>
      <w:bookmarkEnd w:id="508"/>
      <w:bookmarkEnd w:id="509"/>
      <w:bookmarkEnd w:id="510"/>
      <w:bookmarkEnd w:id="511"/>
      <w:bookmarkEnd w:id="512"/>
      <w:bookmarkEnd w:id="513"/>
    </w:p>
    <w:p w14:paraId="1499B63F" w14:textId="77777777" w:rsidR="003A18D3" w:rsidRPr="003A18D3" w:rsidRDefault="003A18D3" w:rsidP="003A18D3">
      <w:pPr>
        <w:spacing w:after="240"/>
        <w:ind w:firstLine="709"/>
        <w:jc w:val="both"/>
        <w:rPr>
          <w:bCs/>
          <w:kern w:val="32"/>
        </w:rPr>
      </w:pPr>
      <w:bookmarkStart w:id="514" w:name="_Toc348458096"/>
      <w:bookmarkStart w:id="515" w:name="_Toc348457613"/>
      <w:r w:rsidRPr="003A18D3">
        <w:rPr>
          <w:bCs/>
          <w:kern w:val="32"/>
        </w:rPr>
        <w:t>Tavuk vebası hastalığından korunmak amacıyla köylerde, hayvan ve semt pazarlarında çıkma tavuk ve her türlü civciv ticareti Bakanlığımız tarafından yasaklanmıştır. İlimizde bulunan tüm entegre tesislerde Avian İnfluenzaya karşı gerekli biyogüvenlik önlemleri alınmış ve yılda 2 kez rutin kontrolleri Hayvan Sağlığı Şubemizce yapılmaktadır. 2021 yılında ilimizde Kuş Gribi Hastalığı görülmemiştir. Bu hastalık ile ilgili tüm köy, belde ve ilçelere konu ile ilgili bilgilendirici yazı yazılmış olup şüpheli kanatlı ölümleri olması durumunda gerekli çalışmalar başlatılacaktır.</w:t>
      </w:r>
      <w:bookmarkEnd w:id="514"/>
      <w:bookmarkEnd w:id="515"/>
      <w:r w:rsidRPr="003A18D3">
        <w:rPr>
          <w:bCs/>
          <w:kern w:val="32"/>
        </w:rPr>
        <w:t xml:space="preserve"> </w:t>
      </w:r>
    </w:p>
    <w:p w14:paraId="12687620" w14:textId="2B840EC2" w:rsidR="00AC5205" w:rsidRPr="0074119B" w:rsidRDefault="003B7053" w:rsidP="00F74B85">
      <w:pPr>
        <w:pStyle w:val="BASLIK3"/>
      </w:pPr>
      <w:bookmarkStart w:id="516" w:name="_Toc96527020"/>
      <w:bookmarkEnd w:id="457"/>
      <w:bookmarkEnd w:id="458"/>
      <w:bookmarkEnd w:id="459"/>
      <w:bookmarkEnd w:id="460"/>
      <w:bookmarkEnd w:id="461"/>
      <w:bookmarkEnd w:id="462"/>
      <w:bookmarkEnd w:id="463"/>
      <w:bookmarkEnd w:id="464"/>
      <w:r w:rsidRPr="0074119B">
        <w:t>6.7</w:t>
      </w:r>
      <w:r w:rsidR="00AC5205" w:rsidRPr="0074119B">
        <w:t xml:space="preserve"> - Yürütülen Projeler</w:t>
      </w:r>
      <w:bookmarkEnd w:id="516"/>
    </w:p>
    <w:p w14:paraId="5C52529E" w14:textId="6597C338" w:rsidR="003A18D3" w:rsidRPr="003A18D3" w:rsidRDefault="00B84C9E" w:rsidP="003A18D3">
      <w:pPr>
        <w:pStyle w:val="TABLOBASLIK"/>
      </w:pPr>
      <w:bookmarkStart w:id="517" w:name="_Toc379530945"/>
      <w:bookmarkStart w:id="518" w:name="_Toc375733833"/>
      <w:bookmarkStart w:id="519" w:name="_Toc2671378"/>
      <w:bookmarkStart w:id="520" w:name="_Toc276310"/>
      <w:bookmarkStart w:id="521" w:name="_Toc96527087"/>
      <w:bookmarkStart w:id="522" w:name="_Toc375733843"/>
      <w:bookmarkStart w:id="523" w:name="_Toc375733844"/>
      <w:bookmarkStart w:id="524" w:name="_Toc348458200"/>
      <w:bookmarkStart w:id="525" w:name="_Toc348457717"/>
      <w:r>
        <w:t>Tablo.44</w:t>
      </w:r>
      <w:r w:rsidR="003A18D3" w:rsidRPr="003A18D3">
        <w:t xml:space="preserve"> - Halk Elinde Pırlak Irkı Projesi Koyunculuk Desteklemeleri</w:t>
      </w:r>
      <w:bookmarkEnd w:id="517"/>
      <w:bookmarkEnd w:id="518"/>
      <w:r w:rsidR="003A18D3" w:rsidRPr="003A18D3">
        <w:t xml:space="preserve"> ( 1.Proje )</w:t>
      </w:r>
      <w:bookmarkEnd w:id="519"/>
      <w:bookmarkEnd w:id="520"/>
      <w:bookmarkEnd w:id="521"/>
    </w:p>
    <w:tbl>
      <w:tblPr>
        <w:tblW w:w="91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
        <w:gridCol w:w="1300"/>
        <w:gridCol w:w="1259"/>
        <w:gridCol w:w="1560"/>
        <w:gridCol w:w="4214"/>
      </w:tblGrid>
      <w:tr w:rsidR="003A18D3" w:rsidRPr="003A18D3" w14:paraId="6FAB5B79" w14:textId="77777777" w:rsidTr="00B67593">
        <w:trPr>
          <w:cantSplit/>
          <w:trHeight w:val="70"/>
        </w:trPr>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865B1" w14:textId="77777777" w:rsidR="003A18D3" w:rsidRPr="003A18D3" w:rsidRDefault="003A18D3" w:rsidP="003A18D3">
            <w:pPr>
              <w:jc w:val="center"/>
              <w:rPr>
                <w:b/>
                <w:bCs/>
                <w:szCs w:val="16"/>
              </w:rPr>
            </w:pPr>
            <w:bookmarkStart w:id="526" w:name="_Toc379530781"/>
            <w:bookmarkStart w:id="527" w:name="_Toc376158855"/>
            <w:bookmarkStart w:id="528" w:name="_Toc348519333"/>
            <w:bookmarkStart w:id="529" w:name="_Toc348458110"/>
            <w:bookmarkStart w:id="530" w:name="_Toc348457627"/>
            <w:r w:rsidRPr="003A18D3">
              <w:rPr>
                <w:b/>
                <w:bCs/>
                <w:szCs w:val="16"/>
              </w:rPr>
              <w:t>Yıl</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21F86" w14:textId="77777777" w:rsidR="003A18D3" w:rsidRPr="003A18D3" w:rsidRDefault="003A18D3" w:rsidP="003A18D3">
            <w:pPr>
              <w:jc w:val="center"/>
              <w:rPr>
                <w:b/>
                <w:bCs/>
                <w:szCs w:val="16"/>
              </w:rPr>
            </w:pPr>
            <w:r w:rsidRPr="003A18D3">
              <w:rPr>
                <w:b/>
                <w:szCs w:val="16"/>
              </w:rPr>
              <w:t>İlçe</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A04AEC" w14:textId="77777777" w:rsidR="003A18D3" w:rsidRPr="003A18D3" w:rsidRDefault="003A18D3" w:rsidP="003A18D3">
            <w:pPr>
              <w:jc w:val="center"/>
              <w:rPr>
                <w:b/>
                <w:szCs w:val="16"/>
              </w:rPr>
            </w:pPr>
            <w:r w:rsidRPr="003A18D3">
              <w:rPr>
                <w:b/>
                <w:szCs w:val="16"/>
              </w:rPr>
              <w:t>Köy Sayısı</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70125" w14:textId="77777777" w:rsidR="003A18D3" w:rsidRPr="003A18D3" w:rsidRDefault="003A18D3" w:rsidP="003A18D3">
            <w:pPr>
              <w:jc w:val="center"/>
              <w:rPr>
                <w:b/>
                <w:szCs w:val="16"/>
              </w:rPr>
            </w:pPr>
            <w:r w:rsidRPr="003A18D3">
              <w:rPr>
                <w:b/>
                <w:szCs w:val="16"/>
              </w:rPr>
              <w:t>Üretici Sayısı</w:t>
            </w:r>
          </w:p>
        </w:tc>
        <w:tc>
          <w:tcPr>
            <w:tcW w:w="4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3D83C" w14:textId="14BE832C" w:rsidR="003A18D3" w:rsidRPr="003A18D3" w:rsidRDefault="003A18D3" w:rsidP="00B67593">
            <w:pPr>
              <w:jc w:val="center"/>
              <w:rPr>
                <w:b/>
                <w:bCs/>
                <w:szCs w:val="16"/>
              </w:rPr>
            </w:pPr>
            <w:r w:rsidRPr="003A18D3">
              <w:rPr>
                <w:b/>
                <w:szCs w:val="16"/>
              </w:rPr>
              <w:t>Toplam Destek Tutarı (TL)</w:t>
            </w:r>
          </w:p>
        </w:tc>
      </w:tr>
      <w:tr w:rsidR="003A18D3" w:rsidRPr="003A18D3" w14:paraId="4DC6F1D8" w14:textId="77777777" w:rsidTr="00B67593">
        <w:trPr>
          <w:trHeight w:val="215"/>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11D88" w14:textId="77777777" w:rsidR="003A18D3" w:rsidRPr="003A18D3" w:rsidRDefault="003A18D3" w:rsidP="003A18D3">
            <w:pPr>
              <w:jc w:val="center"/>
            </w:pPr>
            <w:r w:rsidRPr="003A18D3">
              <w:t>2021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A587" w14:textId="77777777" w:rsidR="003A18D3" w:rsidRPr="003A18D3" w:rsidRDefault="003A18D3" w:rsidP="003A18D3">
            <w:r w:rsidRPr="003A18D3">
              <w:t>Merkez</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8EB96" w14:textId="77777777" w:rsidR="003A18D3" w:rsidRPr="003A18D3" w:rsidRDefault="003A18D3" w:rsidP="003A18D3">
            <w:pPr>
              <w:jc w:val="center"/>
            </w:pPr>
            <w:r w:rsidRPr="003A18D3">
              <w:t>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28E2B" w14:textId="77777777" w:rsidR="003A18D3" w:rsidRPr="003A18D3" w:rsidRDefault="003A18D3" w:rsidP="003A18D3">
            <w:pPr>
              <w:jc w:val="center"/>
            </w:pPr>
            <w:r w:rsidRPr="003A18D3">
              <w:t>16</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14:paraId="4A44D5B2" w14:textId="77777777" w:rsidR="003A18D3" w:rsidRPr="003A18D3" w:rsidRDefault="003A18D3" w:rsidP="003A18D3">
            <w:pPr>
              <w:jc w:val="right"/>
            </w:pPr>
            <w:r w:rsidRPr="003A18D3">
              <w:t>196.695</w:t>
            </w:r>
          </w:p>
        </w:tc>
      </w:tr>
      <w:tr w:rsidR="003A18D3" w:rsidRPr="003A18D3" w14:paraId="2819DCF2" w14:textId="77777777" w:rsidTr="00B67593">
        <w:trPr>
          <w:trHeight w:val="215"/>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38BFB0" w14:textId="77777777" w:rsidR="003A18D3" w:rsidRPr="003A18D3" w:rsidRDefault="003A18D3" w:rsidP="003A18D3"/>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A311" w14:textId="77777777" w:rsidR="003A18D3" w:rsidRPr="003A18D3" w:rsidRDefault="003A18D3" w:rsidP="003A18D3">
            <w:r w:rsidRPr="003A18D3">
              <w:t>Aslanapa</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C51A" w14:textId="77777777" w:rsidR="003A18D3" w:rsidRPr="003A18D3" w:rsidRDefault="003A18D3" w:rsidP="003A18D3">
            <w:pPr>
              <w:jc w:val="center"/>
            </w:pPr>
            <w:r w:rsidRPr="003A18D3">
              <w:t>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04F17" w14:textId="77777777" w:rsidR="003A18D3" w:rsidRPr="003A18D3" w:rsidRDefault="003A18D3" w:rsidP="003A18D3">
            <w:pPr>
              <w:jc w:val="center"/>
            </w:pPr>
            <w:r w:rsidRPr="003A18D3">
              <w:t>10</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14:paraId="1256D444" w14:textId="77777777" w:rsidR="003A18D3" w:rsidRPr="003A18D3" w:rsidRDefault="003A18D3" w:rsidP="003A18D3">
            <w:pPr>
              <w:jc w:val="right"/>
            </w:pPr>
            <w:r w:rsidRPr="003A18D3">
              <w:t>223.730</w:t>
            </w:r>
          </w:p>
        </w:tc>
      </w:tr>
      <w:tr w:rsidR="003A18D3" w:rsidRPr="003A18D3" w14:paraId="5DD0B647" w14:textId="77777777" w:rsidTr="00B67593">
        <w:trPr>
          <w:trHeight w:val="215"/>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3DE8CA" w14:textId="77777777" w:rsidR="003A18D3" w:rsidRPr="003A18D3" w:rsidRDefault="003A18D3" w:rsidP="003A18D3"/>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83BAF" w14:textId="77777777" w:rsidR="003A18D3" w:rsidRPr="003A18D3" w:rsidRDefault="003A18D3" w:rsidP="003A18D3">
            <w:r w:rsidRPr="003A18D3">
              <w:t>Altıntaş</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6B285" w14:textId="77777777" w:rsidR="003A18D3" w:rsidRPr="003A18D3" w:rsidRDefault="003A18D3" w:rsidP="003A18D3">
            <w:pPr>
              <w:jc w:val="center"/>
            </w:pPr>
            <w:r w:rsidRPr="003A18D3">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B7228" w14:textId="77777777" w:rsidR="003A18D3" w:rsidRPr="003A18D3" w:rsidRDefault="003A18D3" w:rsidP="003A18D3">
            <w:pPr>
              <w:jc w:val="center"/>
            </w:pPr>
            <w:r w:rsidRPr="003A18D3">
              <w:t>6</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14:paraId="0B873A35" w14:textId="77777777" w:rsidR="003A18D3" w:rsidRPr="003A18D3" w:rsidRDefault="003A18D3" w:rsidP="003A18D3">
            <w:pPr>
              <w:jc w:val="right"/>
            </w:pPr>
            <w:r w:rsidRPr="003A18D3">
              <w:t>55.300</w:t>
            </w:r>
          </w:p>
        </w:tc>
      </w:tr>
      <w:tr w:rsidR="003A18D3" w:rsidRPr="003A18D3" w14:paraId="56E4235C" w14:textId="77777777" w:rsidTr="00B67593">
        <w:trPr>
          <w:trHeight w:val="224"/>
        </w:trPr>
        <w:tc>
          <w:tcPr>
            <w:tcW w:w="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EDB662" w14:textId="77777777" w:rsidR="003A18D3" w:rsidRPr="003A18D3" w:rsidRDefault="003A18D3" w:rsidP="003A18D3"/>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A995A" w14:textId="77777777" w:rsidR="003A18D3" w:rsidRPr="003A18D3" w:rsidRDefault="003A18D3" w:rsidP="003A18D3">
            <w:r w:rsidRPr="003A18D3">
              <w:t>Dumlupınar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A040A" w14:textId="77777777" w:rsidR="003A18D3" w:rsidRPr="003A18D3" w:rsidRDefault="003A18D3" w:rsidP="003A18D3">
            <w:pPr>
              <w:jc w:val="center"/>
            </w:pPr>
            <w:r w:rsidRPr="003A18D3">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9AE4D" w14:textId="77777777" w:rsidR="003A18D3" w:rsidRPr="003A18D3" w:rsidRDefault="003A18D3" w:rsidP="003A18D3">
            <w:pPr>
              <w:jc w:val="center"/>
            </w:pPr>
            <w:r w:rsidRPr="003A18D3">
              <w:t>1</w:t>
            </w:r>
          </w:p>
        </w:tc>
        <w:tc>
          <w:tcPr>
            <w:tcW w:w="4214" w:type="dxa"/>
            <w:tcBorders>
              <w:top w:val="single" w:sz="4" w:space="0" w:color="auto"/>
              <w:left w:val="single" w:sz="4" w:space="0" w:color="auto"/>
              <w:bottom w:val="single" w:sz="4" w:space="0" w:color="auto"/>
              <w:right w:val="single" w:sz="4" w:space="0" w:color="auto"/>
            </w:tcBorders>
            <w:shd w:val="clear" w:color="auto" w:fill="auto"/>
            <w:vAlign w:val="center"/>
          </w:tcPr>
          <w:p w14:paraId="7980A26D" w14:textId="77777777" w:rsidR="003A18D3" w:rsidRPr="003A18D3" w:rsidRDefault="003A18D3" w:rsidP="003A18D3">
            <w:pPr>
              <w:jc w:val="right"/>
            </w:pPr>
            <w:r w:rsidRPr="003A18D3">
              <w:t>9.235</w:t>
            </w:r>
          </w:p>
        </w:tc>
      </w:tr>
      <w:tr w:rsidR="003A18D3" w:rsidRPr="003A18D3" w14:paraId="005E36B2" w14:textId="77777777" w:rsidTr="00B67593">
        <w:trPr>
          <w:trHeight w:val="383"/>
        </w:trPr>
        <w:tc>
          <w:tcPr>
            <w:tcW w:w="21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2D72B1" w14:textId="77777777" w:rsidR="003A18D3" w:rsidRPr="003A18D3" w:rsidRDefault="003A18D3" w:rsidP="003A18D3">
            <w:pPr>
              <w:rPr>
                <w:b/>
                <w:bCs/>
              </w:rPr>
            </w:pPr>
            <w:r w:rsidRPr="003A18D3">
              <w:rPr>
                <w:b/>
                <w:bCs/>
              </w:rPr>
              <w:t>Toplam</w:t>
            </w:r>
          </w:p>
        </w:tc>
        <w:tc>
          <w:tcPr>
            <w:tcW w:w="1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5A3DA" w14:textId="77777777" w:rsidR="003A18D3" w:rsidRPr="003A18D3" w:rsidRDefault="003A18D3" w:rsidP="003A18D3">
            <w:pPr>
              <w:jc w:val="center"/>
              <w:rPr>
                <w:b/>
                <w:bCs/>
              </w:rPr>
            </w:pPr>
            <w:r w:rsidRPr="003A18D3">
              <w:rPr>
                <w:b/>
                <w:bCs/>
              </w:rPr>
              <w:t>21</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BBAD7" w14:textId="77777777" w:rsidR="003A18D3" w:rsidRPr="003A18D3" w:rsidRDefault="003A18D3" w:rsidP="003A18D3">
            <w:pPr>
              <w:jc w:val="center"/>
              <w:rPr>
                <w:b/>
                <w:bCs/>
              </w:rPr>
            </w:pPr>
            <w:r w:rsidRPr="003A18D3">
              <w:rPr>
                <w:b/>
                <w:bCs/>
              </w:rPr>
              <w:t>33</w:t>
            </w:r>
          </w:p>
        </w:tc>
        <w:tc>
          <w:tcPr>
            <w:tcW w:w="4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B7903" w14:textId="77777777" w:rsidR="003A18D3" w:rsidRPr="003A18D3" w:rsidRDefault="003A18D3" w:rsidP="003A18D3">
            <w:pPr>
              <w:jc w:val="right"/>
              <w:rPr>
                <w:b/>
                <w:bCs/>
              </w:rPr>
            </w:pPr>
            <w:r w:rsidRPr="003A18D3">
              <w:rPr>
                <w:b/>
                <w:bCs/>
              </w:rPr>
              <w:t>484.960</w:t>
            </w:r>
          </w:p>
        </w:tc>
      </w:tr>
    </w:tbl>
    <w:p w14:paraId="3964EC88" w14:textId="616B3F54" w:rsidR="003A18D3" w:rsidRPr="003A18D3" w:rsidRDefault="00E867C0" w:rsidP="003A18D3">
      <w:pPr>
        <w:jc w:val="both"/>
        <w:rPr>
          <w:sz w:val="16"/>
        </w:rPr>
      </w:pPr>
      <w:r>
        <w:rPr>
          <w:sz w:val="16"/>
        </w:rPr>
        <w:t>Kaynak: 2021</w:t>
      </w:r>
      <w:r w:rsidR="003A18D3" w:rsidRPr="003A18D3">
        <w:rPr>
          <w:sz w:val="16"/>
        </w:rPr>
        <w:t xml:space="preserve"> HSYSÜ Şubesi</w:t>
      </w:r>
    </w:p>
    <w:p w14:paraId="6FD2FB24" w14:textId="77777777" w:rsidR="003A18D3" w:rsidRPr="003A18D3" w:rsidRDefault="003A18D3" w:rsidP="003A18D3">
      <w:pPr>
        <w:jc w:val="both"/>
        <w:rPr>
          <w:sz w:val="20"/>
        </w:rPr>
      </w:pPr>
    </w:p>
    <w:p w14:paraId="0BF98539" w14:textId="74CC7E31" w:rsidR="003A18D3" w:rsidRPr="003A18D3" w:rsidRDefault="00B84C9E" w:rsidP="003A18D3">
      <w:pPr>
        <w:pStyle w:val="TABLOBASLIK"/>
      </w:pPr>
      <w:bookmarkStart w:id="531" w:name="_Toc2671379"/>
      <w:bookmarkStart w:id="532" w:name="_Toc276311"/>
      <w:bookmarkStart w:id="533" w:name="_Toc96527088"/>
      <w:r>
        <w:t>Tablo.45</w:t>
      </w:r>
      <w:r w:rsidR="003A18D3" w:rsidRPr="003A18D3">
        <w:t xml:space="preserve"> - Halk Elinde Pırlak Irkı Projesi Koyunculuk Desteklemeleri ( 2.Proje )</w:t>
      </w:r>
      <w:bookmarkEnd w:id="531"/>
      <w:bookmarkEnd w:id="532"/>
      <w:bookmarkEnd w:id="533"/>
    </w:p>
    <w:tbl>
      <w:tblPr>
        <w:tblW w:w="9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1300"/>
        <w:gridCol w:w="1251"/>
        <w:gridCol w:w="1560"/>
        <w:gridCol w:w="4205"/>
      </w:tblGrid>
      <w:tr w:rsidR="00B67593" w:rsidRPr="003A18D3" w14:paraId="6B789435" w14:textId="77777777" w:rsidTr="00B67593">
        <w:trPr>
          <w:trHeight w:val="7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7899F8" w14:textId="1121F92B" w:rsidR="00B67593" w:rsidRPr="003A18D3" w:rsidRDefault="00B67593" w:rsidP="00B67593">
            <w:pPr>
              <w:jc w:val="center"/>
              <w:rPr>
                <w:b/>
                <w:bCs/>
              </w:rPr>
            </w:pPr>
            <w:r w:rsidRPr="003A18D3">
              <w:rPr>
                <w:b/>
                <w:bCs/>
                <w:szCs w:val="16"/>
              </w:rPr>
              <w:t>Yıl</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B7BD1F" w14:textId="183E002C" w:rsidR="00B67593" w:rsidRPr="003A18D3" w:rsidRDefault="00B67593" w:rsidP="00B67593">
            <w:pPr>
              <w:jc w:val="center"/>
              <w:rPr>
                <w:b/>
                <w:bCs/>
              </w:rPr>
            </w:pPr>
            <w:r w:rsidRPr="003A18D3">
              <w:rPr>
                <w:b/>
                <w:szCs w:val="16"/>
              </w:rPr>
              <w:t>İlçe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F3C2E" w14:textId="1C050A25" w:rsidR="00B67593" w:rsidRPr="003A18D3" w:rsidRDefault="00B67593" w:rsidP="00B67593">
            <w:pPr>
              <w:jc w:val="center"/>
              <w:rPr>
                <w:b/>
              </w:rPr>
            </w:pPr>
            <w:r w:rsidRPr="003A18D3">
              <w:rPr>
                <w:b/>
                <w:szCs w:val="16"/>
              </w:rPr>
              <w:t>Köy Sayısı</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149C89" w14:textId="58F03447" w:rsidR="00B67593" w:rsidRPr="003A18D3" w:rsidRDefault="00B67593" w:rsidP="00B67593">
            <w:pPr>
              <w:jc w:val="center"/>
              <w:rPr>
                <w:b/>
              </w:rPr>
            </w:pPr>
            <w:r w:rsidRPr="003A18D3">
              <w:rPr>
                <w:b/>
                <w:szCs w:val="16"/>
              </w:rPr>
              <w:t>Üretici Sayısı</w:t>
            </w:r>
          </w:p>
        </w:tc>
        <w:tc>
          <w:tcPr>
            <w:tcW w:w="4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5F5EE" w14:textId="67240AEB" w:rsidR="00B67593" w:rsidRPr="003A18D3" w:rsidRDefault="00B67593" w:rsidP="00B67593">
            <w:pPr>
              <w:jc w:val="center"/>
              <w:rPr>
                <w:b/>
                <w:bCs/>
              </w:rPr>
            </w:pPr>
            <w:r w:rsidRPr="003A18D3">
              <w:rPr>
                <w:b/>
                <w:szCs w:val="16"/>
              </w:rPr>
              <w:t>Toplam Destek Tutarı (TL)</w:t>
            </w:r>
          </w:p>
        </w:tc>
      </w:tr>
      <w:tr w:rsidR="003A18D3" w:rsidRPr="003A18D3" w14:paraId="67A9D305" w14:textId="77777777" w:rsidTr="00B67593">
        <w:trPr>
          <w:trHeight w:val="276"/>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DAB2EA" w14:textId="77777777" w:rsidR="003A18D3" w:rsidRPr="003A18D3" w:rsidRDefault="003A18D3" w:rsidP="003A18D3">
            <w:pPr>
              <w:jc w:val="center"/>
            </w:pPr>
            <w:r w:rsidRPr="003A18D3">
              <w:t>2021</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E5FA5" w14:textId="77777777" w:rsidR="003A18D3" w:rsidRPr="003A18D3" w:rsidRDefault="003A18D3" w:rsidP="003A18D3">
            <w:r w:rsidRPr="003A18D3">
              <w:t>Merkez</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83654" w14:textId="77777777" w:rsidR="003A18D3" w:rsidRPr="003A18D3" w:rsidRDefault="003A18D3" w:rsidP="003A18D3">
            <w:pPr>
              <w:jc w:val="center"/>
            </w:pPr>
            <w:r w:rsidRPr="003A18D3">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8F1E1" w14:textId="77777777" w:rsidR="003A18D3" w:rsidRPr="003A18D3" w:rsidRDefault="003A18D3" w:rsidP="003A18D3">
            <w:pPr>
              <w:jc w:val="center"/>
            </w:pPr>
            <w:r w:rsidRPr="003A18D3">
              <w:t>5</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4FF43BE0" w14:textId="77777777" w:rsidR="003A18D3" w:rsidRPr="003A18D3" w:rsidRDefault="003A18D3" w:rsidP="003A18D3">
            <w:pPr>
              <w:jc w:val="right"/>
            </w:pPr>
            <w:r w:rsidRPr="003A18D3">
              <w:t>69.895</w:t>
            </w:r>
          </w:p>
        </w:tc>
      </w:tr>
      <w:tr w:rsidR="003A18D3" w:rsidRPr="003A18D3" w14:paraId="5ACD48FD" w14:textId="77777777" w:rsidTr="00B67593">
        <w:trPr>
          <w:trHeight w:val="27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114E10" w14:textId="77777777" w:rsidR="003A18D3" w:rsidRPr="003A18D3" w:rsidRDefault="003A18D3" w:rsidP="003A18D3"/>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CC78E" w14:textId="77777777" w:rsidR="003A18D3" w:rsidRPr="003A18D3" w:rsidRDefault="003A18D3" w:rsidP="003A18D3">
            <w:r w:rsidRPr="003A18D3">
              <w:t>Aslanapa</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06349" w14:textId="77777777" w:rsidR="003A18D3" w:rsidRPr="003A18D3" w:rsidRDefault="003A18D3" w:rsidP="003A18D3">
            <w:pPr>
              <w:jc w:val="center"/>
            </w:pPr>
            <w:r w:rsidRPr="003A18D3">
              <w:t>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DB30D" w14:textId="77777777" w:rsidR="003A18D3" w:rsidRPr="003A18D3" w:rsidRDefault="003A18D3" w:rsidP="003A18D3">
            <w:pPr>
              <w:jc w:val="center"/>
            </w:pPr>
            <w:r w:rsidRPr="003A18D3">
              <w:t>16</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222AB0CC" w14:textId="77777777" w:rsidR="003A18D3" w:rsidRPr="003A18D3" w:rsidRDefault="003A18D3" w:rsidP="003A18D3">
            <w:pPr>
              <w:jc w:val="right"/>
            </w:pPr>
            <w:r w:rsidRPr="003A18D3">
              <w:t>320.130</w:t>
            </w:r>
          </w:p>
        </w:tc>
      </w:tr>
      <w:tr w:rsidR="003A18D3" w:rsidRPr="003A18D3" w14:paraId="2A594BA4" w14:textId="77777777" w:rsidTr="00B67593">
        <w:trPr>
          <w:trHeight w:val="276"/>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760BAC" w14:textId="77777777" w:rsidR="003A18D3" w:rsidRPr="003A18D3" w:rsidRDefault="003A18D3" w:rsidP="003A18D3"/>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A7F55" w14:textId="77777777" w:rsidR="003A18D3" w:rsidRPr="003A18D3" w:rsidRDefault="003A18D3" w:rsidP="003A18D3">
            <w:r w:rsidRPr="003A18D3">
              <w:t>Çavdarhisar</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39C0B" w14:textId="77777777" w:rsidR="003A18D3" w:rsidRPr="003A18D3" w:rsidRDefault="003A18D3" w:rsidP="003A18D3">
            <w:pPr>
              <w:jc w:val="center"/>
            </w:pPr>
            <w:r w:rsidRPr="003A18D3">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64CBB" w14:textId="77777777" w:rsidR="003A18D3" w:rsidRPr="003A18D3" w:rsidRDefault="003A18D3" w:rsidP="003A18D3">
            <w:pPr>
              <w:jc w:val="center"/>
            </w:pPr>
            <w:r w:rsidRPr="003A18D3">
              <w:t>3</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621A69CA" w14:textId="77777777" w:rsidR="003A18D3" w:rsidRPr="003A18D3" w:rsidRDefault="003A18D3" w:rsidP="003A18D3">
            <w:pPr>
              <w:jc w:val="right"/>
            </w:pPr>
            <w:r w:rsidRPr="003A18D3">
              <w:t>31.230</w:t>
            </w:r>
          </w:p>
        </w:tc>
      </w:tr>
      <w:tr w:rsidR="003A18D3" w:rsidRPr="003A18D3" w14:paraId="4C9C511A" w14:textId="77777777" w:rsidTr="00B67593">
        <w:trPr>
          <w:trHeight w:val="288"/>
        </w:trPr>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B7A393" w14:textId="77777777" w:rsidR="003A18D3" w:rsidRPr="003A18D3" w:rsidRDefault="003A18D3" w:rsidP="003A18D3"/>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B25CE" w14:textId="77777777" w:rsidR="003A18D3" w:rsidRPr="003A18D3" w:rsidRDefault="003A18D3" w:rsidP="003A18D3">
            <w:r w:rsidRPr="003A18D3">
              <w:t>Tavşanlı</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61CCA" w14:textId="77777777" w:rsidR="003A18D3" w:rsidRPr="003A18D3" w:rsidRDefault="003A18D3" w:rsidP="003A18D3">
            <w:pPr>
              <w:jc w:val="center"/>
            </w:pPr>
            <w:r w:rsidRPr="003A18D3">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B39C4" w14:textId="77777777" w:rsidR="003A18D3" w:rsidRPr="003A18D3" w:rsidRDefault="003A18D3" w:rsidP="003A18D3">
            <w:pPr>
              <w:jc w:val="center"/>
            </w:pPr>
            <w:r w:rsidRPr="003A18D3">
              <w:t>1</w:t>
            </w:r>
          </w:p>
        </w:tc>
        <w:tc>
          <w:tcPr>
            <w:tcW w:w="4205" w:type="dxa"/>
            <w:tcBorders>
              <w:top w:val="single" w:sz="4" w:space="0" w:color="auto"/>
              <w:left w:val="single" w:sz="4" w:space="0" w:color="auto"/>
              <w:bottom w:val="single" w:sz="4" w:space="0" w:color="auto"/>
              <w:right w:val="single" w:sz="4" w:space="0" w:color="auto"/>
            </w:tcBorders>
            <w:shd w:val="clear" w:color="auto" w:fill="auto"/>
            <w:vAlign w:val="center"/>
          </w:tcPr>
          <w:p w14:paraId="7763D982" w14:textId="77777777" w:rsidR="003A18D3" w:rsidRPr="003A18D3" w:rsidRDefault="003A18D3" w:rsidP="003A18D3">
            <w:pPr>
              <w:jc w:val="right"/>
            </w:pPr>
            <w:r w:rsidRPr="003A18D3">
              <w:t>25.975</w:t>
            </w:r>
          </w:p>
        </w:tc>
      </w:tr>
      <w:tr w:rsidR="003A18D3" w:rsidRPr="003A18D3" w14:paraId="39826CDF" w14:textId="77777777" w:rsidTr="00B67593">
        <w:trPr>
          <w:trHeight w:val="434"/>
        </w:trPr>
        <w:tc>
          <w:tcPr>
            <w:tcW w:w="21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03C79" w14:textId="77777777" w:rsidR="003A18D3" w:rsidRPr="003A18D3" w:rsidRDefault="003A18D3" w:rsidP="003A18D3">
            <w:pPr>
              <w:rPr>
                <w:b/>
                <w:bCs/>
              </w:rPr>
            </w:pPr>
            <w:r w:rsidRPr="003A18D3">
              <w:rPr>
                <w:b/>
                <w:bCs/>
              </w:rPr>
              <w:t>Toplam</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CA241" w14:textId="77777777" w:rsidR="003A18D3" w:rsidRPr="003A18D3" w:rsidRDefault="003A18D3" w:rsidP="003A18D3">
            <w:pPr>
              <w:jc w:val="center"/>
              <w:rPr>
                <w:b/>
                <w:bCs/>
              </w:rPr>
            </w:pPr>
            <w:r w:rsidRPr="003A18D3">
              <w:rPr>
                <w:b/>
                <w:bCs/>
              </w:rPr>
              <w:t>16</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98F94" w14:textId="77777777" w:rsidR="003A18D3" w:rsidRPr="003A18D3" w:rsidRDefault="003A18D3" w:rsidP="003A18D3">
            <w:pPr>
              <w:jc w:val="center"/>
              <w:rPr>
                <w:b/>
                <w:bCs/>
              </w:rPr>
            </w:pPr>
            <w:r w:rsidRPr="003A18D3">
              <w:rPr>
                <w:b/>
                <w:bCs/>
              </w:rPr>
              <w:t>25</w:t>
            </w:r>
          </w:p>
        </w:tc>
        <w:tc>
          <w:tcPr>
            <w:tcW w:w="4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5CCE6" w14:textId="77777777" w:rsidR="003A18D3" w:rsidRPr="003A18D3" w:rsidRDefault="003A18D3" w:rsidP="003A18D3">
            <w:pPr>
              <w:jc w:val="right"/>
              <w:rPr>
                <w:b/>
                <w:bCs/>
              </w:rPr>
            </w:pPr>
            <w:r w:rsidRPr="003A18D3">
              <w:rPr>
                <w:b/>
                <w:bCs/>
              </w:rPr>
              <w:t>447.230</w:t>
            </w:r>
          </w:p>
        </w:tc>
      </w:tr>
    </w:tbl>
    <w:p w14:paraId="5B976E44" w14:textId="6AF971F0" w:rsidR="003A18D3" w:rsidRPr="003A18D3" w:rsidRDefault="00E867C0" w:rsidP="003A18D3">
      <w:pPr>
        <w:jc w:val="both"/>
        <w:rPr>
          <w:sz w:val="16"/>
        </w:rPr>
      </w:pPr>
      <w:r>
        <w:rPr>
          <w:sz w:val="16"/>
        </w:rPr>
        <w:t>Kaynak: 2021</w:t>
      </w:r>
      <w:r w:rsidR="003A18D3" w:rsidRPr="003A18D3">
        <w:rPr>
          <w:sz w:val="16"/>
        </w:rPr>
        <w:t xml:space="preserve"> HSYSÜ Şubesi</w:t>
      </w:r>
    </w:p>
    <w:p w14:paraId="5B6E1CF0" w14:textId="77777777" w:rsidR="003A18D3" w:rsidRPr="003A18D3" w:rsidRDefault="003A18D3" w:rsidP="003A18D3">
      <w:pPr>
        <w:jc w:val="both"/>
      </w:pPr>
    </w:p>
    <w:p w14:paraId="2A591528" w14:textId="334EEA74" w:rsidR="003A18D3" w:rsidRPr="003A18D3" w:rsidRDefault="00B84C9E" w:rsidP="003A18D3">
      <w:pPr>
        <w:pStyle w:val="TABLOBASLIK"/>
        <w:rPr>
          <w:color w:val="000000" w:themeColor="text1"/>
        </w:rPr>
      </w:pPr>
      <w:bookmarkStart w:id="534" w:name="_Toc2671380"/>
      <w:bookmarkStart w:id="535" w:name="_Toc276312"/>
      <w:bookmarkStart w:id="536" w:name="_Toc96527089"/>
      <w:r>
        <w:rPr>
          <w:color w:val="000000" w:themeColor="text1"/>
        </w:rPr>
        <w:lastRenderedPageBreak/>
        <w:t>Tablo.46</w:t>
      </w:r>
      <w:r w:rsidR="003A18D3" w:rsidRPr="003A18D3">
        <w:rPr>
          <w:color w:val="000000" w:themeColor="text1"/>
        </w:rPr>
        <w:t xml:space="preserve"> - 2021 Halk Elinde Pırlak Irkı Islahı 1. Projeye Ait Koç Satış Destekleme</w:t>
      </w:r>
      <w:bookmarkEnd w:id="534"/>
      <w:bookmarkEnd w:id="535"/>
      <w:bookmarkEnd w:id="536"/>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1033"/>
        <w:gridCol w:w="1239"/>
        <w:gridCol w:w="1560"/>
        <w:gridCol w:w="4110"/>
      </w:tblGrid>
      <w:tr w:rsidR="003A18D3" w:rsidRPr="003A18D3" w14:paraId="74D61FA9" w14:textId="77777777" w:rsidTr="00B67593">
        <w:trPr>
          <w:trHeight w:val="70"/>
        </w:trPr>
        <w:tc>
          <w:tcPr>
            <w:tcW w:w="1130" w:type="dxa"/>
            <w:shd w:val="clear" w:color="auto" w:fill="D9D9D9" w:themeFill="background1" w:themeFillShade="D9"/>
            <w:vAlign w:val="center"/>
            <w:hideMark/>
          </w:tcPr>
          <w:p w14:paraId="368D5D93" w14:textId="77777777" w:rsidR="003A18D3" w:rsidRPr="003A18D3" w:rsidRDefault="003A18D3" w:rsidP="003A18D3">
            <w:pPr>
              <w:jc w:val="center"/>
              <w:rPr>
                <w:b/>
                <w:bCs/>
                <w:color w:val="000000" w:themeColor="text1"/>
              </w:rPr>
            </w:pPr>
            <w:r w:rsidRPr="003A18D3">
              <w:rPr>
                <w:b/>
                <w:bCs/>
                <w:color w:val="000000" w:themeColor="text1"/>
              </w:rPr>
              <w:t>Yıl</w:t>
            </w:r>
          </w:p>
        </w:tc>
        <w:tc>
          <w:tcPr>
            <w:tcW w:w="1033" w:type="dxa"/>
            <w:shd w:val="clear" w:color="auto" w:fill="D9D9D9" w:themeFill="background1" w:themeFillShade="D9"/>
            <w:vAlign w:val="center"/>
            <w:hideMark/>
          </w:tcPr>
          <w:p w14:paraId="684B9329" w14:textId="77777777" w:rsidR="003A18D3" w:rsidRPr="003A18D3" w:rsidRDefault="003A18D3" w:rsidP="003A18D3">
            <w:pPr>
              <w:jc w:val="center"/>
              <w:rPr>
                <w:b/>
                <w:bCs/>
                <w:color w:val="000000" w:themeColor="text1"/>
              </w:rPr>
            </w:pPr>
            <w:r w:rsidRPr="003A18D3">
              <w:rPr>
                <w:b/>
                <w:color w:val="000000" w:themeColor="text1"/>
              </w:rPr>
              <w:t>İlçe</w:t>
            </w:r>
          </w:p>
        </w:tc>
        <w:tc>
          <w:tcPr>
            <w:tcW w:w="1239" w:type="dxa"/>
            <w:shd w:val="clear" w:color="auto" w:fill="D9D9D9" w:themeFill="background1" w:themeFillShade="D9"/>
            <w:vAlign w:val="center"/>
            <w:hideMark/>
          </w:tcPr>
          <w:p w14:paraId="36598607" w14:textId="77777777" w:rsidR="003A18D3" w:rsidRPr="003A18D3" w:rsidRDefault="003A18D3" w:rsidP="003A18D3">
            <w:pPr>
              <w:jc w:val="center"/>
              <w:rPr>
                <w:b/>
                <w:color w:val="000000" w:themeColor="text1"/>
              </w:rPr>
            </w:pPr>
            <w:r w:rsidRPr="003A18D3">
              <w:rPr>
                <w:b/>
                <w:color w:val="000000" w:themeColor="text1"/>
              </w:rPr>
              <w:t>Köy Sayısı</w:t>
            </w:r>
          </w:p>
        </w:tc>
        <w:tc>
          <w:tcPr>
            <w:tcW w:w="1560" w:type="dxa"/>
            <w:shd w:val="clear" w:color="auto" w:fill="D9D9D9" w:themeFill="background1" w:themeFillShade="D9"/>
            <w:vAlign w:val="center"/>
            <w:hideMark/>
          </w:tcPr>
          <w:p w14:paraId="2377973B" w14:textId="77777777" w:rsidR="003A18D3" w:rsidRPr="003A18D3" w:rsidRDefault="003A18D3" w:rsidP="003A18D3">
            <w:pPr>
              <w:jc w:val="center"/>
              <w:rPr>
                <w:b/>
                <w:color w:val="000000" w:themeColor="text1"/>
              </w:rPr>
            </w:pPr>
            <w:r w:rsidRPr="003A18D3">
              <w:rPr>
                <w:b/>
                <w:color w:val="000000" w:themeColor="text1"/>
              </w:rPr>
              <w:t>Üretici Sayısı</w:t>
            </w:r>
          </w:p>
        </w:tc>
        <w:tc>
          <w:tcPr>
            <w:tcW w:w="4110" w:type="dxa"/>
            <w:shd w:val="clear" w:color="auto" w:fill="D9D9D9" w:themeFill="background1" w:themeFillShade="D9"/>
            <w:vAlign w:val="center"/>
            <w:hideMark/>
          </w:tcPr>
          <w:p w14:paraId="3DF1805C" w14:textId="77777777" w:rsidR="003A18D3" w:rsidRPr="003A18D3" w:rsidRDefault="003A18D3" w:rsidP="003A18D3">
            <w:pPr>
              <w:jc w:val="center"/>
              <w:rPr>
                <w:b/>
                <w:bCs/>
                <w:color w:val="000000" w:themeColor="text1"/>
              </w:rPr>
            </w:pPr>
            <w:r w:rsidRPr="003A18D3">
              <w:rPr>
                <w:b/>
                <w:color w:val="000000" w:themeColor="text1"/>
              </w:rPr>
              <w:t>Toplam Destek Tutarı (TL)</w:t>
            </w:r>
          </w:p>
        </w:tc>
      </w:tr>
      <w:tr w:rsidR="003A18D3" w:rsidRPr="003A18D3" w14:paraId="409270FC" w14:textId="77777777" w:rsidTr="00B67593">
        <w:trPr>
          <w:trHeight w:val="315"/>
        </w:trPr>
        <w:tc>
          <w:tcPr>
            <w:tcW w:w="1130" w:type="dxa"/>
            <w:vMerge w:val="restart"/>
            <w:shd w:val="clear" w:color="auto" w:fill="auto"/>
            <w:vAlign w:val="center"/>
            <w:hideMark/>
          </w:tcPr>
          <w:p w14:paraId="55899938" w14:textId="77777777" w:rsidR="003A18D3" w:rsidRPr="003A18D3" w:rsidRDefault="003A18D3" w:rsidP="003A18D3">
            <w:pPr>
              <w:jc w:val="center"/>
              <w:rPr>
                <w:color w:val="000000" w:themeColor="text1"/>
              </w:rPr>
            </w:pPr>
            <w:r w:rsidRPr="003A18D3">
              <w:rPr>
                <w:color w:val="000000" w:themeColor="text1"/>
              </w:rPr>
              <w:t>2021</w:t>
            </w:r>
          </w:p>
        </w:tc>
        <w:tc>
          <w:tcPr>
            <w:tcW w:w="1033" w:type="dxa"/>
            <w:shd w:val="clear" w:color="auto" w:fill="auto"/>
            <w:vAlign w:val="center"/>
          </w:tcPr>
          <w:p w14:paraId="1AC7D8E1" w14:textId="77777777" w:rsidR="003A18D3" w:rsidRPr="003A18D3" w:rsidRDefault="003A18D3" w:rsidP="003A18D3">
            <w:pPr>
              <w:rPr>
                <w:color w:val="000000" w:themeColor="text1"/>
              </w:rPr>
            </w:pPr>
            <w:r w:rsidRPr="003A18D3">
              <w:rPr>
                <w:color w:val="000000" w:themeColor="text1"/>
              </w:rPr>
              <w:t>Aslanapa</w:t>
            </w:r>
          </w:p>
        </w:tc>
        <w:tc>
          <w:tcPr>
            <w:tcW w:w="1239" w:type="dxa"/>
            <w:shd w:val="clear" w:color="auto" w:fill="auto"/>
            <w:vAlign w:val="center"/>
          </w:tcPr>
          <w:p w14:paraId="7FD7F9EA" w14:textId="77777777" w:rsidR="003A18D3" w:rsidRPr="003A18D3" w:rsidRDefault="003A18D3" w:rsidP="003A18D3">
            <w:pPr>
              <w:jc w:val="center"/>
              <w:rPr>
                <w:color w:val="000000" w:themeColor="text1"/>
              </w:rPr>
            </w:pPr>
            <w:r w:rsidRPr="003A18D3">
              <w:rPr>
                <w:color w:val="000000" w:themeColor="text1"/>
              </w:rPr>
              <w:t>1</w:t>
            </w:r>
          </w:p>
        </w:tc>
        <w:tc>
          <w:tcPr>
            <w:tcW w:w="1560" w:type="dxa"/>
            <w:shd w:val="clear" w:color="auto" w:fill="auto"/>
            <w:vAlign w:val="center"/>
          </w:tcPr>
          <w:p w14:paraId="1B9B7F78" w14:textId="77777777" w:rsidR="003A18D3" w:rsidRPr="003A18D3" w:rsidRDefault="003A18D3" w:rsidP="003A18D3">
            <w:pPr>
              <w:jc w:val="center"/>
              <w:rPr>
                <w:color w:val="000000" w:themeColor="text1"/>
              </w:rPr>
            </w:pPr>
            <w:r w:rsidRPr="003A18D3">
              <w:rPr>
                <w:color w:val="000000" w:themeColor="text1"/>
              </w:rPr>
              <w:t>1</w:t>
            </w:r>
          </w:p>
        </w:tc>
        <w:tc>
          <w:tcPr>
            <w:tcW w:w="4110" w:type="dxa"/>
            <w:shd w:val="clear" w:color="auto" w:fill="auto"/>
            <w:vAlign w:val="center"/>
          </w:tcPr>
          <w:p w14:paraId="3775E301" w14:textId="77777777" w:rsidR="003A18D3" w:rsidRPr="003A18D3" w:rsidRDefault="003A18D3" w:rsidP="003A18D3">
            <w:pPr>
              <w:jc w:val="right"/>
              <w:rPr>
                <w:color w:val="000000" w:themeColor="text1"/>
              </w:rPr>
            </w:pPr>
            <w:r w:rsidRPr="003A18D3">
              <w:rPr>
                <w:color w:val="000000" w:themeColor="text1"/>
              </w:rPr>
              <w:t>3.375</w:t>
            </w:r>
          </w:p>
        </w:tc>
      </w:tr>
      <w:tr w:rsidR="003A18D3" w:rsidRPr="003A18D3" w14:paraId="71449F81" w14:textId="77777777" w:rsidTr="00B67593">
        <w:trPr>
          <w:trHeight w:val="315"/>
        </w:trPr>
        <w:tc>
          <w:tcPr>
            <w:tcW w:w="0" w:type="auto"/>
            <w:vMerge/>
            <w:shd w:val="clear" w:color="auto" w:fill="auto"/>
            <w:vAlign w:val="center"/>
            <w:hideMark/>
          </w:tcPr>
          <w:p w14:paraId="4D05424C" w14:textId="77777777" w:rsidR="003A18D3" w:rsidRPr="003A18D3" w:rsidRDefault="003A18D3" w:rsidP="003A18D3">
            <w:pPr>
              <w:rPr>
                <w:color w:val="000000" w:themeColor="text1"/>
              </w:rPr>
            </w:pPr>
          </w:p>
        </w:tc>
        <w:tc>
          <w:tcPr>
            <w:tcW w:w="1033" w:type="dxa"/>
            <w:shd w:val="clear" w:color="auto" w:fill="auto"/>
            <w:vAlign w:val="center"/>
          </w:tcPr>
          <w:p w14:paraId="5DCD33C7" w14:textId="77777777" w:rsidR="003A18D3" w:rsidRPr="003A18D3" w:rsidRDefault="003A18D3" w:rsidP="003A18D3">
            <w:pPr>
              <w:rPr>
                <w:color w:val="000000" w:themeColor="text1"/>
              </w:rPr>
            </w:pPr>
            <w:r w:rsidRPr="003A18D3">
              <w:rPr>
                <w:color w:val="000000" w:themeColor="text1"/>
              </w:rPr>
              <w:t>Altıntaş</w:t>
            </w:r>
          </w:p>
        </w:tc>
        <w:tc>
          <w:tcPr>
            <w:tcW w:w="1239" w:type="dxa"/>
            <w:shd w:val="clear" w:color="auto" w:fill="auto"/>
            <w:vAlign w:val="center"/>
          </w:tcPr>
          <w:p w14:paraId="24482ECA" w14:textId="77777777" w:rsidR="003A18D3" w:rsidRPr="003A18D3" w:rsidRDefault="003A18D3" w:rsidP="003A18D3">
            <w:pPr>
              <w:jc w:val="center"/>
              <w:rPr>
                <w:color w:val="000000" w:themeColor="text1"/>
              </w:rPr>
            </w:pPr>
            <w:r w:rsidRPr="003A18D3">
              <w:rPr>
                <w:color w:val="000000" w:themeColor="text1"/>
              </w:rPr>
              <w:t>1</w:t>
            </w:r>
          </w:p>
        </w:tc>
        <w:tc>
          <w:tcPr>
            <w:tcW w:w="1560" w:type="dxa"/>
            <w:shd w:val="clear" w:color="auto" w:fill="auto"/>
            <w:vAlign w:val="center"/>
          </w:tcPr>
          <w:p w14:paraId="0037B887" w14:textId="77777777" w:rsidR="003A18D3" w:rsidRPr="003A18D3" w:rsidRDefault="003A18D3" w:rsidP="003A18D3">
            <w:pPr>
              <w:jc w:val="center"/>
              <w:rPr>
                <w:color w:val="000000" w:themeColor="text1"/>
              </w:rPr>
            </w:pPr>
            <w:r w:rsidRPr="003A18D3">
              <w:rPr>
                <w:color w:val="000000" w:themeColor="text1"/>
              </w:rPr>
              <w:t>1</w:t>
            </w:r>
          </w:p>
        </w:tc>
        <w:tc>
          <w:tcPr>
            <w:tcW w:w="4110" w:type="dxa"/>
            <w:shd w:val="clear" w:color="auto" w:fill="auto"/>
            <w:vAlign w:val="center"/>
          </w:tcPr>
          <w:p w14:paraId="74AECEE8" w14:textId="77777777" w:rsidR="003A18D3" w:rsidRPr="003A18D3" w:rsidRDefault="003A18D3" w:rsidP="003A18D3">
            <w:pPr>
              <w:jc w:val="right"/>
              <w:rPr>
                <w:color w:val="000000" w:themeColor="text1"/>
              </w:rPr>
            </w:pPr>
            <w:r w:rsidRPr="003A18D3">
              <w:rPr>
                <w:color w:val="000000" w:themeColor="text1"/>
              </w:rPr>
              <w:t>2.475</w:t>
            </w:r>
          </w:p>
        </w:tc>
      </w:tr>
      <w:tr w:rsidR="003A18D3" w:rsidRPr="003A18D3" w14:paraId="7494AD57" w14:textId="77777777" w:rsidTr="00B67593">
        <w:trPr>
          <w:trHeight w:val="330"/>
        </w:trPr>
        <w:tc>
          <w:tcPr>
            <w:tcW w:w="2163" w:type="dxa"/>
            <w:gridSpan w:val="2"/>
            <w:shd w:val="clear" w:color="auto" w:fill="auto"/>
            <w:vAlign w:val="center"/>
          </w:tcPr>
          <w:p w14:paraId="70A7FE70" w14:textId="77777777" w:rsidR="003A18D3" w:rsidRPr="003A18D3" w:rsidRDefault="003A18D3" w:rsidP="003A18D3">
            <w:pPr>
              <w:rPr>
                <w:b/>
                <w:bCs/>
                <w:color w:val="000000" w:themeColor="text1"/>
              </w:rPr>
            </w:pPr>
            <w:r w:rsidRPr="003A18D3">
              <w:rPr>
                <w:b/>
                <w:bCs/>
              </w:rPr>
              <w:t>Toplam</w:t>
            </w:r>
          </w:p>
        </w:tc>
        <w:tc>
          <w:tcPr>
            <w:tcW w:w="1239" w:type="dxa"/>
            <w:shd w:val="clear" w:color="auto" w:fill="auto"/>
            <w:vAlign w:val="center"/>
          </w:tcPr>
          <w:p w14:paraId="77D90226" w14:textId="77777777" w:rsidR="003A18D3" w:rsidRPr="003A18D3" w:rsidRDefault="003A18D3" w:rsidP="003A18D3">
            <w:pPr>
              <w:jc w:val="center"/>
              <w:rPr>
                <w:b/>
                <w:bCs/>
                <w:color w:val="000000" w:themeColor="text1"/>
              </w:rPr>
            </w:pPr>
            <w:r w:rsidRPr="003A18D3">
              <w:rPr>
                <w:b/>
                <w:bCs/>
                <w:color w:val="000000" w:themeColor="text1"/>
              </w:rPr>
              <w:t>2</w:t>
            </w:r>
          </w:p>
        </w:tc>
        <w:tc>
          <w:tcPr>
            <w:tcW w:w="1560" w:type="dxa"/>
            <w:shd w:val="clear" w:color="auto" w:fill="auto"/>
            <w:vAlign w:val="center"/>
          </w:tcPr>
          <w:p w14:paraId="5B34688F" w14:textId="77777777" w:rsidR="003A18D3" w:rsidRPr="003A18D3" w:rsidRDefault="003A18D3" w:rsidP="003A18D3">
            <w:pPr>
              <w:jc w:val="center"/>
              <w:rPr>
                <w:b/>
                <w:bCs/>
                <w:color w:val="000000" w:themeColor="text1"/>
              </w:rPr>
            </w:pPr>
            <w:r w:rsidRPr="003A18D3">
              <w:rPr>
                <w:b/>
                <w:bCs/>
                <w:color w:val="000000" w:themeColor="text1"/>
              </w:rPr>
              <w:t>2</w:t>
            </w:r>
          </w:p>
        </w:tc>
        <w:tc>
          <w:tcPr>
            <w:tcW w:w="4110" w:type="dxa"/>
            <w:shd w:val="clear" w:color="auto" w:fill="auto"/>
            <w:vAlign w:val="center"/>
          </w:tcPr>
          <w:p w14:paraId="049C206D" w14:textId="77777777" w:rsidR="003A18D3" w:rsidRPr="003A18D3" w:rsidRDefault="003A18D3" w:rsidP="003A18D3">
            <w:pPr>
              <w:jc w:val="right"/>
              <w:rPr>
                <w:b/>
                <w:bCs/>
                <w:color w:val="000000" w:themeColor="text1"/>
              </w:rPr>
            </w:pPr>
            <w:r w:rsidRPr="003A18D3">
              <w:rPr>
                <w:b/>
                <w:bCs/>
                <w:color w:val="000000" w:themeColor="text1"/>
              </w:rPr>
              <w:t>5.850</w:t>
            </w:r>
          </w:p>
        </w:tc>
      </w:tr>
    </w:tbl>
    <w:p w14:paraId="06CAE835" w14:textId="77DFDD28" w:rsidR="003A18D3" w:rsidRPr="003A18D3" w:rsidRDefault="00E867C0" w:rsidP="003A18D3">
      <w:pPr>
        <w:jc w:val="both"/>
        <w:rPr>
          <w:color w:val="000000" w:themeColor="text1"/>
          <w:sz w:val="16"/>
        </w:rPr>
      </w:pPr>
      <w:r>
        <w:rPr>
          <w:color w:val="000000" w:themeColor="text1"/>
          <w:sz w:val="16"/>
        </w:rPr>
        <w:t>Kaynak: 2021</w:t>
      </w:r>
      <w:r w:rsidR="003A18D3" w:rsidRPr="003A18D3">
        <w:rPr>
          <w:color w:val="000000" w:themeColor="text1"/>
          <w:sz w:val="16"/>
        </w:rPr>
        <w:t xml:space="preserve"> HSYSÜ Şubesi</w:t>
      </w:r>
    </w:p>
    <w:p w14:paraId="313AE7A3" w14:textId="38A89E09" w:rsidR="003A18D3" w:rsidRDefault="003A18D3" w:rsidP="003A18D3">
      <w:pPr>
        <w:jc w:val="both"/>
        <w:rPr>
          <w:color w:val="000000" w:themeColor="text1"/>
          <w:sz w:val="16"/>
        </w:rPr>
      </w:pPr>
    </w:p>
    <w:p w14:paraId="5EB1F4AC" w14:textId="572F38C0" w:rsidR="00215B43" w:rsidRDefault="00215B43" w:rsidP="003A18D3">
      <w:pPr>
        <w:jc w:val="both"/>
        <w:rPr>
          <w:color w:val="000000" w:themeColor="text1"/>
          <w:sz w:val="16"/>
        </w:rPr>
      </w:pPr>
    </w:p>
    <w:p w14:paraId="3BD51C66" w14:textId="6B5D2830" w:rsidR="003A18D3" w:rsidRPr="003A18D3" w:rsidRDefault="003A18D3" w:rsidP="003A18D3">
      <w:pPr>
        <w:spacing w:after="240"/>
        <w:rPr>
          <w:b/>
          <w:color w:val="000000" w:themeColor="text1"/>
        </w:rPr>
      </w:pPr>
      <w:bookmarkStart w:id="537" w:name="_Toc2671528"/>
      <w:bookmarkStart w:id="538" w:name="_Toc943670"/>
      <w:r w:rsidRPr="003A18D3">
        <w:rPr>
          <w:b/>
          <w:color w:val="000000" w:themeColor="text1"/>
        </w:rPr>
        <w:t>Halk Elinde Manda Islahı Projesi</w:t>
      </w:r>
      <w:bookmarkEnd w:id="526"/>
      <w:bookmarkEnd w:id="527"/>
      <w:bookmarkEnd w:id="528"/>
      <w:bookmarkEnd w:id="529"/>
      <w:bookmarkEnd w:id="530"/>
      <w:bookmarkEnd w:id="537"/>
      <w:bookmarkEnd w:id="538"/>
    </w:p>
    <w:p w14:paraId="79AF5A21" w14:textId="7C876DCC" w:rsidR="003A18D3" w:rsidRPr="003A18D3" w:rsidRDefault="00B84C9E" w:rsidP="003A18D3">
      <w:pPr>
        <w:pStyle w:val="TABLOBASLIK"/>
      </w:pPr>
      <w:bookmarkStart w:id="539" w:name="_Toc2671381"/>
      <w:bookmarkStart w:id="540" w:name="_Toc276313"/>
      <w:bookmarkStart w:id="541" w:name="_Toc379530946"/>
      <w:bookmarkStart w:id="542" w:name="_Toc375733834"/>
      <w:bookmarkStart w:id="543" w:name="_Toc96527090"/>
      <w:r>
        <w:t>Tablo.47</w:t>
      </w:r>
      <w:r w:rsidR="003A18D3" w:rsidRPr="003A18D3">
        <w:t xml:space="preserve"> - Halk Elinde Anadolu Mandası Islah Projesi Desteklemeleri</w:t>
      </w:r>
      <w:bookmarkEnd w:id="539"/>
      <w:bookmarkEnd w:id="540"/>
      <w:bookmarkEnd w:id="541"/>
      <w:bookmarkEnd w:id="542"/>
      <w:bookmarkEnd w:id="543"/>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5"/>
        <w:gridCol w:w="832"/>
        <w:gridCol w:w="971"/>
        <w:gridCol w:w="1528"/>
        <w:gridCol w:w="1526"/>
        <w:gridCol w:w="1528"/>
        <w:gridCol w:w="1350"/>
      </w:tblGrid>
      <w:tr w:rsidR="003A18D3" w:rsidRPr="003A18D3" w14:paraId="33C87CE3" w14:textId="77777777" w:rsidTr="00F62922">
        <w:trPr>
          <w:trHeight w:val="1263"/>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21A577" w14:textId="77777777" w:rsidR="003A18D3" w:rsidRPr="003A18D3" w:rsidRDefault="003A18D3" w:rsidP="003A18D3">
            <w:pPr>
              <w:jc w:val="center"/>
              <w:rPr>
                <w:b/>
                <w:bCs/>
                <w:sz w:val="16"/>
                <w:szCs w:val="16"/>
              </w:rPr>
            </w:pPr>
            <w:r w:rsidRPr="003A18D3">
              <w:rPr>
                <w:b/>
                <w:bCs/>
                <w:sz w:val="16"/>
                <w:szCs w:val="16"/>
              </w:rPr>
              <w:t>İLÇE</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59B46" w14:textId="77777777" w:rsidR="003A18D3" w:rsidRPr="003A18D3" w:rsidRDefault="003A18D3" w:rsidP="003A18D3">
            <w:pPr>
              <w:jc w:val="center"/>
              <w:rPr>
                <w:b/>
                <w:bCs/>
                <w:sz w:val="16"/>
                <w:szCs w:val="16"/>
              </w:rPr>
            </w:pPr>
            <w:r w:rsidRPr="003A18D3">
              <w:rPr>
                <w:b/>
                <w:bCs/>
                <w:sz w:val="16"/>
                <w:szCs w:val="16"/>
              </w:rPr>
              <w:t>Köy Sayısı</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2AC7C" w14:textId="77777777" w:rsidR="003A18D3" w:rsidRPr="003A18D3" w:rsidRDefault="003A18D3" w:rsidP="003A18D3">
            <w:pPr>
              <w:jc w:val="center"/>
              <w:rPr>
                <w:b/>
                <w:bCs/>
                <w:sz w:val="16"/>
                <w:szCs w:val="16"/>
              </w:rPr>
            </w:pPr>
            <w:r w:rsidRPr="003A18D3">
              <w:rPr>
                <w:b/>
                <w:bCs/>
                <w:sz w:val="16"/>
                <w:szCs w:val="16"/>
              </w:rPr>
              <w:t>Üretici Sayısı</w:t>
            </w: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900C01" w14:textId="77777777" w:rsidR="003A18D3" w:rsidRPr="003A18D3" w:rsidRDefault="003A18D3" w:rsidP="003A18D3">
            <w:pPr>
              <w:jc w:val="center"/>
              <w:rPr>
                <w:b/>
                <w:bCs/>
                <w:sz w:val="16"/>
                <w:szCs w:val="16"/>
              </w:rPr>
            </w:pPr>
            <w:r w:rsidRPr="003A18D3">
              <w:rPr>
                <w:b/>
                <w:bCs/>
                <w:sz w:val="16"/>
                <w:szCs w:val="16"/>
              </w:rPr>
              <w:t>Destek Alan Anaç Manda Sayısı  )</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295EF9" w14:textId="77777777" w:rsidR="003A18D3" w:rsidRPr="003A18D3" w:rsidRDefault="003A18D3" w:rsidP="003A18D3">
            <w:pPr>
              <w:jc w:val="center"/>
              <w:rPr>
                <w:b/>
                <w:bCs/>
                <w:sz w:val="16"/>
                <w:szCs w:val="16"/>
              </w:rPr>
            </w:pPr>
            <w:r w:rsidRPr="003A18D3">
              <w:rPr>
                <w:b/>
                <w:bCs/>
                <w:sz w:val="16"/>
                <w:szCs w:val="16"/>
              </w:rPr>
              <w:t>Destek Alan Erkek Manda Boğası</w:t>
            </w:r>
          </w:p>
          <w:p w14:paraId="152D63C8" w14:textId="77777777" w:rsidR="003A18D3" w:rsidRPr="003A18D3" w:rsidRDefault="003A18D3" w:rsidP="003A18D3">
            <w:pPr>
              <w:jc w:val="center"/>
              <w:rPr>
                <w:b/>
                <w:bCs/>
                <w:sz w:val="16"/>
                <w:szCs w:val="16"/>
              </w:rPr>
            </w:pP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9A3BC" w14:textId="77777777" w:rsidR="003A18D3" w:rsidRPr="003A18D3" w:rsidRDefault="003A18D3" w:rsidP="003A18D3">
            <w:pPr>
              <w:jc w:val="center"/>
              <w:rPr>
                <w:b/>
                <w:bCs/>
                <w:sz w:val="16"/>
                <w:szCs w:val="16"/>
              </w:rPr>
            </w:pPr>
            <w:r w:rsidRPr="003A18D3">
              <w:rPr>
                <w:b/>
                <w:bCs/>
                <w:sz w:val="16"/>
                <w:szCs w:val="16"/>
              </w:rPr>
              <w:t xml:space="preserve">Destek Alan Manda Malak Sayısı           </w:t>
            </w:r>
          </w:p>
          <w:p w14:paraId="4EEB1FFD" w14:textId="77777777" w:rsidR="003A18D3" w:rsidRPr="003A18D3" w:rsidRDefault="003A18D3" w:rsidP="003A18D3">
            <w:pPr>
              <w:rPr>
                <w:b/>
                <w:bCs/>
                <w:sz w:val="16"/>
                <w:szCs w:val="16"/>
              </w:rPr>
            </w:pP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370BB2" w14:textId="77777777" w:rsidR="003A18D3" w:rsidRPr="003A18D3" w:rsidRDefault="003A18D3" w:rsidP="003A18D3">
            <w:pPr>
              <w:jc w:val="center"/>
              <w:rPr>
                <w:b/>
                <w:bCs/>
                <w:sz w:val="16"/>
                <w:szCs w:val="16"/>
              </w:rPr>
            </w:pPr>
            <w:r w:rsidRPr="003A18D3">
              <w:rPr>
                <w:b/>
                <w:bCs/>
                <w:sz w:val="16"/>
                <w:szCs w:val="16"/>
              </w:rPr>
              <w:t>Toplam                      Destek Tutarı (TL)</w:t>
            </w:r>
          </w:p>
        </w:tc>
      </w:tr>
      <w:tr w:rsidR="003A18D3" w:rsidRPr="003A18D3" w14:paraId="46E957CE" w14:textId="77777777" w:rsidTr="00F62922">
        <w:trPr>
          <w:trHeight w:val="410"/>
        </w:trPr>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E669" w14:textId="77777777" w:rsidR="003A18D3" w:rsidRPr="003A18D3" w:rsidRDefault="003A18D3" w:rsidP="003A18D3">
            <w:r w:rsidRPr="003A18D3">
              <w:t xml:space="preserve">Merkez </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30ABC" w14:textId="77777777" w:rsidR="003A18D3" w:rsidRPr="003A18D3" w:rsidRDefault="003A18D3" w:rsidP="00E867C0">
            <w:pPr>
              <w:jc w:val="right"/>
            </w:pPr>
            <w:r w:rsidRPr="003A18D3">
              <w:t>6</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F97CE" w14:textId="77777777" w:rsidR="003A18D3" w:rsidRPr="003A18D3" w:rsidRDefault="003A18D3" w:rsidP="00E867C0">
            <w:pPr>
              <w:jc w:val="right"/>
            </w:pPr>
            <w:r w:rsidRPr="003A18D3">
              <w:t>87</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7495" w14:textId="77777777" w:rsidR="003A18D3" w:rsidRPr="003A18D3" w:rsidRDefault="003A18D3" w:rsidP="00E867C0">
            <w:pPr>
              <w:jc w:val="right"/>
            </w:pPr>
            <w:r w:rsidRPr="003A18D3">
              <w:t>510</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83B32" w14:textId="77777777" w:rsidR="003A18D3" w:rsidRPr="003A18D3" w:rsidRDefault="003A18D3" w:rsidP="00E867C0">
            <w:pPr>
              <w:jc w:val="right"/>
            </w:pPr>
            <w:r w:rsidRPr="003A18D3">
              <w:t>7</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39016" w14:textId="77777777" w:rsidR="003A18D3" w:rsidRPr="003A18D3" w:rsidRDefault="003A18D3" w:rsidP="00E867C0">
            <w:pPr>
              <w:jc w:val="right"/>
            </w:pPr>
            <w:r w:rsidRPr="003A18D3">
              <w:t>158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0B41D5" w14:textId="77777777" w:rsidR="003A18D3" w:rsidRPr="003A18D3" w:rsidRDefault="003A18D3" w:rsidP="00E867C0">
            <w:pPr>
              <w:jc w:val="right"/>
            </w:pPr>
            <w:r w:rsidRPr="003A18D3">
              <w:t>446.910</w:t>
            </w:r>
          </w:p>
        </w:tc>
      </w:tr>
      <w:tr w:rsidR="003A18D3" w:rsidRPr="003A18D3" w14:paraId="1AD8BB5B" w14:textId="77777777" w:rsidTr="00F62922">
        <w:trPr>
          <w:trHeight w:val="410"/>
        </w:trPr>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41FF" w14:textId="77777777" w:rsidR="003A18D3" w:rsidRPr="003A18D3" w:rsidRDefault="003A18D3" w:rsidP="003A18D3">
            <w:r w:rsidRPr="003A18D3">
              <w:t>Altıntaş</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2840A" w14:textId="77777777" w:rsidR="003A18D3" w:rsidRPr="003A18D3" w:rsidRDefault="003A18D3" w:rsidP="00E867C0">
            <w:pPr>
              <w:jc w:val="right"/>
            </w:pPr>
            <w:r w:rsidRPr="003A18D3">
              <w:t>1</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05A82" w14:textId="77777777" w:rsidR="003A18D3" w:rsidRPr="003A18D3" w:rsidRDefault="003A18D3" w:rsidP="00E867C0">
            <w:pPr>
              <w:jc w:val="right"/>
            </w:pPr>
            <w:r w:rsidRPr="003A18D3">
              <w:t>14</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2196" w14:textId="77777777" w:rsidR="003A18D3" w:rsidRPr="003A18D3" w:rsidRDefault="003A18D3" w:rsidP="00E867C0">
            <w:pPr>
              <w:jc w:val="right"/>
            </w:pPr>
            <w:r w:rsidRPr="003A18D3">
              <w:t>78</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E7B12" w14:textId="77777777" w:rsidR="003A18D3" w:rsidRPr="003A18D3" w:rsidRDefault="003A18D3" w:rsidP="00E867C0">
            <w:pPr>
              <w:jc w:val="right"/>
            </w:pPr>
            <w:r w:rsidRPr="003A18D3">
              <w:t>1</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41383" w14:textId="77777777" w:rsidR="003A18D3" w:rsidRPr="003A18D3" w:rsidRDefault="003A18D3" w:rsidP="00E867C0">
            <w:pPr>
              <w:jc w:val="right"/>
            </w:pPr>
            <w:r w:rsidRPr="003A18D3">
              <w:t>48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D8EB5" w14:textId="77777777" w:rsidR="003A18D3" w:rsidRPr="003A18D3" w:rsidRDefault="003A18D3" w:rsidP="00E867C0">
            <w:pPr>
              <w:jc w:val="right"/>
            </w:pPr>
            <w:r w:rsidRPr="003A18D3">
              <w:t>78.000</w:t>
            </w:r>
          </w:p>
        </w:tc>
      </w:tr>
      <w:tr w:rsidR="003A18D3" w:rsidRPr="003A18D3" w14:paraId="46266185" w14:textId="77777777" w:rsidTr="00F62922">
        <w:trPr>
          <w:trHeight w:val="410"/>
        </w:trPr>
        <w:tc>
          <w:tcPr>
            <w:tcW w:w="7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84071" w14:textId="77777777" w:rsidR="003A18D3" w:rsidRPr="003A18D3" w:rsidRDefault="003A18D3" w:rsidP="003A18D3">
            <w:r w:rsidRPr="003A18D3">
              <w:t>Tavşanlı</w:t>
            </w:r>
          </w:p>
        </w:tc>
        <w:tc>
          <w:tcPr>
            <w:tcW w:w="4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CF33C" w14:textId="77777777" w:rsidR="003A18D3" w:rsidRPr="003A18D3" w:rsidRDefault="003A18D3" w:rsidP="00E867C0">
            <w:pPr>
              <w:jc w:val="right"/>
            </w:pPr>
            <w:r w:rsidRPr="003A18D3">
              <w:t>5</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29DF" w14:textId="77777777" w:rsidR="003A18D3" w:rsidRPr="003A18D3" w:rsidRDefault="003A18D3" w:rsidP="00E867C0">
            <w:pPr>
              <w:jc w:val="right"/>
            </w:pPr>
            <w:r w:rsidRPr="003A18D3">
              <w:t>73</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F5190" w14:textId="77777777" w:rsidR="003A18D3" w:rsidRPr="003A18D3" w:rsidRDefault="003A18D3" w:rsidP="00E867C0">
            <w:pPr>
              <w:jc w:val="right"/>
            </w:pPr>
            <w:r w:rsidRPr="003A18D3">
              <w:t>347</w:t>
            </w:r>
          </w:p>
        </w:tc>
        <w:tc>
          <w:tcPr>
            <w:tcW w:w="8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8DD67" w14:textId="77777777" w:rsidR="003A18D3" w:rsidRPr="003A18D3" w:rsidRDefault="003A18D3" w:rsidP="00E867C0">
            <w:pPr>
              <w:jc w:val="right"/>
            </w:pPr>
            <w:r w:rsidRPr="003A18D3">
              <w:t>6</w:t>
            </w:r>
          </w:p>
        </w:tc>
        <w:tc>
          <w:tcPr>
            <w:tcW w:w="8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274F5" w14:textId="77777777" w:rsidR="003A18D3" w:rsidRPr="003A18D3" w:rsidRDefault="003A18D3" w:rsidP="00E867C0">
            <w:pPr>
              <w:jc w:val="right"/>
            </w:pPr>
            <w:r w:rsidRPr="003A18D3">
              <w:t>115</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6DD237" w14:textId="77777777" w:rsidR="003A18D3" w:rsidRPr="003A18D3" w:rsidRDefault="003A18D3" w:rsidP="00E867C0">
            <w:pPr>
              <w:jc w:val="right"/>
            </w:pPr>
            <w:r w:rsidRPr="003A18D3">
              <w:t>316.875</w:t>
            </w:r>
          </w:p>
        </w:tc>
      </w:tr>
      <w:tr w:rsidR="003A18D3" w:rsidRPr="003A18D3" w14:paraId="7D45E24D" w14:textId="77777777" w:rsidTr="00F62922">
        <w:trPr>
          <w:trHeight w:val="410"/>
        </w:trPr>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78077A" w14:textId="77777777" w:rsidR="003A18D3" w:rsidRPr="003A18D3" w:rsidRDefault="003A18D3" w:rsidP="003A18D3">
            <w:pPr>
              <w:rPr>
                <w:b/>
              </w:rPr>
            </w:pPr>
            <w:r w:rsidRPr="003A18D3">
              <w:rPr>
                <w:b/>
              </w:rPr>
              <w:t>Toplam</w:t>
            </w:r>
          </w:p>
        </w:tc>
        <w:tc>
          <w:tcPr>
            <w:tcW w:w="4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C3BD32" w14:textId="77777777" w:rsidR="003A18D3" w:rsidRPr="003A18D3" w:rsidRDefault="003A18D3" w:rsidP="00E867C0">
            <w:pPr>
              <w:jc w:val="right"/>
              <w:rPr>
                <w:b/>
                <w:bCs/>
              </w:rPr>
            </w:pPr>
            <w:r w:rsidRPr="003A18D3">
              <w:rPr>
                <w:b/>
                <w:bCs/>
              </w:rPr>
              <w:t>12</w:t>
            </w:r>
          </w:p>
        </w:tc>
        <w:tc>
          <w:tcPr>
            <w:tcW w:w="53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3DF3E5" w14:textId="77777777" w:rsidR="003A18D3" w:rsidRPr="003A18D3" w:rsidRDefault="003A18D3" w:rsidP="00E867C0">
            <w:pPr>
              <w:jc w:val="right"/>
              <w:rPr>
                <w:b/>
                <w:bCs/>
              </w:rPr>
            </w:pPr>
            <w:r w:rsidRPr="003A18D3">
              <w:rPr>
                <w:b/>
                <w:bCs/>
              </w:rPr>
              <w:t>174</w:t>
            </w: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FC24BAC" w14:textId="77777777" w:rsidR="003A18D3" w:rsidRPr="003A18D3" w:rsidRDefault="003A18D3" w:rsidP="00E867C0">
            <w:pPr>
              <w:jc w:val="right"/>
              <w:rPr>
                <w:b/>
                <w:bCs/>
              </w:rPr>
            </w:pPr>
            <w:r w:rsidRPr="003A18D3">
              <w:rPr>
                <w:b/>
                <w:bCs/>
              </w:rPr>
              <w:t>935</w:t>
            </w:r>
          </w:p>
        </w:tc>
        <w:tc>
          <w:tcPr>
            <w:tcW w:w="84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DDB0CB" w14:textId="77777777" w:rsidR="003A18D3" w:rsidRPr="003A18D3" w:rsidRDefault="003A18D3" w:rsidP="00E867C0">
            <w:pPr>
              <w:jc w:val="right"/>
              <w:rPr>
                <w:b/>
                <w:bCs/>
              </w:rPr>
            </w:pPr>
            <w:r w:rsidRPr="003A18D3">
              <w:rPr>
                <w:b/>
                <w:bCs/>
              </w:rPr>
              <w:t>14</w:t>
            </w:r>
          </w:p>
        </w:tc>
        <w:tc>
          <w:tcPr>
            <w:tcW w:w="84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D43522" w14:textId="77777777" w:rsidR="003A18D3" w:rsidRPr="003A18D3" w:rsidRDefault="003A18D3" w:rsidP="00E867C0">
            <w:pPr>
              <w:jc w:val="right"/>
              <w:rPr>
                <w:b/>
                <w:bCs/>
              </w:rPr>
            </w:pPr>
            <w:r w:rsidRPr="003A18D3">
              <w:rPr>
                <w:b/>
                <w:bCs/>
              </w:rPr>
              <w:t>320</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074DF0" w14:textId="77777777" w:rsidR="003A18D3" w:rsidRPr="003A18D3" w:rsidRDefault="003A18D3" w:rsidP="00E867C0">
            <w:pPr>
              <w:jc w:val="right"/>
              <w:rPr>
                <w:b/>
                <w:bCs/>
              </w:rPr>
            </w:pPr>
            <w:r w:rsidRPr="003A18D3">
              <w:rPr>
                <w:b/>
                <w:bCs/>
              </w:rPr>
              <w:t>841.785</w:t>
            </w:r>
          </w:p>
        </w:tc>
      </w:tr>
    </w:tbl>
    <w:p w14:paraId="7D07964F" w14:textId="103D05E0" w:rsidR="003A18D3" w:rsidRPr="003A18D3" w:rsidRDefault="00E867C0" w:rsidP="003A18D3">
      <w:pPr>
        <w:jc w:val="both"/>
        <w:rPr>
          <w:sz w:val="16"/>
        </w:rPr>
      </w:pPr>
      <w:bookmarkStart w:id="544" w:name="_Toc379530782"/>
      <w:bookmarkStart w:id="545" w:name="_Toc376158856"/>
      <w:bookmarkStart w:id="546" w:name="_Toc348519334"/>
      <w:bookmarkStart w:id="547" w:name="_Toc348458112"/>
      <w:bookmarkStart w:id="548" w:name="_Toc348457629"/>
      <w:bookmarkStart w:id="549" w:name="_Toc2671529"/>
      <w:bookmarkStart w:id="550" w:name="_Toc943671"/>
      <w:r>
        <w:rPr>
          <w:sz w:val="16"/>
        </w:rPr>
        <w:t>Kaynak: 2021</w:t>
      </w:r>
      <w:r w:rsidR="003A18D3" w:rsidRPr="003A18D3">
        <w:rPr>
          <w:sz w:val="16"/>
        </w:rPr>
        <w:t xml:space="preserve"> HSYSÜ Şubesi</w:t>
      </w:r>
    </w:p>
    <w:p w14:paraId="271E5C19" w14:textId="77777777" w:rsidR="003A18D3" w:rsidRPr="00834D26" w:rsidRDefault="003A18D3" w:rsidP="003A18D3">
      <w:pPr>
        <w:jc w:val="both"/>
        <w:rPr>
          <w:sz w:val="16"/>
          <w:highlight w:val="lightGray"/>
        </w:rPr>
      </w:pPr>
    </w:p>
    <w:p w14:paraId="52BFE740" w14:textId="77777777" w:rsidR="003A18D3" w:rsidRDefault="003A18D3" w:rsidP="003A18D3">
      <w:pPr>
        <w:spacing w:after="240"/>
        <w:rPr>
          <w:b/>
        </w:rPr>
      </w:pPr>
      <w:r w:rsidRPr="00BE5D33">
        <w:rPr>
          <w:b/>
        </w:rPr>
        <w:t>Damızlı</w:t>
      </w:r>
      <w:r>
        <w:rPr>
          <w:b/>
        </w:rPr>
        <w:t>k Küçükbaş Hayvan Alımı Projesi</w:t>
      </w:r>
    </w:p>
    <w:p w14:paraId="2717569F" w14:textId="46626E7C" w:rsidR="003A18D3" w:rsidRDefault="003A18D3" w:rsidP="003A18D3">
      <w:pPr>
        <w:spacing w:after="240"/>
      </w:pPr>
      <w:r>
        <w:rPr>
          <w:b/>
        </w:rPr>
        <w:tab/>
      </w:r>
      <w:r>
        <w:t>Bakanlığımız Hayvancılık Genel Müdürlüğü bütçesi ile başvuru esnasındaki Puan Kriterlerine göre ilimizde 67 yetiştiricimize aldıkları hayvanların % 85 hibe edilmiştir.</w:t>
      </w:r>
    </w:p>
    <w:p w14:paraId="493557D9" w14:textId="6CB2F4F5" w:rsidR="00192676" w:rsidRPr="00BE5D33" w:rsidRDefault="00B84C9E" w:rsidP="00192676">
      <w:pPr>
        <w:pStyle w:val="TABLOBASLIK"/>
      </w:pPr>
      <w:bookmarkStart w:id="551" w:name="_Toc96527091"/>
      <w:r>
        <w:t>Tablo.48</w:t>
      </w:r>
      <w:r w:rsidR="00192676" w:rsidRPr="003A18D3">
        <w:t xml:space="preserve"> - 2021 Yılı </w:t>
      </w:r>
      <w:r w:rsidR="00192676">
        <w:t>Küçükbaş Hayvan Alımı Destekleme</w:t>
      </w:r>
      <w:bookmarkEnd w:id="551"/>
    </w:p>
    <w:tbl>
      <w:tblPr>
        <w:tblW w:w="8849" w:type="dxa"/>
        <w:tblCellMar>
          <w:left w:w="70" w:type="dxa"/>
          <w:right w:w="70" w:type="dxa"/>
        </w:tblCellMar>
        <w:tblLook w:val="04A0" w:firstRow="1" w:lastRow="0" w:firstColumn="1" w:lastColumn="0" w:noHBand="0" w:noVBand="1"/>
      </w:tblPr>
      <w:tblGrid>
        <w:gridCol w:w="1241"/>
        <w:gridCol w:w="1246"/>
        <w:gridCol w:w="1231"/>
        <w:gridCol w:w="1020"/>
        <w:gridCol w:w="1430"/>
        <w:gridCol w:w="1245"/>
        <w:gridCol w:w="1436"/>
      </w:tblGrid>
      <w:tr w:rsidR="003A18D3" w:rsidRPr="00215B43" w14:paraId="63C6213F" w14:textId="77777777" w:rsidTr="00B67593">
        <w:trPr>
          <w:trHeight w:val="218"/>
        </w:trPr>
        <w:tc>
          <w:tcPr>
            <w:tcW w:w="12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62D978" w14:textId="77777777" w:rsidR="003A18D3" w:rsidRPr="00215B43" w:rsidRDefault="003A18D3" w:rsidP="003A18D3">
            <w:pPr>
              <w:jc w:val="center"/>
              <w:rPr>
                <w:b/>
                <w:bCs/>
                <w:color w:val="000000"/>
                <w:sz w:val="22"/>
                <w:szCs w:val="22"/>
              </w:rPr>
            </w:pPr>
            <w:r w:rsidRPr="00215B43">
              <w:rPr>
                <w:b/>
                <w:bCs/>
                <w:color w:val="000000"/>
                <w:sz w:val="22"/>
                <w:szCs w:val="22"/>
              </w:rPr>
              <w:t>İLÇELER</w:t>
            </w:r>
          </w:p>
        </w:tc>
        <w:tc>
          <w:tcPr>
            <w:tcW w:w="7608" w:type="dxa"/>
            <w:gridSpan w:val="6"/>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C3DA3E9" w14:textId="77777777" w:rsidR="003A18D3" w:rsidRPr="00215B43" w:rsidRDefault="003A18D3" w:rsidP="003A18D3">
            <w:pPr>
              <w:jc w:val="center"/>
              <w:rPr>
                <w:b/>
                <w:bCs/>
                <w:color w:val="000000"/>
                <w:sz w:val="22"/>
                <w:szCs w:val="22"/>
              </w:rPr>
            </w:pPr>
            <w:r w:rsidRPr="00215B43">
              <w:rPr>
                <w:b/>
                <w:bCs/>
                <w:color w:val="000000"/>
                <w:sz w:val="22"/>
                <w:szCs w:val="22"/>
              </w:rPr>
              <w:t>2021</w:t>
            </w:r>
          </w:p>
        </w:tc>
      </w:tr>
      <w:tr w:rsidR="003A18D3" w:rsidRPr="00215B43" w14:paraId="77BBCC02" w14:textId="77777777" w:rsidTr="00B67593">
        <w:trPr>
          <w:trHeight w:val="709"/>
        </w:trPr>
        <w:tc>
          <w:tcPr>
            <w:tcW w:w="12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6549D" w14:textId="77777777" w:rsidR="003A18D3" w:rsidRPr="00215B43" w:rsidRDefault="003A18D3" w:rsidP="003A18D3">
            <w:pPr>
              <w:rPr>
                <w:b/>
                <w:bCs/>
                <w:color w:val="000000"/>
                <w:sz w:val="22"/>
                <w:szCs w:val="22"/>
              </w:rPr>
            </w:pPr>
          </w:p>
        </w:tc>
        <w:tc>
          <w:tcPr>
            <w:tcW w:w="1246" w:type="dxa"/>
            <w:tcBorders>
              <w:top w:val="nil"/>
              <w:left w:val="nil"/>
              <w:bottom w:val="single" w:sz="4" w:space="0" w:color="auto"/>
              <w:right w:val="single" w:sz="4" w:space="0" w:color="auto"/>
            </w:tcBorders>
            <w:shd w:val="clear" w:color="auto" w:fill="D9D9D9" w:themeFill="background1" w:themeFillShade="D9"/>
            <w:vAlign w:val="center"/>
            <w:hideMark/>
          </w:tcPr>
          <w:p w14:paraId="7F18E5FF" w14:textId="77777777" w:rsidR="003A18D3" w:rsidRPr="00215B43" w:rsidRDefault="003A18D3" w:rsidP="003A18D3">
            <w:pPr>
              <w:jc w:val="center"/>
              <w:rPr>
                <w:b/>
                <w:bCs/>
                <w:color w:val="000000"/>
                <w:sz w:val="22"/>
                <w:szCs w:val="22"/>
              </w:rPr>
            </w:pPr>
            <w:r w:rsidRPr="00215B43">
              <w:rPr>
                <w:b/>
                <w:bCs/>
                <w:color w:val="000000"/>
                <w:sz w:val="22"/>
                <w:szCs w:val="22"/>
              </w:rPr>
              <w:t>Destek Alan İşletme Sayısı</w:t>
            </w:r>
          </w:p>
        </w:tc>
        <w:tc>
          <w:tcPr>
            <w:tcW w:w="1231" w:type="dxa"/>
            <w:tcBorders>
              <w:top w:val="nil"/>
              <w:left w:val="nil"/>
              <w:bottom w:val="single" w:sz="4" w:space="0" w:color="auto"/>
              <w:right w:val="single" w:sz="4" w:space="0" w:color="auto"/>
            </w:tcBorders>
            <w:shd w:val="clear" w:color="auto" w:fill="D9D9D9" w:themeFill="background1" w:themeFillShade="D9"/>
            <w:vAlign w:val="center"/>
            <w:hideMark/>
          </w:tcPr>
          <w:p w14:paraId="793C551B" w14:textId="77777777" w:rsidR="003A18D3" w:rsidRPr="00215B43" w:rsidRDefault="003A18D3" w:rsidP="003A18D3">
            <w:pPr>
              <w:jc w:val="center"/>
              <w:rPr>
                <w:b/>
                <w:bCs/>
                <w:color w:val="000000"/>
                <w:sz w:val="22"/>
                <w:szCs w:val="22"/>
              </w:rPr>
            </w:pPr>
            <w:r w:rsidRPr="00215B43">
              <w:rPr>
                <w:b/>
                <w:bCs/>
                <w:color w:val="000000"/>
                <w:sz w:val="22"/>
                <w:szCs w:val="22"/>
              </w:rPr>
              <w:t xml:space="preserve">Destek Verilen Koyun Sayısı </w:t>
            </w:r>
          </w:p>
        </w:tc>
        <w:tc>
          <w:tcPr>
            <w:tcW w:w="1020" w:type="dxa"/>
            <w:tcBorders>
              <w:top w:val="nil"/>
              <w:left w:val="nil"/>
              <w:bottom w:val="single" w:sz="4" w:space="0" w:color="auto"/>
              <w:right w:val="single" w:sz="4" w:space="0" w:color="auto"/>
            </w:tcBorders>
            <w:shd w:val="clear" w:color="auto" w:fill="D9D9D9" w:themeFill="background1" w:themeFillShade="D9"/>
            <w:vAlign w:val="center"/>
            <w:hideMark/>
          </w:tcPr>
          <w:p w14:paraId="1A99D530" w14:textId="77777777" w:rsidR="003A18D3" w:rsidRPr="00215B43" w:rsidRDefault="003A18D3" w:rsidP="003A18D3">
            <w:pPr>
              <w:jc w:val="center"/>
              <w:rPr>
                <w:b/>
                <w:bCs/>
                <w:color w:val="000000"/>
                <w:sz w:val="22"/>
                <w:szCs w:val="22"/>
              </w:rPr>
            </w:pPr>
            <w:r w:rsidRPr="00215B43">
              <w:rPr>
                <w:b/>
                <w:bCs/>
                <w:color w:val="000000"/>
                <w:sz w:val="22"/>
                <w:szCs w:val="22"/>
              </w:rPr>
              <w:t>Destek Verilen Koç Sayısı</w:t>
            </w:r>
          </w:p>
        </w:tc>
        <w:tc>
          <w:tcPr>
            <w:tcW w:w="1430" w:type="dxa"/>
            <w:tcBorders>
              <w:top w:val="nil"/>
              <w:left w:val="nil"/>
              <w:bottom w:val="single" w:sz="4" w:space="0" w:color="auto"/>
              <w:right w:val="single" w:sz="4" w:space="0" w:color="auto"/>
            </w:tcBorders>
            <w:shd w:val="clear" w:color="auto" w:fill="D9D9D9" w:themeFill="background1" w:themeFillShade="D9"/>
            <w:vAlign w:val="center"/>
            <w:hideMark/>
          </w:tcPr>
          <w:p w14:paraId="1A9446F7" w14:textId="77777777" w:rsidR="003A18D3" w:rsidRPr="00215B43" w:rsidRDefault="003A18D3" w:rsidP="003A18D3">
            <w:pPr>
              <w:jc w:val="center"/>
              <w:rPr>
                <w:b/>
                <w:bCs/>
                <w:color w:val="000000"/>
                <w:sz w:val="22"/>
                <w:szCs w:val="22"/>
              </w:rPr>
            </w:pPr>
            <w:r w:rsidRPr="00215B43">
              <w:rPr>
                <w:b/>
                <w:bCs/>
                <w:color w:val="000000"/>
                <w:sz w:val="22"/>
                <w:szCs w:val="22"/>
              </w:rPr>
              <w:t>Destek Verilen Koyun Fatura Bedeli (%85)</w:t>
            </w:r>
          </w:p>
        </w:tc>
        <w:tc>
          <w:tcPr>
            <w:tcW w:w="1245" w:type="dxa"/>
            <w:tcBorders>
              <w:top w:val="nil"/>
              <w:left w:val="nil"/>
              <w:bottom w:val="single" w:sz="4" w:space="0" w:color="auto"/>
              <w:right w:val="single" w:sz="4" w:space="0" w:color="auto"/>
            </w:tcBorders>
            <w:shd w:val="clear" w:color="auto" w:fill="D9D9D9" w:themeFill="background1" w:themeFillShade="D9"/>
            <w:vAlign w:val="center"/>
            <w:hideMark/>
          </w:tcPr>
          <w:p w14:paraId="457331DE" w14:textId="77777777" w:rsidR="003A18D3" w:rsidRPr="00215B43" w:rsidRDefault="003A18D3" w:rsidP="003A18D3">
            <w:pPr>
              <w:jc w:val="center"/>
              <w:rPr>
                <w:b/>
                <w:bCs/>
                <w:color w:val="000000"/>
                <w:sz w:val="22"/>
                <w:szCs w:val="22"/>
              </w:rPr>
            </w:pPr>
            <w:r w:rsidRPr="00215B43">
              <w:rPr>
                <w:b/>
                <w:bCs/>
                <w:color w:val="000000"/>
                <w:sz w:val="22"/>
                <w:szCs w:val="22"/>
              </w:rPr>
              <w:t>Destek Verilen Koç Fatura Bedeli (%85)</w:t>
            </w:r>
          </w:p>
        </w:tc>
        <w:tc>
          <w:tcPr>
            <w:tcW w:w="1433" w:type="dxa"/>
            <w:tcBorders>
              <w:top w:val="nil"/>
              <w:left w:val="nil"/>
              <w:bottom w:val="single" w:sz="4" w:space="0" w:color="auto"/>
              <w:right w:val="single" w:sz="4" w:space="0" w:color="auto"/>
            </w:tcBorders>
            <w:shd w:val="clear" w:color="auto" w:fill="D9D9D9" w:themeFill="background1" w:themeFillShade="D9"/>
            <w:vAlign w:val="center"/>
            <w:hideMark/>
          </w:tcPr>
          <w:p w14:paraId="6F4CFE11" w14:textId="77777777" w:rsidR="003A18D3" w:rsidRPr="00215B43" w:rsidRDefault="003A18D3" w:rsidP="003A18D3">
            <w:pPr>
              <w:jc w:val="center"/>
              <w:rPr>
                <w:b/>
                <w:bCs/>
                <w:color w:val="000000"/>
                <w:sz w:val="22"/>
                <w:szCs w:val="22"/>
              </w:rPr>
            </w:pPr>
            <w:r w:rsidRPr="00215B43">
              <w:rPr>
                <w:b/>
                <w:bCs/>
                <w:color w:val="000000"/>
                <w:sz w:val="22"/>
                <w:szCs w:val="22"/>
              </w:rPr>
              <w:t>Destek Tutarı Toplam</w:t>
            </w:r>
          </w:p>
        </w:tc>
      </w:tr>
      <w:tr w:rsidR="003A18D3" w:rsidRPr="00215B43" w14:paraId="5A26FB85"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7A8E500D" w14:textId="46B8C788" w:rsidR="003A18D3" w:rsidRPr="00215B43" w:rsidRDefault="00FC5AF2" w:rsidP="003A18D3">
            <w:pPr>
              <w:rPr>
                <w:color w:val="000000"/>
                <w:sz w:val="22"/>
                <w:szCs w:val="22"/>
              </w:rPr>
            </w:pPr>
            <w:r w:rsidRPr="00215B43">
              <w:rPr>
                <w:color w:val="000000"/>
                <w:sz w:val="22"/>
                <w:szCs w:val="22"/>
              </w:rPr>
              <w:t>Merkez</w:t>
            </w:r>
          </w:p>
        </w:tc>
        <w:tc>
          <w:tcPr>
            <w:tcW w:w="1246" w:type="dxa"/>
            <w:tcBorders>
              <w:top w:val="nil"/>
              <w:left w:val="nil"/>
              <w:bottom w:val="single" w:sz="4" w:space="0" w:color="auto"/>
              <w:right w:val="single" w:sz="4" w:space="0" w:color="auto"/>
            </w:tcBorders>
            <w:shd w:val="clear" w:color="auto" w:fill="auto"/>
            <w:noWrap/>
            <w:vAlign w:val="bottom"/>
            <w:hideMark/>
          </w:tcPr>
          <w:p w14:paraId="40A1EF25" w14:textId="77777777" w:rsidR="003A18D3" w:rsidRPr="00215B43" w:rsidRDefault="003A18D3" w:rsidP="00215B43">
            <w:pPr>
              <w:jc w:val="right"/>
              <w:rPr>
                <w:color w:val="000000"/>
                <w:sz w:val="22"/>
                <w:szCs w:val="22"/>
              </w:rPr>
            </w:pPr>
            <w:r w:rsidRPr="00215B43">
              <w:rPr>
                <w:color w:val="000000"/>
                <w:sz w:val="22"/>
                <w:szCs w:val="22"/>
              </w:rPr>
              <w:t>9</w:t>
            </w:r>
          </w:p>
        </w:tc>
        <w:tc>
          <w:tcPr>
            <w:tcW w:w="1231" w:type="dxa"/>
            <w:tcBorders>
              <w:top w:val="nil"/>
              <w:left w:val="nil"/>
              <w:bottom w:val="single" w:sz="4" w:space="0" w:color="auto"/>
              <w:right w:val="single" w:sz="4" w:space="0" w:color="auto"/>
            </w:tcBorders>
            <w:shd w:val="clear" w:color="auto" w:fill="auto"/>
            <w:noWrap/>
            <w:vAlign w:val="bottom"/>
            <w:hideMark/>
          </w:tcPr>
          <w:p w14:paraId="1F6031FD" w14:textId="77777777" w:rsidR="003A18D3" w:rsidRPr="00215B43" w:rsidRDefault="003A18D3" w:rsidP="00215B43">
            <w:pPr>
              <w:jc w:val="right"/>
              <w:rPr>
                <w:color w:val="000000"/>
                <w:sz w:val="22"/>
                <w:szCs w:val="22"/>
              </w:rPr>
            </w:pPr>
            <w:r w:rsidRPr="00215B43">
              <w:rPr>
                <w:color w:val="000000"/>
                <w:sz w:val="22"/>
                <w:szCs w:val="22"/>
              </w:rPr>
              <w:t>135</w:t>
            </w:r>
          </w:p>
        </w:tc>
        <w:tc>
          <w:tcPr>
            <w:tcW w:w="1020" w:type="dxa"/>
            <w:tcBorders>
              <w:top w:val="nil"/>
              <w:left w:val="nil"/>
              <w:bottom w:val="single" w:sz="4" w:space="0" w:color="auto"/>
              <w:right w:val="single" w:sz="4" w:space="0" w:color="auto"/>
            </w:tcBorders>
            <w:shd w:val="clear" w:color="auto" w:fill="auto"/>
            <w:noWrap/>
            <w:vAlign w:val="bottom"/>
            <w:hideMark/>
          </w:tcPr>
          <w:p w14:paraId="486A7EB1" w14:textId="77777777" w:rsidR="003A18D3" w:rsidRPr="00215B43" w:rsidRDefault="003A18D3" w:rsidP="00215B43">
            <w:pPr>
              <w:jc w:val="right"/>
              <w:rPr>
                <w:color w:val="000000"/>
                <w:sz w:val="22"/>
                <w:szCs w:val="22"/>
              </w:rPr>
            </w:pPr>
            <w:r w:rsidRPr="00215B43">
              <w:rPr>
                <w:color w:val="000000"/>
                <w:sz w:val="22"/>
                <w:szCs w:val="22"/>
              </w:rPr>
              <w:t>9</w:t>
            </w:r>
          </w:p>
        </w:tc>
        <w:tc>
          <w:tcPr>
            <w:tcW w:w="1430" w:type="dxa"/>
            <w:tcBorders>
              <w:top w:val="nil"/>
              <w:left w:val="nil"/>
              <w:bottom w:val="single" w:sz="4" w:space="0" w:color="auto"/>
              <w:right w:val="single" w:sz="4" w:space="0" w:color="auto"/>
            </w:tcBorders>
            <w:shd w:val="clear" w:color="auto" w:fill="auto"/>
            <w:noWrap/>
            <w:vAlign w:val="bottom"/>
            <w:hideMark/>
          </w:tcPr>
          <w:p w14:paraId="388B2697" w14:textId="77777777" w:rsidR="003A18D3" w:rsidRPr="00215B43" w:rsidRDefault="003A18D3" w:rsidP="00215B43">
            <w:pPr>
              <w:jc w:val="right"/>
              <w:rPr>
                <w:color w:val="000000"/>
                <w:sz w:val="22"/>
                <w:szCs w:val="22"/>
              </w:rPr>
            </w:pPr>
            <w:r w:rsidRPr="00215B43">
              <w:rPr>
                <w:color w:val="000000"/>
                <w:sz w:val="22"/>
                <w:szCs w:val="22"/>
              </w:rPr>
              <w:t>225.675</w:t>
            </w:r>
          </w:p>
        </w:tc>
        <w:tc>
          <w:tcPr>
            <w:tcW w:w="1245" w:type="dxa"/>
            <w:tcBorders>
              <w:top w:val="nil"/>
              <w:left w:val="nil"/>
              <w:bottom w:val="single" w:sz="4" w:space="0" w:color="auto"/>
              <w:right w:val="single" w:sz="4" w:space="0" w:color="auto"/>
            </w:tcBorders>
            <w:shd w:val="clear" w:color="auto" w:fill="auto"/>
            <w:noWrap/>
            <w:vAlign w:val="bottom"/>
            <w:hideMark/>
          </w:tcPr>
          <w:p w14:paraId="4D5443F9" w14:textId="77777777" w:rsidR="003A18D3" w:rsidRPr="00215B43" w:rsidRDefault="003A18D3" w:rsidP="00215B43">
            <w:pPr>
              <w:jc w:val="right"/>
              <w:rPr>
                <w:color w:val="000000"/>
                <w:sz w:val="22"/>
                <w:szCs w:val="22"/>
              </w:rPr>
            </w:pPr>
            <w:r w:rsidRPr="00215B43">
              <w:rPr>
                <w:color w:val="000000"/>
                <w:sz w:val="22"/>
                <w:szCs w:val="22"/>
              </w:rPr>
              <w:t>22.695</w:t>
            </w:r>
          </w:p>
        </w:tc>
        <w:tc>
          <w:tcPr>
            <w:tcW w:w="1433" w:type="dxa"/>
            <w:tcBorders>
              <w:top w:val="nil"/>
              <w:left w:val="nil"/>
              <w:bottom w:val="single" w:sz="4" w:space="0" w:color="auto"/>
              <w:right w:val="single" w:sz="4" w:space="0" w:color="auto"/>
            </w:tcBorders>
            <w:shd w:val="clear" w:color="auto" w:fill="auto"/>
            <w:noWrap/>
            <w:vAlign w:val="bottom"/>
            <w:hideMark/>
          </w:tcPr>
          <w:p w14:paraId="34C08E7C" w14:textId="77777777" w:rsidR="003A18D3" w:rsidRPr="00215B43" w:rsidRDefault="003A18D3" w:rsidP="00215B43">
            <w:pPr>
              <w:jc w:val="right"/>
              <w:rPr>
                <w:color w:val="000000"/>
                <w:sz w:val="22"/>
                <w:szCs w:val="22"/>
              </w:rPr>
            </w:pPr>
            <w:r w:rsidRPr="00215B43">
              <w:rPr>
                <w:color w:val="000000"/>
                <w:sz w:val="22"/>
                <w:szCs w:val="22"/>
              </w:rPr>
              <w:t>248.370,00</w:t>
            </w:r>
          </w:p>
        </w:tc>
      </w:tr>
      <w:tr w:rsidR="003A18D3" w:rsidRPr="00215B43" w14:paraId="57432A75"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48BFA4E" w14:textId="50544BC6" w:rsidR="003A18D3" w:rsidRPr="00215B43" w:rsidRDefault="00FC5AF2" w:rsidP="003A18D3">
            <w:pPr>
              <w:rPr>
                <w:color w:val="000000"/>
                <w:sz w:val="22"/>
                <w:szCs w:val="22"/>
              </w:rPr>
            </w:pPr>
            <w:r w:rsidRPr="00215B43">
              <w:rPr>
                <w:color w:val="000000"/>
                <w:sz w:val="22"/>
                <w:szCs w:val="22"/>
              </w:rPr>
              <w:t>Altıntaş</w:t>
            </w:r>
          </w:p>
        </w:tc>
        <w:tc>
          <w:tcPr>
            <w:tcW w:w="1246" w:type="dxa"/>
            <w:tcBorders>
              <w:top w:val="nil"/>
              <w:left w:val="nil"/>
              <w:bottom w:val="single" w:sz="4" w:space="0" w:color="auto"/>
              <w:right w:val="single" w:sz="4" w:space="0" w:color="auto"/>
            </w:tcBorders>
            <w:shd w:val="clear" w:color="auto" w:fill="auto"/>
            <w:noWrap/>
            <w:vAlign w:val="bottom"/>
            <w:hideMark/>
          </w:tcPr>
          <w:p w14:paraId="290E45C6" w14:textId="77777777" w:rsidR="003A18D3" w:rsidRPr="00215B43" w:rsidRDefault="003A18D3" w:rsidP="00215B43">
            <w:pPr>
              <w:jc w:val="right"/>
              <w:rPr>
                <w:color w:val="000000"/>
                <w:sz w:val="22"/>
                <w:szCs w:val="22"/>
              </w:rPr>
            </w:pPr>
            <w:r w:rsidRPr="00215B43">
              <w:rPr>
                <w:color w:val="000000"/>
                <w:sz w:val="22"/>
                <w:szCs w:val="22"/>
              </w:rPr>
              <w:t>3</w:t>
            </w:r>
          </w:p>
        </w:tc>
        <w:tc>
          <w:tcPr>
            <w:tcW w:w="1231" w:type="dxa"/>
            <w:tcBorders>
              <w:top w:val="nil"/>
              <w:left w:val="nil"/>
              <w:bottom w:val="single" w:sz="4" w:space="0" w:color="auto"/>
              <w:right w:val="single" w:sz="4" w:space="0" w:color="auto"/>
            </w:tcBorders>
            <w:shd w:val="clear" w:color="auto" w:fill="auto"/>
            <w:noWrap/>
            <w:vAlign w:val="bottom"/>
            <w:hideMark/>
          </w:tcPr>
          <w:p w14:paraId="239782B1" w14:textId="77777777" w:rsidR="003A18D3" w:rsidRPr="00215B43" w:rsidRDefault="003A18D3" w:rsidP="00215B43">
            <w:pPr>
              <w:jc w:val="right"/>
              <w:rPr>
                <w:color w:val="000000"/>
                <w:sz w:val="22"/>
                <w:szCs w:val="22"/>
              </w:rPr>
            </w:pPr>
            <w:r w:rsidRPr="00215B43">
              <w:rPr>
                <w:color w:val="000000"/>
                <w:sz w:val="22"/>
                <w:szCs w:val="22"/>
              </w:rPr>
              <w:t>45</w:t>
            </w:r>
          </w:p>
        </w:tc>
        <w:tc>
          <w:tcPr>
            <w:tcW w:w="1020" w:type="dxa"/>
            <w:tcBorders>
              <w:top w:val="nil"/>
              <w:left w:val="nil"/>
              <w:bottom w:val="single" w:sz="4" w:space="0" w:color="auto"/>
              <w:right w:val="single" w:sz="4" w:space="0" w:color="auto"/>
            </w:tcBorders>
            <w:shd w:val="clear" w:color="auto" w:fill="auto"/>
            <w:noWrap/>
            <w:vAlign w:val="bottom"/>
            <w:hideMark/>
          </w:tcPr>
          <w:p w14:paraId="067D77E7" w14:textId="77777777" w:rsidR="003A18D3" w:rsidRPr="00215B43" w:rsidRDefault="003A18D3" w:rsidP="00215B43">
            <w:pPr>
              <w:jc w:val="right"/>
              <w:rPr>
                <w:color w:val="000000"/>
                <w:sz w:val="22"/>
                <w:szCs w:val="22"/>
              </w:rPr>
            </w:pPr>
            <w:r w:rsidRPr="00215B43">
              <w:rPr>
                <w:color w:val="000000"/>
                <w:sz w:val="22"/>
                <w:szCs w:val="22"/>
              </w:rPr>
              <w:t>3</w:t>
            </w:r>
          </w:p>
        </w:tc>
        <w:tc>
          <w:tcPr>
            <w:tcW w:w="1430" w:type="dxa"/>
            <w:tcBorders>
              <w:top w:val="nil"/>
              <w:left w:val="nil"/>
              <w:bottom w:val="single" w:sz="4" w:space="0" w:color="auto"/>
              <w:right w:val="single" w:sz="4" w:space="0" w:color="auto"/>
            </w:tcBorders>
            <w:shd w:val="clear" w:color="auto" w:fill="auto"/>
            <w:noWrap/>
            <w:vAlign w:val="bottom"/>
            <w:hideMark/>
          </w:tcPr>
          <w:p w14:paraId="166D83DB" w14:textId="77777777" w:rsidR="003A18D3" w:rsidRPr="00215B43" w:rsidRDefault="003A18D3" w:rsidP="00215B43">
            <w:pPr>
              <w:jc w:val="right"/>
              <w:rPr>
                <w:color w:val="000000"/>
                <w:sz w:val="22"/>
                <w:szCs w:val="22"/>
              </w:rPr>
            </w:pPr>
            <w:r w:rsidRPr="00215B43">
              <w:rPr>
                <w:color w:val="000000"/>
                <w:sz w:val="22"/>
                <w:szCs w:val="22"/>
              </w:rPr>
              <w:t>76.500</w:t>
            </w:r>
          </w:p>
        </w:tc>
        <w:tc>
          <w:tcPr>
            <w:tcW w:w="1245" w:type="dxa"/>
            <w:tcBorders>
              <w:top w:val="nil"/>
              <w:left w:val="nil"/>
              <w:bottom w:val="single" w:sz="4" w:space="0" w:color="auto"/>
              <w:right w:val="single" w:sz="4" w:space="0" w:color="auto"/>
            </w:tcBorders>
            <w:shd w:val="clear" w:color="auto" w:fill="auto"/>
            <w:noWrap/>
            <w:vAlign w:val="bottom"/>
            <w:hideMark/>
          </w:tcPr>
          <w:p w14:paraId="02681F1C" w14:textId="77777777" w:rsidR="003A18D3" w:rsidRPr="00215B43" w:rsidRDefault="003A18D3" w:rsidP="00215B43">
            <w:pPr>
              <w:jc w:val="right"/>
              <w:rPr>
                <w:color w:val="000000"/>
                <w:sz w:val="22"/>
                <w:szCs w:val="22"/>
              </w:rPr>
            </w:pPr>
            <w:r w:rsidRPr="00215B43">
              <w:rPr>
                <w:color w:val="000000"/>
                <w:sz w:val="22"/>
                <w:szCs w:val="22"/>
              </w:rPr>
              <w:t>7.650</w:t>
            </w:r>
          </w:p>
        </w:tc>
        <w:tc>
          <w:tcPr>
            <w:tcW w:w="1433" w:type="dxa"/>
            <w:tcBorders>
              <w:top w:val="nil"/>
              <w:left w:val="nil"/>
              <w:bottom w:val="single" w:sz="4" w:space="0" w:color="auto"/>
              <w:right w:val="single" w:sz="4" w:space="0" w:color="auto"/>
            </w:tcBorders>
            <w:shd w:val="clear" w:color="auto" w:fill="auto"/>
            <w:noWrap/>
            <w:vAlign w:val="bottom"/>
            <w:hideMark/>
          </w:tcPr>
          <w:p w14:paraId="6F7E31A3" w14:textId="77777777" w:rsidR="003A18D3" w:rsidRPr="00215B43" w:rsidRDefault="003A18D3" w:rsidP="00215B43">
            <w:pPr>
              <w:jc w:val="right"/>
              <w:rPr>
                <w:color w:val="000000"/>
                <w:sz w:val="22"/>
                <w:szCs w:val="22"/>
              </w:rPr>
            </w:pPr>
            <w:r w:rsidRPr="00215B43">
              <w:rPr>
                <w:color w:val="000000"/>
                <w:sz w:val="22"/>
                <w:szCs w:val="22"/>
              </w:rPr>
              <w:t>84.150,00</w:t>
            </w:r>
          </w:p>
        </w:tc>
      </w:tr>
      <w:tr w:rsidR="003A18D3" w:rsidRPr="00215B43" w14:paraId="5D017A77"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46C0BF2B" w14:textId="0BFCAA56" w:rsidR="003A18D3" w:rsidRPr="00215B43" w:rsidRDefault="00FC5AF2" w:rsidP="003A18D3">
            <w:pPr>
              <w:rPr>
                <w:color w:val="000000"/>
                <w:sz w:val="22"/>
                <w:szCs w:val="22"/>
              </w:rPr>
            </w:pPr>
            <w:r w:rsidRPr="00215B43">
              <w:rPr>
                <w:color w:val="000000"/>
                <w:sz w:val="22"/>
                <w:szCs w:val="22"/>
              </w:rPr>
              <w:t>Aslanapa</w:t>
            </w:r>
          </w:p>
        </w:tc>
        <w:tc>
          <w:tcPr>
            <w:tcW w:w="1246" w:type="dxa"/>
            <w:tcBorders>
              <w:top w:val="nil"/>
              <w:left w:val="nil"/>
              <w:bottom w:val="single" w:sz="4" w:space="0" w:color="auto"/>
              <w:right w:val="single" w:sz="4" w:space="0" w:color="auto"/>
            </w:tcBorders>
            <w:shd w:val="clear" w:color="auto" w:fill="auto"/>
            <w:noWrap/>
            <w:vAlign w:val="bottom"/>
            <w:hideMark/>
          </w:tcPr>
          <w:p w14:paraId="6B72A757" w14:textId="77777777" w:rsidR="003A18D3" w:rsidRPr="00215B43" w:rsidRDefault="003A18D3" w:rsidP="00215B43">
            <w:pPr>
              <w:jc w:val="right"/>
              <w:rPr>
                <w:color w:val="000000"/>
                <w:sz w:val="22"/>
                <w:szCs w:val="22"/>
              </w:rPr>
            </w:pPr>
            <w:r w:rsidRPr="00215B43">
              <w:rPr>
                <w:color w:val="000000"/>
                <w:sz w:val="22"/>
                <w:szCs w:val="22"/>
              </w:rPr>
              <w:t>2</w:t>
            </w:r>
          </w:p>
        </w:tc>
        <w:tc>
          <w:tcPr>
            <w:tcW w:w="1231" w:type="dxa"/>
            <w:tcBorders>
              <w:top w:val="nil"/>
              <w:left w:val="nil"/>
              <w:bottom w:val="single" w:sz="4" w:space="0" w:color="auto"/>
              <w:right w:val="single" w:sz="4" w:space="0" w:color="auto"/>
            </w:tcBorders>
            <w:shd w:val="clear" w:color="auto" w:fill="auto"/>
            <w:noWrap/>
            <w:vAlign w:val="bottom"/>
            <w:hideMark/>
          </w:tcPr>
          <w:p w14:paraId="288AA2D4" w14:textId="77777777" w:rsidR="003A18D3" w:rsidRPr="00215B43" w:rsidRDefault="003A18D3" w:rsidP="00215B43">
            <w:pPr>
              <w:jc w:val="right"/>
              <w:rPr>
                <w:color w:val="000000"/>
                <w:sz w:val="22"/>
                <w:szCs w:val="22"/>
              </w:rPr>
            </w:pPr>
            <w:r w:rsidRPr="00215B43">
              <w:rPr>
                <w:color w:val="000000"/>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14:paraId="699559FB" w14:textId="77777777" w:rsidR="003A18D3" w:rsidRPr="00215B43" w:rsidRDefault="003A18D3" w:rsidP="00215B43">
            <w:pPr>
              <w:jc w:val="right"/>
              <w:rPr>
                <w:color w:val="000000"/>
                <w:sz w:val="22"/>
                <w:szCs w:val="22"/>
              </w:rPr>
            </w:pPr>
            <w:r w:rsidRPr="00215B43">
              <w:rPr>
                <w:color w:val="000000"/>
                <w:sz w:val="22"/>
                <w:szCs w:val="22"/>
              </w:rPr>
              <w:t>2</w:t>
            </w:r>
          </w:p>
        </w:tc>
        <w:tc>
          <w:tcPr>
            <w:tcW w:w="1430" w:type="dxa"/>
            <w:tcBorders>
              <w:top w:val="nil"/>
              <w:left w:val="nil"/>
              <w:bottom w:val="single" w:sz="4" w:space="0" w:color="auto"/>
              <w:right w:val="single" w:sz="4" w:space="0" w:color="auto"/>
            </w:tcBorders>
            <w:shd w:val="clear" w:color="auto" w:fill="auto"/>
            <w:noWrap/>
            <w:vAlign w:val="bottom"/>
            <w:hideMark/>
          </w:tcPr>
          <w:p w14:paraId="21A9F084" w14:textId="77777777" w:rsidR="003A18D3" w:rsidRPr="00215B43" w:rsidRDefault="003A18D3" w:rsidP="00215B43">
            <w:pPr>
              <w:jc w:val="right"/>
              <w:rPr>
                <w:color w:val="000000"/>
                <w:sz w:val="22"/>
                <w:szCs w:val="22"/>
              </w:rPr>
            </w:pPr>
            <w:r w:rsidRPr="00215B43">
              <w:rPr>
                <w:color w:val="000000"/>
                <w:sz w:val="22"/>
                <w:szCs w:val="22"/>
              </w:rPr>
              <w:t>51.000</w:t>
            </w:r>
          </w:p>
        </w:tc>
        <w:tc>
          <w:tcPr>
            <w:tcW w:w="1245" w:type="dxa"/>
            <w:tcBorders>
              <w:top w:val="nil"/>
              <w:left w:val="nil"/>
              <w:bottom w:val="single" w:sz="4" w:space="0" w:color="auto"/>
              <w:right w:val="single" w:sz="4" w:space="0" w:color="auto"/>
            </w:tcBorders>
            <w:shd w:val="clear" w:color="auto" w:fill="auto"/>
            <w:noWrap/>
            <w:vAlign w:val="bottom"/>
            <w:hideMark/>
          </w:tcPr>
          <w:p w14:paraId="0F7CB4E0" w14:textId="77777777" w:rsidR="003A18D3" w:rsidRPr="00215B43" w:rsidRDefault="003A18D3" w:rsidP="00215B43">
            <w:pPr>
              <w:jc w:val="right"/>
              <w:rPr>
                <w:color w:val="000000"/>
                <w:sz w:val="22"/>
                <w:szCs w:val="22"/>
              </w:rPr>
            </w:pPr>
            <w:r w:rsidRPr="00215B43">
              <w:rPr>
                <w:color w:val="000000"/>
                <w:sz w:val="22"/>
                <w:szCs w:val="22"/>
              </w:rPr>
              <w:t>5.100</w:t>
            </w:r>
          </w:p>
        </w:tc>
        <w:tc>
          <w:tcPr>
            <w:tcW w:w="1433" w:type="dxa"/>
            <w:tcBorders>
              <w:top w:val="nil"/>
              <w:left w:val="nil"/>
              <w:bottom w:val="single" w:sz="4" w:space="0" w:color="auto"/>
              <w:right w:val="single" w:sz="4" w:space="0" w:color="auto"/>
            </w:tcBorders>
            <w:shd w:val="clear" w:color="auto" w:fill="auto"/>
            <w:noWrap/>
            <w:vAlign w:val="bottom"/>
            <w:hideMark/>
          </w:tcPr>
          <w:p w14:paraId="3E339C57" w14:textId="77777777" w:rsidR="003A18D3" w:rsidRPr="00215B43" w:rsidRDefault="003A18D3" w:rsidP="00215B43">
            <w:pPr>
              <w:jc w:val="right"/>
              <w:rPr>
                <w:color w:val="000000"/>
                <w:sz w:val="22"/>
                <w:szCs w:val="22"/>
              </w:rPr>
            </w:pPr>
            <w:r w:rsidRPr="00215B43">
              <w:rPr>
                <w:color w:val="000000"/>
                <w:sz w:val="22"/>
                <w:szCs w:val="22"/>
              </w:rPr>
              <w:t>56.100,00</w:t>
            </w:r>
          </w:p>
        </w:tc>
      </w:tr>
      <w:tr w:rsidR="003A18D3" w:rsidRPr="00215B43" w14:paraId="4414D3BA"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1CC3FE4D" w14:textId="09F72CDF" w:rsidR="003A18D3" w:rsidRPr="00215B43" w:rsidRDefault="00FC5AF2" w:rsidP="003A18D3">
            <w:pPr>
              <w:rPr>
                <w:color w:val="000000"/>
                <w:sz w:val="22"/>
                <w:szCs w:val="22"/>
              </w:rPr>
            </w:pPr>
            <w:r w:rsidRPr="00215B43">
              <w:rPr>
                <w:color w:val="000000"/>
                <w:sz w:val="22"/>
                <w:szCs w:val="22"/>
              </w:rPr>
              <w:t>Çavdarhisar</w:t>
            </w:r>
          </w:p>
        </w:tc>
        <w:tc>
          <w:tcPr>
            <w:tcW w:w="1246" w:type="dxa"/>
            <w:tcBorders>
              <w:top w:val="nil"/>
              <w:left w:val="nil"/>
              <w:bottom w:val="single" w:sz="4" w:space="0" w:color="auto"/>
              <w:right w:val="single" w:sz="4" w:space="0" w:color="auto"/>
            </w:tcBorders>
            <w:shd w:val="clear" w:color="auto" w:fill="auto"/>
            <w:noWrap/>
            <w:vAlign w:val="bottom"/>
            <w:hideMark/>
          </w:tcPr>
          <w:p w14:paraId="25FF85FF" w14:textId="77777777" w:rsidR="003A18D3" w:rsidRPr="00215B43" w:rsidRDefault="003A18D3" w:rsidP="00215B43">
            <w:pPr>
              <w:jc w:val="right"/>
              <w:rPr>
                <w:color w:val="000000"/>
                <w:sz w:val="22"/>
                <w:szCs w:val="22"/>
              </w:rPr>
            </w:pPr>
            <w:r w:rsidRPr="00215B43">
              <w:rPr>
                <w:color w:val="000000"/>
                <w:sz w:val="22"/>
                <w:szCs w:val="22"/>
              </w:rPr>
              <w:t>12</w:t>
            </w:r>
          </w:p>
        </w:tc>
        <w:tc>
          <w:tcPr>
            <w:tcW w:w="1231" w:type="dxa"/>
            <w:tcBorders>
              <w:top w:val="nil"/>
              <w:left w:val="nil"/>
              <w:bottom w:val="single" w:sz="4" w:space="0" w:color="auto"/>
              <w:right w:val="single" w:sz="4" w:space="0" w:color="auto"/>
            </w:tcBorders>
            <w:shd w:val="clear" w:color="auto" w:fill="auto"/>
            <w:noWrap/>
            <w:vAlign w:val="bottom"/>
            <w:hideMark/>
          </w:tcPr>
          <w:p w14:paraId="56C4600D" w14:textId="77777777" w:rsidR="003A18D3" w:rsidRPr="00215B43" w:rsidRDefault="003A18D3" w:rsidP="00215B43">
            <w:pPr>
              <w:jc w:val="right"/>
              <w:rPr>
                <w:color w:val="000000"/>
                <w:sz w:val="22"/>
                <w:szCs w:val="22"/>
              </w:rPr>
            </w:pPr>
            <w:r w:rsidRPr="00215B43">
              <w:rPr>
                <w:color w:val="000000"/>
                <w:sz w:val="22"/>
                <w:szCs w:val="22"/>
              </w:rPr>
              <w:t>180</w:t>
            </w:r>
          </w:p>
        </w:tc>
        <w:tc>
          <w:tcPr>
            <w:tcW w:w="1020" w:type="dxa"/>
            <w:tcBorders>
              <w:top w:val="nil"/>
              <w:left w:val="nil"/>
              <w:bottom w:val="single" w:sz="4" w:space="0" w:color="auto"/>
              <w:right w:val="single" w:sz="4" w:space="0" w:color="auto"/>
            </w:tcBorders>
            <w:shd w:val="clear" w:color="auto" w:fill="auto"/>
            <w:noWrap/>
            <w:vAlign w:val="bottom"/>
            <w:hideMark/>
          </w:tcPr>
          <w:p w14:paraId="46A5B973" w14:textId="77777777" w:rsidR="003A18D3" w:rsidRPr="00215B43" w:rsidRDefault="003A18D3" w:rsidP="00215B43">
            <w:pPr>
              <w:jc w:val="right"/>
              <w:rPr>
                <w:color w:val="000000"/>
                <w:sz w:val="22"/>
                <w:szCs w:val="22"/>
              </w:rPr>
            </w:pPr>
            <w:r w:rsidRPr="00215B43">
              <w:rPr>
                <w:color w:val="000000"/>
                <w:sz w:val="22"/>
                <w:szCs w:val="22"/>
              </w:rPr>
              <w:t>12</w:t>
            </w:r>
          </w:p>
        </w:tc>
        <w:tc>
          <w:tcPr>
            <w:tcW w:w="1430" w:type="dxa"/>
            <w:tcBorders>
              <w:top w:val="nil"/>
              <w:left w:val="nil"/>
              <w:bottom w:val="single" w:sz="4" w:space="0" w:color="auto"/>
              <w:right w:val="single" w:sz="4" w:space="0" w:color="auto"/>
            </w:tcBorders>
            <w:shd w:val="clear" w:color="auto" w:fill="auto"/>
            <w:noWrap/>
            <w:vAlign w:val="bottom"/>
            <w:hideMark/>
          </w:tcPr>
          <w:p w14:paraId="5EC84BBD" w14:textId="77777777" w:rsidR="003A18D3" w:rsidRPr="00215B43" w:rsidRDefault="003A18D3" w:rsidP="00215B43">
            <w:pPr>
              <w:jc w:val="right"/>
              <w:rPr>
                <w:color w:val="000000"/>
                <w:sz w:val="22"/>
                <w:szCs w:val="22"/>
              </w:rPr>
            </w:pPr>
            <w:r w:rsidRPr="00215B43">
              <w:rPr>
                <w:color w:val="000000"/>
                <w:sz w:val="22"/>
                <w:szCs w:val="22"/>
              </w:rPr>
              <w:t>304.725</w:t>
            </w:r>
          </w:p>
        </w:tc>
        <w:tc>
          <w:tcPr>
            <w:tcW w:w="1245" w:type="dxa"/>
            <w:tcBorders>
              <w:top w:val="nil"/>
              <w:left w:val="nil"/>
              <w:bottom w:val="single" w:sz="4" w:space="0" w:color="auto"/>
              <w:right w:val="single" w:sz="4" w:space="0" w:color="auto"/>
            </w:tcBorders>
            <w:shd w:val="clear" w:color="auto" w:fill="auto"/>
            <w:noWrap/>
            <w:vAlign w:val="bottom"/>
            <w:hideMark/>
          </w:tcPr>
          <w:p w14:paraId="450E7F21" w14:textId="77777777" w:rsidR="003A18D3" w:rsidRPr="00215B43" w:rsidRDefault="003A18D3" w:rsidP="00215B43">
            <w:pPr>
              <w:jc w:val="right"/>
              <w:rPr>
                <w:color w:val="000000"/>
                <w:sz w:val="22"/>
                <w:szCs w:val="22"/>
              </w:rPr>
            </w:pPr>
            <w:r w:rsidRPr="00215B43">
              <w:rPr>
                <w:color w:val="000000"/>
                <w:sz w:val="22"/>
                <w:szCs w:val="22"/>
              </w:rPr>
              <w:t>30.473</w:t>
            </w:r>
          </w:p>
        </w:tc>
        <w:tc>
          <w:tcPr>
            <w:tcW w:w="1433" w:type="dxa"/>
            <w:tcBorders>
              <w:top w:val="nil"/>
              <w:left w:val="nil"/>
              <w:bottom w:val="single" w:sz="4" w:space="0" w:color="auto"/>
              <w:right w:val="single" w:sz="4" w:space="0" w:color="auto"/>
            </w:tcBorders>
            <w:shd w:val="clear" w:color="auto" w:fill="auto"/>
            <w:noWrap/>
            <w:vAlign w:val="bottom"/>
            <w:hideMark/>
          </w:tcPr>
          <w:p w14:paraId="582FFD4A" w14:textId="77777777" w:rsidR="003A18D3" w:rsidRPr="00215B43" w:rsidRDefault="003A18D3" w:rsidP="00215B43">
            <w:pPr>
              <w:jc w:val="right"/>
              <w:rPr>
                <w:color w:val="000000"/>
                <w:sz w:val="22"/>
                <w:szCs w:val="22"/>
              </w:rPr>
            </w:pPr>
            <w:r w:rsidRPr="00215B43">
              <w:rPr>
                <w:color w:val="000000"/>
                <w:sz w:val="22"/>
                <w:szCs w:val="22"/>
              </w:rPr>
              <w:t>335.197,50</w:t>
            </w:r>
          </w:p>
        </w:tc>
      </w:tr>
      <w:tr w:rsidR="003A18D3" w:rsidRPr="00215B43" w14:paraId="08D4869E"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6E0B6A39" w14:textId="75D67F99" w:rsidR="003A18D3" w:rsidRPr="00215B43" w:rsidRDefault="00FC5AF2" w:rsidP="003A18D3">
            <w:pPr>
              <w:rPr>
                <w:color w:val="000000"/>
                <w:sz w:val="22"/>
                <w:szCs w:val="22"/>
              </w:rPr>
            </w:pPr>
            <w:r w:rsidRPr="00215B43">
              <w:rPr>
                <w:color w:val="000000"/>
                <w:sz w:val="22"/>
                <w:szCs w:val="22"/>
              </w:rPr>
              <w:t>Domaniç</w:t>
            </w:r>
          </w:p>
        </w:tc>
        <w:tc>
          <w:tcPr>
            <w:tcW w:w="1246" w:type="dxa"/>
            <w:tcBorders>
              <w:top w:val="nil"/>
              <w:left w:val="nil"/>
              <w:bottom w:val="single" w:sz="4" w:space="0" w:color="auto"/>
              <w:right w:val="single" w:sz="4" w:space="0" w:color="auto"/>
            </w:tcBorders>
            <w:shd w:val="clear" w:color="auto" w:fill="auto"/>
            <w:noWrap/>
            <w:vAlign w:val="bottom"/>
            <w:hideMark/>
          </w:tcPr>
          <w:p w14:paraId="46F6FCE0" w14:textId="77777777" w:rsidR="003A18D3" w:rsidRPr="00215B43" w:rsidRDefault="003A18D3" w:rsidP="00215B43">
            <w:pPr>
              <w:jc w:val="right"/>
              <w:rPr>
                <w:color w:val="000000"/>
                <w:sz w:val="22"/>
                <w:szCs w:val="22"/>
              </w:rPr>
            </w:pPr>
            <w:r w:rsidRPr="00215B43">
              <w:rPr>
                <w:color w:val="000000"/>
                <w:sz w:val="22"/>
                <w:szCs w:val="22"/>
              </w:rPr>
              <w:t>0</w:t>
            </w:r>
          </w:p>
        </w:tc>
        <w:tc>
          <w:tcPr>
            <w:tcW w:w="1231" w:type="dxa"/>
            <w:tcBorders>
              <w:top w:val="nil"/>
              <w:left w:val="nil"/>
              <w:bottom w:val="single" w:sz="4" w:space="0" w:color="auto"/>
              <w:right w:val="single" w:sz="4" w:space="0" w:color="auto"/>
            </w:tcBorders>
            <w:shd w:val="clear" w:color="auto" w:fill="auto"/>
            <w:noWrap/>
            <w:vAlign w:val="bottom"/>
            <w:hideMark/>
          </w:tcPr>
          <w:p w14:paraId="0C4FF412" w14:textId="77777777" w:rsidR="003A18D3" w:rsidRPr="00215B43" w:rsidRDefault="003A18D3" w:rsidP="00215B43">
            <w:pPr>
              <w:jc w:val="right"/>
              <w:rPr>
                <w:color w:val="000000"/>
                <w:sz w:val="22"/>
                <w:szCs w:val="22"/>
              </w:rPr>
            </w:pPr>
            <w:r w:rsidRPr="00215B43">
              <w:rPr>
                <w:color w:val="000000"/>
                <w:sz w:val="22"/>
                <w:szCs w:val="22"/>
              </w:rPr>
              <w:t>0</w:t>
            </w:r>
          </w:p>
        </w:tc>
        <w:tc>
          <w:tcPr>
            <w:tcW w:w="1020" w:type="dxa"/>
            <w:tcBorders>
              <w:top w:val="nil"/>
              <w:left w:val="nil"/>
              <w:bottom w:val="single" w:sz="4" w:space="0" w:color="auto"/>
              <w:right w:val="single" w:sz="4" w:space="0" w:color="auto"/>
            </w:tcBorders>
            <w:shd w:val="clear" w:color="auto" w:fill="auto"/>
            <w:noWrap/>
            <w:vAlign w:val="bottom"/>
            <w:hideMark/>
          </w:tcPr>
          <w:p w14:paraId="72531015" w14:textId="77777777" w:rsidR="003A18D3" w:rsidRPr="00215B43" w:rsidRDefault="003A18D3" w:rsidP="00215B43">
            <w:pPr>
              <w:jc w:val="right"/>
              <w:rPr>
                <w:color w:val="000000"/>
                <w:sz w:val="22"/>
                <w:szCs w:val="22"/>
              </w:rPr>
            </w:pPr>
            <w:r w:rsidRPr="00215B43">
              <w:rPr>
                <w:color w:val="000000"/>
                <w:sz w:val="22"/>
                <w:szCs w:val="22"/>
              </w:rPr>
              <w:t>0</w:t>
            </w:r>
          </w:p>
        </w:tc>
        <w:tc>
          <w:tcPr>
            <w:tcW w:w="1430" w:type="dxa"/>
            <w:tcBorders>
              <w:top w:val="nil"/>
              <w:left w:val="nil"/>
              <w:bottom w:val="single" w:sz="4" w:space="0" w:color="auto"/>
              <w:right w:val="single" w:sz="4" w:space="0" w:color="auto"/>
            </w:tcBorders>
            <w:shd w:val="clear" w:color="auto" w:fill="auto"/>
            <w:noWrap/>
            <w:vAlign w:val="bottom"/>
            <w:hideMark/>
          </w:tcPr>
          <w:p w14:paraId="779CE2A6" w14:textId="77777777" w:rsidR="003A18D3" w:rsidRPr="00215B43" w:rsidRDefault="003A18D3" w:rsidP="00215B43">
            <w:pPr>
              <w:jc w:val="right"/>
              <w:rPr>
                <w:color w:val="000000"/>
                <w:sz w:val="22"/>
                <w:szCs w:val="22"/>
              </w:rPr>
            </w:pPr>
            <w:r w:rsidRPr="00215B43">
              <w:rPr>
                <w:color w:val="000000"/>
                <w:sz w:val="22"/>
                <w:szCs w:val="22"/>
              </w:rPr>
              <w:t>0</w:t>
            </w:r>
          </w:p>
        </w:tc>
        <w:tc>
          <w:tcPr>
            <w:tcW w:w="1245" w:type="dxa"/>
            <w:tcBorders>
              <w:top w:val="nil"/>
              <w:left w:val="nil"/>
              <w:bottom w:val="single" w:sz="4" w:space="0" w:color="auto"/>
              <w:right w:val="single" w:sz="4" w:space="0" w:color="auto"/>
            </w:tcBorders>
            <w:shd w:val="clear" w:color="auto" w:fill="auto"/>
            <w:noWrap/>
            <w:vAlign w:val="bottom"/>
            <w:hideMark/>
          </w:tcPr>
          <w:p w14:paraId="58AFDF3B" w14:textId="77777777" w:rsidR="003A18D3" w:rsidRPr="00215B43" w:rsidRDefault="003A18D3" w:rsidP="00215B43">
            <w:pPr>
              <w:jc w:val="right"/>
              <w:rPr>
                <w:color w:val="000000"/>
                <w:sz w:val="22"/>
                <w:szCs w:val="22"/>
              </w:rPr>
            </w:pPr>
            <w:r w:rsidRPr="00215B43">
              <w:rPr>
                <w:color w:val="000000"/>
                <w:sz w:val="22"/>
                <w:szCs w:val="22"/>
              </w:rPr>
              <w:t>0</w:t>
            </w:r>
          </w:p>
        </w:tc>
        <w:tc>
          <w:tcPr>
            <w:tcW w:w="1433" w:type="dxa"/>
            <w:tcBorders>
              <w:top w:val="nil"/>
              <w:left w:val="nil"/>
              <w:bottom w:val="single" w:sz="4" w:space="0" w:color="auto"/>
              <w:right w:val="single" w:sz="4" w:space="0" w:color="auto"/>
            </w:tcBorders>
            <w:shd w:val="clear" w:color="auto" w:fill="auto"/>
            <w:noWrap/>
            <w:vAlign w:val="bottom"/>
            <w:hideMark/>
          </w:tcPr>
          <w:p w14:paraId="6E13CE0C" w14:textId="77777777" w:rsidR="003A18D3" w:rsidRPr="00215B43" w:rsidRDefault="003A18D3" w:rsidP="00215B43">
            <w:pPr>
              <w:jc w:val="right"/>
              <w:rPr>
                <w:color w:val="000000"/>
                <w:sz w:val="22"/>
                <w:szCs w:val="22"/>
              </w:rPr>
            </w:pPr>
            <w:r w:rsidRPr="00215B43">
              <w:rPr>
                <w:color w:val="000000"/>
                <w:sz w:val="22"/>
                <w:szCs w:val="22"/>
              </w:rPr>
              <w:t>0,00</w:t>
            </w:r>
          </w:p>
        </w:tc>
      </w:tr>
      <w:tr w:rsidR="003A18D3" w:rsidRPr="00215B43" w14:paraId="6FC3083E"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5C3D105F" w14:textId="6B3A274E" w:rsidR="003A18D3" w:rsidRPr="00215B43" w:rsidRDefault="00FC5AF2" w:rsidP="003A18D3">
            <w:pPr>
              <w:rPr>
                <w:color w:val="000000"/>
                <w:sz w:val="22"/>
                <w:szCs w:val="22"/>
              </w:rPr>
            </w:pPr>
            <w:r w:rsidRPr="00215B43">
              <w:rPr>
                <w:color w:val="000000"/>
                <w:sz w:val="22"/>
                <w:szCs w:val="22"/>
              </w:rPr>
              <w:t>Dumlupınar</w:t>
            </w:r>
          </w:p>
        </w:tc>
        <w:tc>
          <w:tcPr>
            <w:tcW w:w="1246" w:type="dxa"/>
            <w:tcBorders>
              <w:top w:val="nil"/>
              <w:left w:val="nil"/>
              <w:bottom w:val="single" w:sz="4" w:space="0" w:color="auto"/>
              <w:right w:val="single" w:sz="4" w:space="0" w:color="auto"/>
            </w:tcBorders>
            <w:shd w:val="clear" w:color="auto" w:fill="auto"/>
            <w:noWrap/>
            <w:vAlign w:val="bottom"/>
            <w:hideMark/>
          </w:tcPr>
          <w:p w14:paraId="2DA9F676" w14:textId="77777777" w:rsidR="003A18D3" w:rsidRPr="00215B43" w:rsidRDefault="003A18D3" w:rsidP="00215B43">
            <w:pPr>
              <w:jc w:val="right"/>
              <w:rPr>
                <w:color w:val="000000"/>
                <w:sz w:val="22"/>
                <w:szCs w:val="22"/>
              </w:rPr>
            </w:pPr>
            <w:r w:rsidRPr="00215B43">
              <w:rPr>
                <w:color w:val="000000"/>
                <w:sz w:val="22"/>
                <w:szCs w:val="22"/>
              </w:rPr>
              <w:t>5</w:t>
            </w:r>
          </w:p>
        </w:tc>
        <w:tc>
          <w:tcPr>
            <w:tcW w:w="1231" w:type="dxa"/>
            <w:tcBorders>
              <w:top w:val="nil"/>
              <w:left w:val="nil"/>
              <w:bottom w:val="single" w:sz="4" w:space="0" w:color="auto"/>
              <w:right w:val="single" w:sz="4" w:space="0" w:color="auto"/>
            </w:tcBorders>
            <w:shd w:val="clear" w:color="auto" w:fill="auto"/>
            <w:noWrap/>
            <w:vAlign w:val="bottom"/>
            <w:hideMark/>
          </w:tcPr>
          <w:p w14:paraId="6C60E08F" w14:textId="77777777" w:rsidR="003A18D3" w:rsidRPr="00215B43" w:rsidRDefault="003A18D3" w:rsidP="00215B43">
            <w:pPr>
              <w:jc w:val="right"/>
              <w:rPr>
                <w:color w:val="000000"/>
                <w:sz w:val="22"/>
                <w:szCs w:val="22"/>
              </w:rPr>
            </w:pPr>
            <w:r w:rsidRPr="00215B43">
              <w:rPr>
                <w:color w:val="000000"/>
                <w:sz w:val="22"/>
                <w:szCs w:val="22"/>
              </w:rPr>
              <w:t>75</w:t>
            </w:r>
          </w:p>
        </w:tc>
        <w:tc>
          <w:tcPr>
            <w:tcW w:w="1020" w:type="dxa"/>
            <w:tcBorders>
              <w:top w:val="nil"/>
              <w:left w:val="nil"/>
              <w:bottom w:val="single" w:sz="4" w:space="0" w:color="auto"/>
              <w:right w:val="single" w:sz="4" w:space="0" w:color="auto"/>
            </w:tcBorders>
            <w:shd w:val="clear" w:color="auto" w:fill="auto"/>
            <w:noWrap/>
            <w:vAlign w:val="bottom"/>
            <w:hideMark/>
          </w:tcPr>
          <w:p w14:paraId="5B93CA07" w14:textId="77777777" w:rsidR="003A18D3" w:rsidRPr="00215B43" w:rsidRDefault="003A18D3" w:rsidP="00215B43">
            <w:pPr>
              <w:jc w:val="right"/>
              <w:rPr>
                <w:color w:val="000000"/>
                <w:sz w:val="22"/>
                <w:szCs w:val="22"/>
              </w:rPr>
            </w:pPr>
            <w:r w:rsidRPr="00215B43">
              <w:rPr>
                <w:color w:val="000000"/>
                <w:sz w:val="22"/>
                <w:szCs w:val="22"/>
              </w:rPr>
              <w:t>5</w:t>
            </w:r>
          </w:p>
        </w:tc>
        <w:tc>
          <w:tcPr>
            <w:tcW w:w="1430" w:type="dxa"/>
            <w:tcBorders>
              <w:top w:val="nil"/>
              <w:left w:val="nil"/>
              <w:bottom w:val="single" w:sz="4" w:space="0" w:color="auto"/>
              <w:right w:val="single" w:sz="4" w:space="0" w:color="auto"/>
            </w:tcBorders>
            <w:shd w:val="clear" w:color="auto" w:fill="auto"/>
            <w:noWrap/>
            <w:vAlign w:val="bottom"/>
            <w:hideMark/>
          </w:tcPr>
          <w:p w14:paraId="4FBA66F4" w14:textId="77777777" w:rsidR="003A18D3" w:rsidRPr="00215B43" w:rsidRDefault="003A18D3" w:rsidP="00215B43">
            <w:pPr>
              <w:jc w:val="right"/>
              <w:rPr>
                <w:color w:val="000000"/>
                <w:sz w:val="22"/>
                <w:szCs w:val="22"/>
              </w:rPr>
            </w:pPr>
            <w:r w:rsidRPr="00215B43">
              <w:rPr>
                <w:color w:val="000000"/>
                <w:sz w:val="22"/>
                <w:szCs w:val="22"/>
              </w:rPr>
              <w:t>121.546</w:t>
            </w:r>
          </w:p>
        </w:tc>
        <w:tc>
          <w:tcPr>
            <w:tcW w:w="1245" w:type="dxa"/>
            <w:tcBorders>
              <w:top w:val="nil"/>
              <w:left w:val="nil"/>
              <w:bottom w:val="single" w:sz="4" w:space="0" w:color="auto"/>
              <w:right w:val="single" w:sz="4" w:space="0" w:color="auto"/>
            </w:tcBorders>
            <w:shd w:val="clear" w:color="auto" w:fill="auto"/>
            <w:noWrap/>
            <w:vAlign w:val="bottom"/>
            <w:hideMark/>
          </w:tcPr>
          <w:p w14:paraId="3D0C7482" w14:textId="77777777" w:rsidR="003A18D3" w:rsidRPr="00215B43" w:rsidRDefault="003A18D3" w:rsidP="00215B43">
            <w:pPr>
              <w:jc w:val="right"/>
              <w:rPr>
                <w:color w:val="000000"/>
                <w:sz w:val="22"/>
                <w:szCs w:val="22"/>
              </w:rPr>
            </w:pPr>
            <w:r w:rsidRPr="00215B43">
              <w:rPr>
                <w:color w:val="000000"/>
                <w:sz w:val="22"/>
                <w:szCs w:val="22"/>
              </w:rPr>
              <w:t>12.156</w:t>
            </w:r>
          </w:p>
        </w:tc>
        <w:tc>
          <w:tcPr>
            <w:tcW w:w="1433" w:type="dxa"/>
            <w:tcBorders>
              <w:top w:val="nil"/>
              <w:left w:val="nil"/>
              <w:bottom w:val="single" w:sz="4" w:space="0" w:color="auto"/>
              <w:right w:val="single" w:sz="4" w:space="0" w:color="auto"/>
            </w:tcBorders>
            <w:shd w:val="clear" w:color="auto" w:fill="auto"/>
            <w:noWrap/>
            <w:vAlign w:val="bottom"/>
            <w:hideMark/>
          </w:tcPr>
          <w:p w14:paraId="21DE7F36" w14:textId="77777777" w:rsidR="003A18D3" w:rsidRPr="00215B43" w:rsidRDefault="003A18D3" w:rsidP="00215B43">
            <w:pPr>
              <w:jc w:val="right"/>
              <w:rPr>
                <w:color w:val="000000"/>
                <w:sz w:val="22"/>
                <w:szCs w:val="22"/>
              </w:rPr>
            </w:pPr>
            <w:r w:rsidRPr="00215B43">
              <w:rPr>
                <w:color w:val="000000"/>
                <w:sz w:val="22"/>
                <w:szCs w:val="22"/>
              </w:rPr>
              <w:t>133.701,60</w:t>
            </w:r>
          </w:p>
        </w:tc>
      </w:tr>
      <w:tr w:rsidR="003A18D3" w:rsidRPr="00215B43" w14:paraId="1DDA77DB"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8201342" w14:textId="50F8A4FE" w:rsidR="003A18D3" w:rsidRPr="00215B43" w:rsidRDefault="00FC5AF2" w:rsidP="003A18D3">
            <w:pPr>
              <w:rPr>
                <w:color w:val="000000"/>
                <w:sz w:val="22"/>
                <w:szCs w:val="22"/>
              </w:rPr>
            </w:pPr>
            <w:r w:rsidRPr="00215B43">
              <w:rPr>
                <w:color w:val="000000"/>
                <w:sz w:val="22"/>
                <w:szCs w:val="22"/>
              </w:rPr>
              <w:t>Emet</w:t>
            </w:r>
          </w:p>
        </w:tc>
        <w:tc>
          <w:tcPr>
            <w:tcW w:w="1246" w:type="dxa"/>
            <w:tcBorders>
              <w:top w:val="nil"/>
              <w:left w:val="nil"/>
              <w:bottom w:val="single" w:sz="4" w:space="0" w:color="auto"/>
              <w:right w:val="single" w:sz="4" w:space="0" w:color="auto"/>
            </w:tcBorders>
            <w:shd w:val="clear" w:color="auto" w:fill="auto"/>
            <w:noWrap/>
            <w:vAlign w:val="bottom"/>
            <w:hideMark/>
          </w:tcPr>
          <w:p w14:paraId="718F91A2" w14:textId="77777777" w:rsidR="003A18D3" w:rsidRPr="00215B43" w:rsidRDefault="003A18D3" w:rsidP="00215B43">
            <w:pPr>
              <w:jc w:val="right"/>
              <w:rPr>
                <w:color w:val="000000"/>
                <w:sz w:val="22"/>
                <w:szCs w:val="22"/>
              </w:rPr>
            </w:pPr>
            <w:r w:rsidRPr="00215B43">
              <w:rPr>
                <w:color w:val="000000"/>
                <w:sz w:val="22"/>
                <w:szCs w:val="22"/>
              </w:rPr>
              <w:t>10</w:t>
            </w:r>
          </w:p>
        </w:tc>
        <w:tc>
          <w:tcPr>
            <w:tcW w:w="1231" w:type="dxa"/>
            <w:tcBorders>
              <w:top w:val="nil"/>
              <w:left w:val="nil"/>
              <w:bottom w:val="single" w:sz="4" w:space="0" w:color="auto"/>
              <w:right w:val="single" w:sz="4" w:space="0" w:color="auto"/>
            </w:tcBorders>
            <w:shd w:val="clear" w:color="auto" w:fill="auto"/>
            <w:noWrap/>
            <w:vAlign w:val="bottom"/>
            <w:hideMark/>
          </w:tcPr>
          <w:p w14:paraId="2BD2D8B5" w14:textId="77777777" w:rsidR="003A18D3" w:rsidRPr="00215B43" w:rsidRDefault="003A18D3" w:rsidP="00215B43">
            <w:pPr>
              <w:jc w:val="right"/>
              <w:rPr>
                <w:color w:val="000000"/>
                <w:sz w:val="22"/>
                <w:szCs w:val="22"/>
              </w:rPr>
            </w:pPr>
            <w:r w:rsidRPr="00215B43">
              <w:rPr>
                <w:color w:val="000000"/>
                <w:sz w:val="22"/>
                <w:szCs w:val="22"/>
              </w:rPr>
              <w:t>150</w:t>
            </w:r>
          </w:p>
        </w:tc>
        <w:tc>
          <w:tcPr>
            <w:tcW w:w="1020" w:type="dxa"/>
            <w:tcBorders>
              <w:top w:val="nil"/>
              <w:left w:val="nil"/>
              <w:bottom w:val="single" w:sz="4" w:space="0" w:color="auto"/>
              <w:right w:val="single" w:sz="4" w:space="0" w:color="auto"/>
            </w:tcBorders>
            <w:shd w:val="clear" w:color="auto" w:fill="auto"/>
            <w:noWrap/>
            <w:vAlign w:val="bottom"/>
            <w:hideMark/>
          </w:tcPr>
          <w:p w14:paraId="52D05E1C" w14:textId="77777777" w:rsidR="003A18D3" w:rsidRPr="00215B43" w:rsidRDefault="003A18D3" w:rsidP="00215B43">
            <w:pPr>
              <w:jc w:val="right"/>
              <w:rPr>
                <w:color w:val="000000"/>
                <w:sz w:val="22"/>
                <w:szCs w:val="22"/>
              </w:rPr>
            </w:pPr>
            <w:r w:rsidRPr="00215B43">
              <w:rPr>
                <w:color w:val="000000"/>
                <w:sz w:val="22"/>
                <w:szCs w:val="22"/>
              </w:rPr>
              <w:t>10</w:t>
            </w:r>
          </w:p>
        </w:tc>
        <w:tc>
          <w:tcPr>
            <w:tcW w:w="1430" w:type="dxa"/>
            <w:tcBorders>
              <w:top w:val="nil"/>
              <w:left w:val="nil"/>
              <w:bottom w:val="single" w:sz="4" w:space="0" w:color="auto"/>
              <w:right w:val="single" w:sz="4" w:space="0" w:color="auto"/>
            </w:tcBorders>
            <w:shd w:val="clear" w:color="auto" w:fill="auto"/>
            <w:noWrap/>
            <w:vAlign w:val="bottom"/>
            <w:hideMark/>
          </w:tcPr>
          <w:p w14:paraId="1EB74785" w14:textId="77777777" w:rsidR="003A18D3" w:rsidRPr="00215B43" w:rsidRDefault="003A18D3" w:rsidP="00215B43">
            <w:pPr>
              <w:jc w:val="right"/>
              <w:rPr>
                <w:color w:val="000000"/>
                <w:sz w:val="22"/>
                <w:szCs w:val="22"/>
              </w:rPr>
            </w:pPr>
            <w:r w:rsidRPr="00215B43">
              <w:rPr>
                <w:color w:val="000000"/>
                <w:sz w:val="22"/>
                <w:szCs w:val="22"/>
              </w:rPr>
              <w:t>255.000</w:t>
            </w:r>
          </w:p>
        </w:tc>
        <w:tc>
          <w:tcPr>
            <w:tcW w:w="1245" w:type="dxa"/>
            <w:tcBorders>
              <w:top w:val="nil"/>
              <w:left w:val="nil"/>
              <w:bottom w:val="single" w:sz="4" w:space="0" w:color="auto"/>
              <w:right w:val="single" w:sz="4" w:space="0" w:color="auto"/>
            </w:tcBorders>
            <w:shd w:val="clear" w:color="auto" w:fill="auto"/>
            <w:noWrap/>
            <w:vAlign w:val="bottom"/>
            <w:hideMark/>
          </w:tcPr>
          <w:p w14:paraId="783F69A4" w14:textId="77777777" w:rsidR="003A18D3" w:rsidRPr="00215B43" w:rsidRDefault="003A18D3" w:rsidP="00215B43">
            <w:pPr>
              <w:jc w:val="right"/>
              <w:rPr>
                <w:color w:val="000000"/>
                <w:sz w:val="22"/>
                <w:szCs w:val="22"/>
              </w:rPr>
            </w:pPr>
            <w:r w:rsidRPr="00215B43">
              <w:rPr>
                <w:color w:val="000000"/>
                <w:sz w:val="22"/>
                <w:szCs w:val="22"/>
              </w:rPr>
              <w:t>25.500</w:t>
            </w:r>
          </w:p>
        </w:tc>
        <w:tc>
          <w:tcPr>
            <w:tcW w:w="1433" w:type="dxa"/>
            <w:tcBorders>
              <w:top w:val="nil"/>
              <w:left w:val="nil"/>
              <w:bottom w:val="single" w:sz="4" w:space="0" w:color="auto"/>
              <w:right w:val="single" w:sz="4" w:space="0" w:color="auto"/>
            </w:tcBorders>
            <w:shd w:val="clear" w:color="auto" w:fill="auto"/>
            <w:noWrap/>
            <w:vAlign w:val="bottom"/>
            <w:hideMark/>
          </w:tcPr>
          <w:p w14:paraId="33C4BEDA" w14:textId="77777777" w:rsidR="003A18D3" w:rsidRPr="00215B43" w:rsidRDefault="003A18D3" w:rsidP="00215B43">
            <w:pPr>
              <w:jc w:val="right"/>
              <w:rPr>
                <w:color w:val="000000"/>
                <w:sz w:val="22"/>
                <w:szCs w:val="22"/>
              </w:rPr>
            </w:pPr>
            <w:r w:rsidRPr="00215B43">
              <w:rPr>
                <w:color w:val="000000"/>
                <w:sz w:val="22"/>
                <w:szCs w:val="22"/>
              </w:rPr>
              <w:t>280.500,00</w:t>
            </w:r>
          </w:p>
        </w:tc>
      </w:tr>
      <w:tr w:rsidR="003A18D3" w:rsidRPr="00215B43" w14:paraId="2A0700D8"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6134CB0C" w14:textId="0B961057" w:rsidR="003A18D3" w:rsidRPr="00215B43" w:rsidRDefault="00FC5AF2" w:rsidP="003A18D3">
            <w:pPr>
              <w:rPr>
                <w:color w:val="000000"/>
                <w:sz w:val="22"/>
                <w:szCs w:val="22"/>
              </w:rPr>
            </w:pPr>
            <w:r w:rsidRPr="00215B43">
              <w:rPr>
                <w:color w:val="000000"/>
                <w:sz w:val="22"/>
                <w:szCs w:val="22"/>
              </w:rPr>
              <w:t>Gediz</w:t>
            </w:r>
          </w:p>
        </w:tc>
        <w:tc>
          <w:tcPr>
            <w:tcW w:w="1246" w:type="dxa"/>
            <w:tcBorders>
              <w:top w:val="nil"/>
              <w:left w:val="nil"/>
              <w:bottom w:val="single" w:sz="4" w:space="0" w:color="auto"/>
              <w:right w:val="single" w:sz="4" w:space="0" w:color="auto"/>
            </w:tcBorders>
            <w:shd w:val="clear" w:color="auto" w:fill="auto"/>
            <w:noWrap/>
            <w:vAlign w:val="bottom"/>
            <w:hideMark/>
          </w:tcPr>
          <w:p w14:paraId="415E77EE" w14:textId="77777777" w:rsidR="003A18D3" w:rsidRPr="00215B43" w:rsidRDefault="003A18D3" w:rsidP="00215B43">
            <w:pPr>
              <w:jc w:val="right"/>
              <w:rPr>
                <w:color w:val="000000"/>
                <w:sz w:val="22"/>
                <w:szCs w:val="22"/>
              </w:rPr>
            </w:pPr>
            <w:r w:rsidRPr="00215B43">
              <w:rPr>
                <w:color w:val="000000"/>
                <w:sz w:val="22"/>
                <w:szCs w:val="22"/>
              </w:rPr>
              <w:t>14</w:t>
            </w:r>
          </w:p>
        </w:tc>
        <w:tc>
          <w:tcPr>
            <w:tcW w:w="1231" w:type="dxa"/>
            <w:tcBorders>
              <w:top w:val="nil"/>
              <w:left w:val="nil"/>
              <w:bottom w:val="single" w:sz="4" w:space="0" w:color="auto"/>
              <w:right w:val="single" w:sz="4" w:space="0" w:color="auto"/>
            </w:tcBorders>
            <w:shd w:val="clear" w:color="auto" w:fill="auto"/>
            <w:noWrap/>
            <w:vAlign w:val="bottom"/>
            <w:hideMark/>
          </w:tcPr>
          <w:p w14:paraId="602BC6DE" w14:textId="77777777" w:rsidR="003A18D3" w:rsidRPr="00215B43" w:rsidRDefault="003A18D3" w:rsidP="00215B43">
            <w:pPr>
              <w:jc w:val="right"/>
              <w:rPr>
                <w:color w:val="000000"/>
                <w:sz w:val="22"/>
                <w:szCs w:val="22"/>
              </w:rPr>
            </w:pPr>
            <w:r w:rsidRPr="00215B43">
              <w:rPr>
                <w:color w:val="000000"/>
                <w:sz w:val="22"/>
                <w:szCs w:val="22"/>
              </w:rPr>
              <w:t>210</w:t>
            </w:r>
          </w:p>
        </w:tc>
        <w:tc>
          <w:tcPr>
            <w:tcW w:w="1020" w:type="dxa"/>
            <w:tcBorders>
              <w:top w:val="nil"/>
              <w:left w:val="nil"/>
              <w:bottom w:val="single" w:sz="4" w:space="0" w:color="auto"/>
              <w:right w:val="single" w:sz="4" w:space="0" w:color="auto"/>
            </w:tcBorders>
            <w:shd w:val="clear" w:color="auto" w:fill="auto"/>
            <w:noWrap/>
            <w:vAlign w:val="bottom"/>
            <w:hideMark/>
          </w:tcPr>
          <w:p w14:paraId="0A791196" w14:textId="77777777" w:rsidR="003A18D3" w:rsidRPr="00215B43" w:rsidRDefault="003A18D3" w:rsidP="00215B43">
            <w:pPr>
              <w:jc w:val="right"/>
              <w:rPr>
                <w:color w:val="000000"/>
                <w:sz w:val="22"/>
                <w:szCs w:val="22"/>
              </w:rPr>
            </w:pPr>
            <w:r w:rsidRPr="00215B43">
              <w:rPr>
                <w:color w:val="000000"/>
                <w:sz w:val="22"/>
                <w:szCs w:val="22"/>
              </w:rPr>
              <w:t>14</w:t>
            </w:r>
          </w:p>
        </w:tc>
        <w:tc>
          <w:tcPr>
            <w:tcW w:w="1430" w:type="dxa"/>
            <w:tcBorders>
              <w:top w:val="nil"/>
              <w:left w:val="nil"/>
              <w:bottom w:val="single" w:sz="4" w:space="0" w:color="auto"/>
              <w:right w:val="single" w:sz="4" w:space="0" w:color="auto"/>
            </w:tcBorders>
            <w:shd w:val="clear" w:color="auto" w:fill="auto"/>
            <w:noWrap/>
            <w:vAlign w:val="bottom"/>
            <w:hideMark/>
          </w:tcPr>
          <w:p w14:paraId="61A46049" w14:textId="77777777" w:rsidR="003A18D3" w:rsidRPr="00215B43" w:rsidRDefault="003A18D3" w:rsidP="00215B43">
            <w:pPr>
              <w:jc w:val="right"/>
              <w:rPr>
                <w:color w:val="000000"/>
                <w:sz w:val="22"/>
                <w:szCs w:val="22"/>
              </w:rPr>
            </w:pPr>
            <w:r w:rsidRPr="00215B43">
              <w:rPr>
                <w:color w:val="000000"/>
                <w:sz w:val="22"/>
                <w:szCs w:val="22"/>
              </w:rPr>
              <w:t>356.235</w:t>
            </w:r>
          </w:p>
        </w:tc>
        <w:tc>
          <w:tcPr>
            <w:tcW w:w="1245" w:type="dxa"/>
            <w:tcBorders>
              <w:top w:val="nil"/>
              <w:left w:val="nil"/>
              <w:bottom w:val="single" w:sz="4" w:space="0" w:color="auto"/>
              <w:right w:val="single" w:sz="4" w:space="0" w:color="auto"/>
            </w:tcBorders>
            <w:shd w:val="clear" w:color="auto" w:fill="auto"/>
            <w:noWrap/>
            <w:vAlign w:val="bottom"/>
            <w:hideMark/>
          </w:tcPr>
          <w:p w14:paraId="7A0EC495" w14:textId="77777777" w:rsidR="003A18D3" w:rsidRPr="00215B43" w:rsidRDefault="003A18D3" w:rsidP="00215B43">
            <w:pPr>
              <w:jc w:val="right"/>
              <w:rPr>
                <w:color w:val="000000"/>
                <w:sz w:val="22"/>
                <w:szCs w:val="22"/>
              </w:rPr>
            </w:pPr>
            <w:r w:rsidRPr="00215B43">
              <w:rPr>
                <w:color w:val="000000"/>
                <w:sz w:val="22"/>
                <w:szCs w:val="22"/>
              </w:rPr>
              <w:t>35.624</w:t>
            </w:r>
          </w:p>
        </w:tc>
        <w:tc>
          <w:tcPr>
            <w:tcW w:w="1433" w:type="dxa"/>
            <w:tcBorders>
              <w:top w:val="nil"/>
              <w:left w:val="nil"/>
              <w:bottom w:val="single" w:sz="4" w:space="0" w:color="auto"/>
              <w:right w:val="single" w:sz="4" w:space="0" w:color="auto"/>
            </w:tcBorders>
            <w:shd w:val="clear" w:color="auto" w:fill="auto"/>
            <w:noWrap/>
            <w:vAlign w:val="bottom"/>
            <w:hideMark/>
          </w:tcPr>
          <w:p w14:paraId="23986FD5" w14:textId="77777777" w:rsidR="003A18D3" w:rsidRPr="00215B43" w:rsidRDefault="003A18D3" w:rsidP="00215B43">
            <w:pPr>
              <w:jc w:val="right"/>
              <w:rPr>
                <w:color w:val="000000"/>
                <w:sz w:val="22"/>
                <w:szCs w:val="22"/>
              </w:rPr>
            </w:pPr>
            <w:r w:rsidRPr="00215B43">
              <w:rPr>
                <w:color w:val="000000"/>
                <w:sz w:val="22"/>
                <w:szCs w:val="22"/>
              </w:rPr>
              <w:t>391.858,50</w:t>
            </w:r>
          </w:p>
        </w:tc>
      </w:tr>
      <w:tr w:rsidR="003A18D3" w:rsidRPr="00215B43" w14:paraId="5B330E97"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69B8165D" w14:textId="18A9E9D6" w:rsidR="003A18D3" w:rsidRPr="00215B43" w:rsidRDefault="00FC5AF2" w:rsidP="003A18D3">
            <w:pPr>
              <w:rPr>
                <w:color w:val="000000"/>
                <w:sz w:val="22"/>
                <w:szCs w:val="22"/>
              </w:rPr>
            </w:pPr>
            <w:r w:rsidRPr="00215B43">
              <w:rPr>
                <w:color w:val="000000"/>
                <w:sz w:val="22"/>
                <w:szCs w:val="22"/>
              </w:rPr>
              <w:t>Hisarcık</w:t>
            </w:r>
          </w:p>
        </w:tc>
        <w:tc>
          <w:tcPr>
            <w:tcW w:w="1246" w:type="dxa"/>
            <w:tcBorders>
              <w:top w:val="nil"/>
              <w:left w:val="nil"/>
              <w:bottom w:val="single" w:sz="4" w:space="0" w:color="auto"/>
              <w:right w:val="single" w:sz="4" w:space="0" w:color="auto"/>
            </w:tcBorders>
            <w:shd w:val="clear" w:color="auto" w:fill="auto"/>
            <w:noWrap/>
            <w:vAlign w:val="bottom"/>
            <w:hideMark/>
          </w:tcPr>
          <w:p w14:paraId="563EDAF4" w14:textId="77777777" w:rsidR="003A18D3" w:rsidRPr="00215B43" w:rsidRDefault="003A18D3" w:rsidP="00215B43">
            <w:pPr>
              <w:jc w:val="right"/>
              <w:rPr>
                <w:color w:val="000000"/>
                <w:sz w:val="22"/>
                <w:szCs w:val="22"/>
              </w:rPr>
            </w:pPr>
            <w:r w:rsidRPr="00215B43">
              <w:rPr>
                <w:color w:val="000000"/>
                <w:sz w:val="22"/>
                <w:szCs w:val="22"/>
              </w:rPr>
              <w:t>4</w:t>
            </w:r>
          </w:p>
        </w:tc>
        <w:tc>
          <w:tcPr>
            <w:tcW w:w="1231" w:type="dxa"/>
            <w:tcBorders>
              <w:top w:val="nil"/>
              <w:left w:val="nil"/>
              <w:bottom w:val="single" w:sz="4" w:space="0" w:color="auto"/>
              <w:right w:val="single" w:sz="4" w:space="0" w:color="auto"/>
            </w:tcBorders>
            <w:shd w:val="clear" w:color="auto" w:fill="auto"/>
            <w:noWrap/>
            <w:vAlign w:val="bottom"/>
            <w:hideMark/>
          </w:tcPr>
          <w:p w14:paraId="4462B56E" w14:textId="77777777" w:rsidR="003A18D3" w:rsidRPr="00215B43" w:rsidRDefault="003A18D3" w:rsidP="00215B43">
            <w:pPr>
              <w:jc w:val="right"/>
              <w:rPr>
                <w:color w:val="000000"/>
                <w:sz w:val="22"/>
                <w:szCs w:val="22"/>
              </w:rPr>
            </w:pPr>
            <w:r w:rsidRPr="00215B43">
              <w:rPr>
                <w:color w:val="000000"/>
                <w:sz w:val="22"/>
                <w:szCs w:val="22"/>
              </w:rPr>
              <w:t>60</w:t>
            </w:r>
          </w:p>
        </w:tc>
        <w:tc>
          <w:tcPr>
            <w:tcW w:w="1020" w:type="dxa"/>
            <w:tcBorders>
              <w:top w:val="nil"/>
              <w:left w:val="nil"/>
              <w:bottom w:val="single" w:sz="4" w:space="0" w:color="auto"/>
              <w:right w:val="single" w:sz="4" w:space="0" w:color="auto"/>
            </w:tcBorders>
            <w:shd w:val="clear" w:color="auto" w:fill="auto"/>
            <w:noWrap/>
            <w:vAlign w:val="bottom"/>
            <w:hideMark/>
          </w:tcPr>
          <w:p w14:paraId="19D7214B" w14:textId="77777777" w:rsidR="003A18D3" w:rsidRPr="00215B43" w:rsidRDefault="003A18D3" w:rsidP="00215B43">
            <w:pPr>
              <w:jc w:val="right"/>
              <w:rPr>
                <w:color w:val="000000"/>
                <w:sz w:val="22"/>
                <w:szCs w:val="22"/>
              </w:rPr>
            </w:pPr>
            <w:r w:rsidRPr="00215B43">
              <w:rPr>
                <w:color w:val="000000"/>
                <w:sz w:val="22"/>
                <w:szCs w:val="22"/>
              </w:rPr>
              <w:t>4</w:t>
            </w:r>
          </w:p>
        </w:tc>
        <w:tc>
          <w:tcPr>
            <w:tcW w:w="1430" w:type="dxa"/>
            <w:tcBorders>
              <w:top w:val="nil"/>
              <w:left w:val="nil"/>
              <w:bottom w:val="single" w:sz="4" w:space="0" w:color="auto"/>
              <w:right w:val="single" w:sz="4" w:space="0" w:color="auto"/>
            </w:tcBorders>
            <w:shd w:val="clear" w:color="auto" w:fill="auto"/>
            <w:noWrap/>
            <w:vAlign w:val="bottom"/>
            <w:hideMark/>
          </w:tcPr>
          <w:p w14:paraId="6D24F609" w14:textId="77777777" w:rsidR="003A18D3" w:rsidRPr="00215B43" w:rsidRDefault="003A18D3" w:rsidP="00215B43">
            <w:pPr>
              <w:jc w:val="right"/>
              <w:rPr>
                <w:color w:val="000000"/>
                <w:sz w:val="22"/>
                <w:szCs w:val="22"/>
              </w:rPr>
            </w:pPr>
            <w:r w:rsidRPr="00215B43">
              <w:rPr>
                <w:color w:val="000000"/>
                <w:sz w:val="22"/>
                <w:szCs w:val="22"/>
              </w:rPr>
              <w:t>102.000</w:t>
            </w:r>
          </w:p>
        </w:tc>
        <w:tc>
          <w:tcPr>
            <w:tcW w:w="1245" w:type="dxa"/>
            <w:tcBorders>
              <w:top w:val="nil"/>
              <w:left w:val="nil"/>
              <w:bottom w:val="single" w:sz="4" w:space="0" w:color="auto"/>
              <w:right w:val="single" w:sz="4" w:space="0" w:color="auto"/>
            </w:tcBorders>
            <w:shd w:val="clear" w:color="auto" w:fill="auto"/>
            <w:noWrap/>
            <w:vAlign w:val="bottom"/>
            <w:hideMark/>
          </w:tcPr>
          <w:p w14:paraId="3DFFB586" w14:textId="77777777" w:rsidR="003A18D3" w:rsidRPr="00215B43" w:rsidRDefault="003A18D3" w:rsidP="00215B43">
            <w:pPr>
              <w:jc w:val="right"/>
              <w:rPr>
                <w:color w:val="000000"/>
                <w:sz w:val="22"/>
                <w:szCs w:val="22"/>
              </w:rPr>
            </w:pPr>
            <w:r w:rsidRPr="00215B43">
              <w:rPr>
                <w:color w:val="000000"/>
                <w:sz w:val="22"/>
                <w:szCs w:val="22"/>
              </w:rPr>
              <w:t>10.200</w:t>
            </w:r>
          </w:p>
        </w:tc>
        <w:tc>
          <w:tcPr>
            <w:tcW w:w="1433" w:type="dxa"/>
            <w:tcBorders>
              <w:top w:val="nil"/>
              <w:left w:val="nil"/>
              <w:bottom w:val="single" w:sz="4" w:space="0" w:color="auto"/>
              <w:right w:val="single" w:sz="4" w:space="0" w:color="auto"/>
            </w:tcBorders>
            <w:shd w:val="clear" w:color="auto" w:fill="auto"/>
            <w:noWrap/>
            <w:vAlign w:val="bottom"/>
            <w:hideMark/>
          </w:tcPr>
          <w:p w14:paraId="15E3B212" w14:textId="77777777" w:rsidR="003A18D3" w:rsidRPr="00215B43" w:rsidRDefault="003A18D3" w:rsidP="00215B43">
            <w:pPr>
              <w:jc w:val="right"/>
              <w:rPr>
                <w:color w:val="000000"/>
                <w:sz w:val="22"/>
                <w:szCs w:val="22"/>
              </w:rPr>
            </w:pPr>
            <w:r w:rsidRPr="00215B43">
              <w:rPr>
                <w:color w:val="000000"/>
                <w:sz w:val="22"/>
                <w:szCs w:val="22"/>
              </w:rPr>
              <w:t>112.200,00</w:t>
            </w:r>
          </w:p>
        </w:tc>
      </w:tr>
      <w:tr w:rsidR="003A18D3" w:rsidRPr="00215B43" w14:paraId="23CB0027"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50C39D95" w14:textId="48900F26" w:rsidR="003A18D3" w:rsidRPr="00215B43" w:rsidRDefault="00FC5AF2" w:rsidP="003A18D3">
            <w:pPr>
              <w:rPr>
                <w:color w:val="000000"/>
                <w:sz w:val="22"/>
                <w:szCs w:val="22"/>
              </w:rPr>
            </w:pPr>
            <w:r w:rsidRPr="00215B43">
              <w:rPr>
                <w:color w:val="000000"/>
                <w:sz w:val="22"/>
                <w:szCs w:val="22"/>
              </w:rPr>
              <w:t>Pazarlar</w:t>
            </w:r>
          </w:p>
        </w:tc>
        <w:tc>
          <w:tcPr>
            <w:tcW w:w="1246" w:type="dxa"/>
            <w:tcBorders>
              <w:top w:val="nil"/>
              <w:left w:val="nil"/>
              <w:bottom w:val="single" w:sz="4" w:space="0" w:color="auto"/>
              <w:right w:val="single" w:sz="4" w:space="0" w:color="auto"/>
            </w:tcBorders>
            <w:shd w:val="clear" w:color="auto" w:fill="auto"/>
            <w:noWrap/>
            <w:vAlign w:val="bottom"/>
            <w:hideMark/>
          </w:tcPr>
          <w:p w14:paraId="7B813817" w14:textId="77777777" w:rsidR="003A18D3" w:rsidRPr="00215B43" w:rsidRDefault="003A18D3" w:rsidP="00215B43">
            <w:pPr>
              <w:jc w:val="right"/>
              <w:rPr>
                <w:color w:val="000000"/>
                <w:sz w:val="22"/>
                <w:szCs w:val="22"/>
              </w:rPr>
            </w:pPr>
            <w:r w:rsidRPr="00215B43">
              <w:rPr>
                <w:color w:val="000000"/>
                <w:sz w:val="22"/>
                <w:szCs w:val="22"/>
              </w:rPr>
              <w:t>1</w:t>
            </w:r>
          </w:p>
        </w:tc>
        <w:tc>
          <w:tcPr>
            <w:tcW w:w="1231" w:type="dxa"/>
            <w:tcBorders>
              <w:top w:val="nil"/>
              <w:left w:val="nil"/>
              <w:bottom w:val="single" w:sz="4" w:space="0" w:color="auto"/>
              <w:right w:val="single" w:sz="4" w:space="0" w:color="auto"/>
            </w:tcBorders>
            <w:shd w:val="clear" w:color="auto" w:fill="auto"/>
            <w:noWrap/>
            <w:vAlign w:val="bottom"/>
            <w:hideMark/>
          </w:tcPr>
          <w:p w14:paraId="2751B7D4" w14:textId="77777777" w:rsidR="003A18D3" w:rsidRPr="00215B43" w:rsidRDefault="003A18D3" w:rsidP="00215B43">
            <w:pPr>
              <w:jc w:val="right"/>
              <w:rPr>
                <w:color w:val="000000"/>
                <w:sz w:val="22"/>
                <w:szCs w:val="22"/>
              </w:rPr>
            </w:pPr>
            <w:r w:rsidRPr="00215B43">
              <w:rPr>
                <w:color w:val="000000"/>
                <w:sz w:val="22"/>
                <w:szCs w:val="22"/>
              </w:rPr>
              <w:t>15</w:t>
            </w:r>
          </w:p>
        </w:tc>
        <w:tc>
          <w:tcPr>
            <w:tcW w:w="1020" w:type="dxa"/>
            <w:tcBorders>
              <w:top w:val="nil"/>
              <w:left w:val="nil"/>
              <w:bottom w:val="single" w:sz="4" w:space="0" w:color="auto"/>
              <w:right w:val="single" w:sz="4" w:space="0" w:color="auto"/>
            </w:tcBorders>
            <w:shd w:val="clear" w:color="auto" w:fill="auto"/>
            <w:noWrap/>
            <w:vAlign w:val="bottom"/>
            <w:hideMark/>
          </w:tcPr>
          <w:p w14:paraId="05060208" w14:textId="77777777" w:rsidR="003A18D3" w:rsidRPr="00215B43" w:rsidRDefault="003A18D3" w:rsidP="00215B43">
            <w:pPr>
              <w:jc w:val="right"/>
              <w:rPr>
                <w:color w:val="000000"/>
                <w:sz w:val="22"/>
                <w:szCs w:val="22"/>
              </w:rPr>
            </w:pPr>
            <w:r w:rsidRPr="00215B43">
              <w:rPr>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5288A15B" w14:textId="77777777" w:rsidR="003A18D3" w:rsidRPr="00215B43" w:rsidRDefault="003A18D3" w:rsidP="00215B43">
            <w:pPr>
              <w:jc w:val="right"/>
              <w:rPr>
                <w:color w:val="000000"/>
                <w:sz w:val="22"/>
                <w:szCs w:val="22"/>
              </w:rPr>
            </w:pPr>
            <w:r w:rsidRPr="00215B43">
              <w:rPr>
                <w:color w:val="000000"/>
                <w:sz w:val="22"/>
                <w:szCs w:val="22"/>
              </w:rPr>
              <w:t>23.588</w:t>
            </w:r>
          </w:p>
        </w:tc>
        <w:tc>
          <w:tcPr>
            <w:tcW w:w="1245" w:type="dxa"/>
            <w:tcBorders>
              <w:top w:val="nil"/>
              <w:left w:val="nil"/>
              <w:bottom w:val="single" w:sz="4" w:space="0" w:color="auto"/>
              <w:right w:val="single" w:sz="4" w:space="0" w:color="auto"/>
            </w:tcBorders>
            <w:shd w:val="clear" w:color="auto" w:fill="auto"/>
            <w:noWrap/>
            <w:vAlign w:val="bottom"/>
            <w:hideMark/>
          </w:tcPr>
          <w:p w14:paraId="5EA2FF97" w14:textId="77777777" w:rsidR="003A18D3" w:rsidRPr="00215B43" w:rsidRDefault="003A18D3" w:rsidP="00215B43">
            <w:pPr>
              <w:jc w:val="right"/>
              <w:rPr>
                <w:color w:val="000000"/>
                <w:sz w:val="22"/>
                <w:szCs w:val="22"/>
              </w:rPr>
            </w:pPr>
            <w:r w:rsidRPr="00215B43">
              <w:rPr>
                <w:color w:val="000000"/>
                <w:sz w:val="22"/>
                <w:szCs w:val="22"/>
              </w:rPr>
              <w:t>2.550</w:t>
            </w:r>
          </w:p>
        </w:tc>
        <w:tc>
          <w:tcPr>
            <w:tcW w:w="1433" w:type="dxa"/>
            <w:tcBorders>
              <w:top w:val="nil"/>
              <w:left w:val="nil"/>
              <w:bottom w:val="single" w:sz="4" w:space="0" w:color="auto"/>
              <w:right w:val="single" w:sz="4" w:space="0" w:color="auto"/>
            </w:tcBorders>
            <w:shd w:val="clear" w:color="auto" w:fill="auto"/>
            <w:noWrap/>
            <w:vAlign w:val="bottom"/>
            <w:hideMark/>
          </w:tcPr>
          <w:p w14:paraId="2E343466" w14:textId="77777777" w:rsidR="003A18D3" w:rsidRPr="00215B43" w:rsidRDefault="003A18D3" w:rsidP="00215B43">
            <w:pPr>
              <w:jc w:val="right"/>
              <w:rPr>
                <w:color w:val="000000"/>
                <w:sz w:val="22"/>
                <w:szCs w:val="22"/>
              </w:rPr>
            </w:pPr>
            <w:r w:rsidRPr="00215B43">
              <w:rPr>
                <w:color w:val="000000"/>
                <w:sz w:val="22"/>
                <w:szCs w:val="22"/>
              </w:rPr>
              <w:t>26.137,50</w:t>
            </w:r>
          </w:p>
        </w:tc>
      </w:tr>
      <w:tr w:rsidR="003A18D3" w:rsidRPr="00215B43" w14:paraId="4E826896"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3DD19C81" w14:textId="36F20EC5" w:rsidR="003A18D3" w:rsidRPr="00215B43" w:rsidRDefault="00FC5AF2" w:rsidP="003A18D3">
            <w:pPr>
              <w:rPr>
                <w:color w:val="000000"/>
                <w:sz w:val="22"/>
                <w:szCs w:val="22"/>
              </w:rPr>
            </w:pPr>
            <w:r w:rsidRPr="00215B43">
              <w:rPr>
                <w:color w:val="000000"/>
                <w:sz w:val="22"/>
                <w:szCs w:val="22"/>
              </w:rPr>
              <w:t>Simav</w:t>
            </w:r>
          </w:p>
        </w:tc>
        <w:tc>
          <w:tcPr>
            <w:tcW w:w="1246" w:type="dxa"/>
            <w:tcBorders>
              <w:top w:val="nil"/>
              <w:left w:val="nil"/>
              <w:bottom w:val="single" w:sz="4" w:space="0" w:color="auto"/>
              <w:right w:val="single" w:sz="4" w:space="0" w:color="auto"/>
            </w:tcBorders>
            <w:shd w:val="clear" w:color="auto" w:fill="auto"/>
            <w:noWrap/>
            <w:vAlign w:val="bottom"/>
            <w:hideMark/>
          </w:tcPr>
          <w:p w14:paraId="2D6DCD84" w14:textId="77777777" w:rsidR="003A18D3" w:rsidRPr="00215B43" w:rsidRDefault="003A18D3" w:rsidP="00215B43">
            <w:pPr>
              <w:jc w:val="right"/>
              <w:rPr>
                <w:color w:val="000000"/>
                <w:sz w:val="22"/>
                <w:szCs w:val="22"/>
              </w:rPr>
            </w:pPr>
            <w:r w:rsidRPr="00215B43">
              <w:rPr>
                <w:color w:val="000000"/>
                <w:sz w:val="22"/>
                <w:szCs w:val="22"/>
              </w:rPr>
              <w:t>4</w:t>
            </w:r>
          </w:p>
        </w:tc>
        <w:tc>
          <w:tcPr>
            <w:tcW w:w="1231" w:type="dxa"/>
            <w:tcBorders>
              <w:top w:val="nil"/>
              <w:left w:val="nil"/>
              <w:bottom w:val="single" w:sz="4" w:space="0" w:color="auto"/>
              <w:right w:val="single" w:sz="4" w:space="0" w:color="auto"/>
            </w:tcBorders>
            <w:shd w:val="clear" w:color="auto" w:fill="auto"/>
            <w:noWrap/>
            <w:vAlign w:val="bottom"/>
            <w:hideMark/>
          </w:tcPr>
          <w:p w14:paraId="687213D2" w14:textId="77777777" w:rsidR="003A18D3" w:rsidRPr="00215B43" w:rsidRDefault="003A18D3" w:rsidP="00215B43">
            <w:pPr>
              <w:jc w:val="right"/>
              <w:rPr>
                <w:color w:val="000000"/>
                <w:sz w:val="22"/>
                <w:szCs w:val="22"/>
              </w:rPr>
            </w:pPr>
            <w:r w:rsidRPr="00215B43">
              <w:rPr>
                <w:color w:val="000000"/>
                <w:sz w:val="22"/>
                <w:szCs w:val="22"/>
              </w:rPr>
              <w:t>60</w:t>
            </w:r>
          </w:p>
        </w:tc>
        <w:tc>
          <w:tcPr>
            <w:tcW w:w="1020" w:type="dxa"/>
            <w:tcBorders>
              <w:top w:val="nil"/>
              <w:left w:val="nil"/>
              <w:bottom w:val="single" w:sz="4" w:space="0" w:color="auto"/>
              <w:right w:val="single" w:sz="4" w:space="0" w:color="auto"/>
            </w:tcBorders>
            <w:shd w:val="clear" w:color="auto" w:fill="auto"/>
            <w:noWrap/>
            <w:vAlign w:val="bottom"/>
            <w:hideMark/>
          </w:tcPr>
          <w:p w14:paraId="7B6F5B71" w14:textId="77777777" w:rsidR="003A18D3" w:rsidRPr="00215B43" w:rsidRDefault="003A18D3" w:rsidP="00215B43">
            <w:pPr>
              <w:jc w:val="right"/>
              <w:rPr>
                <w:color w:val="000000"/>
                <w:sz w:val="22"/>
                <w:szCs w:val="22"/>
              </w:rPr>
            </w:pPr>
            <w:r w:rsidRPr="00215B43">
              <w:rPr>
                <w:color w:val="000000"/>
                <w:sz w:val="22"/>
                <w:szCs w:val="22"/>
              </w:rPr>
              <w:t>4</w:t>
            </w:r>
          </w:p>
        </w:tc>
        <w:tc>
          <w:tcPr>
            <w:tcW w:w="1430" w:type="dxa"/>
            <w:tcBorders>
              <w:top w:val="nil"/>
              <w:left w:val="nil"/>
              <w:bottom w:val="single" w:sz="4" w:space="0" w:color="auto"/>
              <w:right w:val="single" w:sz="4" w:space="0" w:color="auto"/>
            </w:tcBorders>
            <w:shd w:val="clear" w:color="auto" w:fill="auto"/>
            <w:noWrap/>
            <w:vAlign w:val="bottom"/>
            <w:hideMark/>
          </w:tcPr>
          <w:p w14:paraId="7A13FD6D" w14:textId="77777777" w:rsidR="003A18D3" w:rsidRPr="00215B43" w:rsidRDefault="003A18D3" w:rsidP="00215B43">
            <w:pPr>
              <w:jc w:val="right"/>
              <w:rPr>
                <w:color w:val="000000"/>
                <w:sz w:val="22"/>
                <w:szCs w:val="22"/>
              </w:rPr>
            </w:pPr>
            <w:r w:rsidRPr="00215B43">
              <w:rPr>
                <w:color w:val="000000"/>
                <w:sz w:val="22"/>
                <w:szCs w:val="22"/>
              </w:rPr>
              <w:t>96.683</w:t>
            </w:r>
          </w:p>
        </w:tc>
        <w:tc>
          <w:tcPr>
            <w:tcW w:w="1245" w:type="dxa"/>
            <w:tcBorders>
              <w:top w:val="nil"/>
              <w:left w:val="nil"/>
              <w:bottom w:val="single" w:sz="4" w:space="0" w:color="auto"/>
              <w:right w:val="single" w:sz="4" w:space="0" w:color="auto"/>
            </w:tcBorders>
            <w:shd w:val="clear" w:color="auto" w:fill="auto"/>
            <w:noWrap/>
            <w:vAlign w:val="bottom"/>
            <w:hideMark/>
          </w:tcPr>
          <w:p w14:paraId="6BEE36B5" w14:textId="77777777" w:rsidR="003A18D3" w:rsidRPr="00215B43" w:rsidRDefault="003A18D3" w:rsidP="00215B43">
            <w:pPr>
              <w:jc w:val="right"/>
              <w:rPr>
                <w:color w:val="000000"/>
                <w:sz w:val="22"/>
                <w:szCs w:val="22"/>
              </w:rPr>
            </w:pPr>
            <w:r w:rsidRPr="00215B43">
              <w:rPr>
                <w:color w:val="000000"/>
                <w:sz w:val="22"/>
                <w:szCs w:val="22"/>
              </w:rPr>
              <w:t>10.200</w:t>
            </w:r>
          </w:p>
        </w:tc>
        <w:tc>
          <w:tcPr>
            <w:tcW w:w="1433" w:type="dxa"/>
            <w:tcBorders>
              <w:top w:val="nil"/>
              <w:left w:val="nil"/>
              <w:bottom w:val="single" w:sz="4" w:space="0" w:color="auto"/>
              <w:right w:val="single" w:sz="4" w:space="0" w:color="auto"/>
            </w:tcBorders>
            <w:shd w:val="clear" w:color="auto" w:fill="auto"/>
            <w:noWrap/>
            <w:vAlign w:val="bottom"/>
            <w:hideMark/>
          </w:tcPr>
          <w:p w14:paraId="2CB59E30" w14:textId="77777777" w:rsidR="003A18D3" w:rsidRPr="00215B43" w:rsidRDefault="003A18D3" w:rsidP="00215B43">
            <w:pPr>
              <w:jc w:val="right"/>
              <w:rPr>
                <w:color w:val="000000"/>
                <w:sz w:val="22"/>
                <w:szCs w:val="22"/>
              </w:rPr>
            </w:pPr>
            <w:r w:rsidRPr="00215B43">
              <w:rPr>
                <w:color w:val="000000"/>
                <w:sz w:val="22"/>
                <w:szCs w:val="22"/>
              </w:rPr>
              <w:t>106.883,25</w:t>
            </w:r>
          </w:p>
        </w:tc>
      </w:tr>
      <w:tr w:rsidR="003A18D3" w:rsidRPr="00215B43" w14:paraId="16AACC41"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7BF31177" w14:textId="0BD6014A" w:rsidR="003A18D3" w:rsidRPr="00215B43" w:rsidRDefault="00FC5AF2" w:rsidP="003A18D3">
            <w:pPr>
              <w:rPr>
                <w:color w:val="000000"/>
                <w:sz w:val="22"/>
                <w:szCs w:val="22"/>
              </w:rPr>
            </w:pPr>
            <w:r w:rsidRPr="00215B43">
              <w:rPr>
                <w:color w:val="000000"/>
                <w:sz w:val="22"/>
                <w:szCs w:val="22"/>
              </w:rPr>
              <w:t>Şaphane</w:t>
            </w:r>
          </w:p>
        </w:tc>
        <w:tc>
          <w:tcPr>
            <w:tcW w:w="1246" w:type="dxa"/>
            <w:tcBorders>
              <w:top w:val="nil"/>
              <w:left w:val="nil"/>
              <w:bottom w:val="single" w:sz="4" w:space="0" w:color="auto"/>
              <w:right w:val="single" w:sz="4" w:space="0" w:color="auto"/>
            </w:tcBorders>
            <w:shd w:val="clear" w:color="auto" w:fill="auto"/>
            <w:noWrap/>
            <w:vAlign w:val="bottom"/>
            <w:hideMark/>
          </w:tcPr>
          <w:p w14:paraId="36F1ED4E" w14:textId="77777777" w:rsidR="003A18D3" w:rsidRPr="00215B43" w:rsidRDefault="003A18D3" w:rsidP="00215B43">
            <w:pPr>
              <w:jc w:val="right"/>
              <w:rPr>
                <w:color w:val="000000"/>
                <w:sz w:val="22"/>
                <w:szCs w:val="22"/>
              </w:rPr>
            </w:pPr>
            <w:r w:rsidRPr="00215B43">
              <w:rPr>
                <w:color w:val="000000"/>
                <w:sz w:val="22"/>
                <w:szCs w:val="22"/>
              </w:rPr>
              <w:t>1</w:t>
            </w:r>
          </w:p>
        </w:tc>
        <w:tc>
          <w:tcPr>
            <w:tcW w:w="1231" w:type="dxa"/>
            <w:tcBorders>
              <w:top w:val="nil"/>
              <w:left w:val="nil"/>
              <w:bottom w:val="single" w:sz="4" w:space="0" w:color="auto"/>
              <w:right w:val="single" w:sz="4" w:space="0" w:color="auto"/>
            </w:tcBorders>
            <w:shd w:val="clear" w:color="auto" w:fill="auto"/>
            <w:noWrap/>
            <w:vAlign w:val="bottom"/>
            <w:hideMark/>
          </w:tcPr>
          <w:p w14:paraId="7A29928A" w14:textId="77777777" w:rsidR="003A18D3" w:rsidRPr="00215B43" w:rsidRDefault="003A18D3" w:rsidP="00215B43">
            <w:pPr>
              <w:jc w:val="right"/>
              <w:rPr>
                <w:color w:val="000000"/>
                <w:sz w:val="22"/>
                <w:szCs w:val="22"/>
              </w:rPr>
            </w:pPr>
            <w:r w:rsidRPr="00215B43">
              <w:rPr>
                <w:color w:val="000000"/>
                <w:sz w:val="22"/>
                <w:szCs w:val="22"/>
              </w:rPr>
              <w:t>15</w:t>
            </w:r>
          </w:p>
        </w:tc>
        <w:tc>
          <w:tcPr>
            <w:tcW w:w="1020" w:type="dxa"/>
            <w:tcBorders>
              <w:top w:val="nil"/>
              <w:left w:val="nil"/>
              <w:bottom w:val="single" w:sz="4" w:space="0" w:color="auto"/>
              <w:right w:val="single" w:sz="4" w:space="0" w:color="auto"/>
            </w:tcBorders>
            <w:shd w:val="clear" w:color="auto" w:fill="auto"/>
            <w:noWrap/>
            <w:vAlign w:val="bottom"/>
            <w:hideMark/>
          </w:tcPr>
          <w:p w14:paraId="27E7A3BB" w14:textId="77777777" w:rsidR="003A18D3" w:rsidRPr="00215B43" w:rsidRDefault="003A18D3" w:rsidP="00215B43">
            <w:pPr>
              <w:jc w:val="right"/>
              <w:rPr>
                <w:color w:val="000000"/>
                <w:sz w:val="22"/>
                <w:szCs w:val="22"/>
              </w:rPr>
            </w:pPr>
            <w:r w:rsidRPr="00215B43">
              <w:rPr>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14:paraId="7C81107A" w14:textId="77777777" w:rsidR="003A18D3" w:rsidRPr="00215B43" w:rsidRDefault="003A18D3" w:rsidP="00215B43">
            <w:pPr>
              <w:jc w:val="right"/>
              <w:rPr>
                <w:color w:val="000000"/>
                <w:sz w:val="22"/>
                <w:szCs w:val="22"/>
              </w:rPr>
            </w:pPr>
            <w:r w:rsidRPr="00215B43">
              <w:rPr>
                <w:color w:val="000000"/>
                <w:sz w:val="22"/>
                <w:szCs w:val="22"/>
              </w:rPr>
              <w:t>25.500</w:t>
            </w:r>
          </w:p>
        </w:tc>
        <w:tc>
          <w:tcPr>
            <w:tcW w:w="1245" w:type="dxa"/>
            <w:tcBorders>
              <w:top w:val="nil"/>
              <w:left w:val="nil"/>
              <w:bottom w:val="single" w:sz="4" w:space="0" w:color="auto"/>
              <w:right w:val="single" w:sz="4" w:space="0" w:color="auto"/>
            </w:tcBorders>
            <w:shd w:val="clear" w:color="auto" w:fill="auto"/>
            <w:noWrap/>
            <w:vAlign w:val="bottom"/>
            <w:hideMark/>
          </w:tcPr>
          <w:p w14:paraId="7E620676" w14:textId="77777777" w:rsidR="003A18D3" w:rsidRPr="00215B43" w:rsidRDefault="003A18D3" w:rsidP="00215B43">
            <w:pPr>
              <w:jc w:val="right"/>
              <w:rPr>
                <w:color w:val="000000"/>
                <w:sz w:val="22"/>
                <w:szCs w:val="22"/>
              </w:rPr>
            </w:pPr>
            <w:r w:rsidRPr="00215B43">
              <w:rPr>
                <w:color w:val="000000"/>
                <w:sz w:val="22"/>
                <w:szCs w:val="22"/>
              </w:rPr>
              <w:t>2.550</w:t>
            </w:r>
          </w:p>
        </w:tc>
        <w:tc>
          <w:tcPr>
            <w:tcW w:w="1433" w:type="dxa"/>
            <w:tcBorders>
              <w:top w:val="nil"/>
              <w:left w:val="nil"/>
              <w:bottom w:val="single" w:sz="4" w:space="0" w:color="auto"/>
              <w:right w:val="single" w:sz="4" w:space="0" w:color="auto"/>
            </w:tcBorders>
            <w:shd w:val="clear" w:color="auto" w:fill="auto"/>
            <w:noWrap/>
            <w:vAlign w:val="bottom"/>
            <w:hideMark/>
          </w:tcPr>
          <w:p w14:paraId="119EDDAC" w14:textId="77777777" w:rsidR="003A18D3" w:rsidRPr="00215B43" w:rsidRDefault="003A18D3" w:rsidP="00215B43">
            <w:pPr>
              <w:jc w:val="right"/>
              <w:rPr>
                <w:color w:val="000000"/>
                <w:sz w:val="22"/>
                <w:szCs w:val="22"/>
              </w:rPr>
            </w:pPr>
            <w:r w:rsidRPr="00215B43">
              <w:rPr>
                <w:color w:val="000000"/>
                <w:sz w:val="22"/>
                <w:szCs w:val="22"/>
              </w:rPr>
              <w:t>28.050,00</w:t>
            </w:r>
          </w:p>
        </w:tc>
      </w:tr>
      <w:tr w:rsidR="003A18D3" w:rsidRPr="00215B43" w14:paraId="78CFF33A" w14:textId="77777777" w:rsidTr="00B67593">
        <w:trPr>
          <w:trHeight w:val="279"/>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316A9901" w14:textId="014B5F72" w:rsidR="003A18D3" w:rsidRPr="00215B43" w:rsidRDefault="00FC5AF2" w:rsidP="003A18D3">
            <w:pPr>
              <w:rPr>
                <w:color w:val="000000"/>
                <w:sz w:val="22"/>
                <w:szCs w:val="22"/>
              </w:rPr>
            </w:pPr>
            <w:r w:rsidRPr="00215B43">
              <w:rPr>
                <w:color w:val="000000"/>
                <w:sz w:val="22"/>
                <w:szCs w:val="22"/>
              </w:rPr>
              <w:t>Tavşanlı</w:t>
            </w:r>
          </w:p>
        </w:tc>
        <w:tc>
          <w:tcPr>
            <w:tcW w:w="1246" w:type="dxa"/>
            <w:tcBorders>
              <w:top w:val="nil"/>
              <w:left w:val="nil"/>
              <w:bottom w:val="single" w:sz="4" w:space="0" w:color="auto"/>
              <w:right w:val="single" w:sz="4" w:space="0" w:color="auto"/>
            </w:tcBorders>
            <w:shd w:val="clear" w:color="auto" w:fill="auto"/>
            <w:noWrap/>
            <w:vAlign w:val="bottom"/>
            <w:hideMark/>
          </w:tcPr>
          <w:p w14:paraId="617C8876" w14:textId="77777777" w:rsidR="003A18D3" w:rsidRPr="00215B43" w:rsidRDefault="003A18D3" w:rsidP="00215B43">
            <w:pPr>
              <w:jc w:val="right"/>
              <w:rPr>
                <w:color w:val="000000"/>
                <w:sz w:val="22"/>
                <w:szCs w:val="22"/>
              </w:rPr>
            </w:pPr>
            <w:r w:rsidRPr="00215B43">
              <w:rPr>
                <w:color w:val="000000"/>
                <w:sz w:val="22"/>
                <w:szCs w:val="22"/>
              </w:rPr>
              <w:t>2</w:t>
            </w:r>
          </w:p>
        </w:tc>
        <w:tc>
          <w:tcPr>
            <w:tcW w:w="1231" w:type="dxa"/>
            <w:tcBorders>
              <w:top w:val="nil"/>
              <w:left w:val="nil"/>
              <w:bottom w:val="single" w:sz="4" w:space="0" w:color="auto"/>
              <w:right w:val="single" w:sz="4" w:space="0" w:color="auto"/>
            </w:tcBorders>
            <w:shd w:val="clear" w:color="auto" w:fill="auto"/>
            <w:noWrap/>
            <w:vAlign w:val="bottom"/>
            <w:hideMark/>
          </w:tcPr>
          <w:p w14:paraId="018C138D" w14:textId="77777777" w:rsidR="003A18D3" w:rsidRPr="00215B43" w:rsidRDefault="003A18D3" w:rsidP="00215B43">
            <w:pPr>
              <w:jc w:val="right"/>
              <w:rPr>
                <w:color w:val="000000"/>
                <w:sz w:val="22"/>
                <w:szCs w:val="22"/>
              </w:rPr>
            </w:pPr>
            <w:r w:rsidRPr="00215B43">
              <w:rPr>
                <w:color w:val="000000"/>
                <w:sz w:val="22"/>
                <w:szCs w:val="22"/>
              </w:rPr>
              <w:t>30</w:t>
            </w:r>
          </w:p>
        </w:tc>
        <w:tc>
          <w:tcPr>
            <w:tcW w:w="1020" w:type="dxa"/>
            <w:tcBorders>
              <w:top w:val="nil"/>
              <w:left w:val="nil"/>
              <w:bottom w:val="single" w:sz="4" w:space="0" w:color="auto"/>
              <w:right w:val="single" w:sz="4" w:space="0" w:color="auto"/>
            </w:tcBorders>
            <w:shd w:val="clear" w:color="auto" w:fill="auto"/>
            <w:noWrap/>
            <w:vAlign w:val="bottom"/>
            <w:hideMark/>
          </w:tcPr>
          <w:p w14:paraId="75D6C549" w14:textId="77777777" w:rsidR="003A18D3" w:rsidRPr="00215B43" w:rsidRDefault="003A18D3" w:rsidP="00215B43">
            <w:pPr>
              <w:jc w:val="right"/>
              <w:rPr>
                <w:color w:val="000000"/>
                <w:sz w:val="22"/>
                <w:szCs w:val="22"/>
              </w:rPr>
            </w:pPr>
            <w:r w:rsidRPr="00215B43">
              <w:rPr>
                <w:color w:val="000000"/>
                <w:sz w:val="22"/>
                <w:szCs w:val="22"/>
              </w:rPr>
              <w:t>2</w:t>
            </w:r>
          </w:p>
        </w:tc>
        <w:tc>
          <w:tcPr>
            <w:tcW w:w="1430" w:type="dxa"/>
            <w:tcBorders>
              <w:top w:val="nil"/>
              <w:left w:val="nil"/>
              <w:bottom w:val="single" w:sz="4" w:space="0" w:color="auto"/>
              <w:right w:val="single" w:sz="4" w:space="0" w:color="auto"/>
            </w:tcBorders>
            <w:shd w:val="clear" w:color="auto" w:fill="auto"/>
            <w:noWrap/>
            <w:vAlign w:val="bottom"/>
            <w:hideMark/>
          </w:tcPr>
          <w:p w14:paraId="4B5B8325" w14:textId="77777777" w:rsidR="003A18D3" w:rsidRPr="00215B43" w:rsidRDefault="003A18D3" w:rsidP="00215B43">
            <w:pPr>
              <w:jc w:val="right"/>
              <w:rPr>
                <w:color w:val="000000"/>
                <w:sz w:val="22"/>
                <w:szCs w:val="22"/>
              </w:rPr>
            </w:pPr>
            <w:r w:rsidRPr="00215B43">
              <w:rPr>
                <w:color w:val="000000"/>
                <w:sz w:val="22"/>
                <w:szCs w:val="22"/>
              </w:rPr>
              <w:t>51.000</w:t>
            </w:r>
          </w:p>
        </w:tc>
        <w:tc>
          <w:tcPr>
            <w:tcW w:w="1245" w:type="dxa"/>
            <w:tcBorders>
              <w:top w:val="nil"/>
              <w:left w:val="nil"/>
              <w:bottom w:val="single" w:sz="4" w:space="0" w:color="auto"/>
              <w:right w:val="single" w:sz="4" w:space="0" w:color="auto"/>
            </w:tcBorders>
            <w:shd w:val="clear" w:color="auto" w:fill="auto"/>
            <w:noWrap/>
            <w:vAlign w:val="bottom"/>
            <w:hideMark/>
          </w:tcPr>
          <w:p w14:paraId="10C310F7" w14:textId="77777777" w:rsidR="003A18D3" w:rsidRPr="00215B43" w:rsidRDefault="003A18D3" w:rsidP="00215B43">
            <w:pPr>
              <w:jc w:val="right"/>
              <w:rPr>
                <w:color w:val="000000"/>
                <w:sz w:val="22"/>
                <w:szCs w:val="22"/>
              </w:rPr>
            </w:pPr>
            <w:r w:rsidRPr="00215B43">
              <w:rPr>
                <w:color w:val="000000"/>
                <w:sz w:val="22"/>
                <w:szCs w:val="22"/>
              </w:rPr>
              <w:t>5.100</w:t>
            </w:r>
          </w:p>
        </w:tc>
        <w:tc>
          <w:tcPr>
            <w:tcW w:w="1433" w:type="dxa"/>
            <w:tcBorders>
              <w:top w:val="nil"/>
              <w:left w:val="nil"/>
              <w:bottom w:val="single" w:sz="4" w:space="0" w:color="auto"/>
              <w:right w:val="single" w:sz="4" w:space="0" w:color="auto"/>
            </w:tcBorders>
            <w:shd w:val="clear" w:color="auto" w:fill="auto"/>
            <w:noWrap/>
            <w:vAlign w:val="bottom"/>
            <w:hideMark/>
          </w:tcPr>
          <w:p w14:paraId="266E8423" w14:textId="77777777" w:rsidR="003A18D3" w:rsidRPr="00215B43" w:rsidRDefault="003A18D3" w:rsidP="00215B43">
            <w:pPr>
              <w:jc w:val="right"/>
              <w:rPr>
                <w:color w:val="000000"/>
                <w:sz w:val="22"/>
                <w:szCs w:val="22"/>
              </w:rPr>
            </w:pPr>
            <w:r w:rsidRPr="00215B43">
              <w:rPr>
                <w:color w:val="000000"/>
                <w:sz w:val="22"/>
                <w:szCs w:val="22"/>
              </w:rPr>
              <w:t>56.100,00</w:t>
            </w:r>
          </w:p>
        </w:tc>
      </w:tr>
      <w:tr w:rsidR="003A18D3" w:rsidRPr="00215B43" w14:paraId="5833F1EF" w14:textId="77777777" w:rsidTr="00B67593">
        <w:trPr>
          <w:trHeight w:val="411"/>
        </w:trPr>
        <w:tc>
          <w:tcPr>
            <w:tcW w:w="12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CB2E0F8" w14:textId="77777777" w:rsidR="003A18D3" w:rsidRPr="00215B43" w:rsidRDefault="003A18D3" w:rsidP="003A18D3">
            <w:pPr>
              <w:rPr>
                <w:b/>
                <w:bCs/>
                <w:color w:val="000000"/>
                <w:sz w:val="22"/>
                <w:szCs w:val="22"/>
              </w:rPr>
            </w:pPr>
            <w:r w:rsidRPr="00215B43">
              <w:rPr>
                <w:b/>
                <w:bCs/>
                <w:color w:val="000000"/>
                <w:sz w:val="22"/>
                <w:szCs w:val="22"/>
              </w:rPr>
              <w:t>TOPLAM</w:t>
            </w:r>
          </w:p>
        </w:tc>
        <w:tc>
          <w:tcPr>
            <w:tcW w:w="1246" w:type="dxa"/>
            <w:tcBorders>
              <w:top w:val="nil"/>
              <w:left w:val="nil"/>
              <w:bottom w:val="single" w:sz="4" w:space="0" w:color="auto"/>
              <w:right w:val="single" w:sz="4" w:space="0" w:color="auto"/>
            </w:tcBorders>
            <w:shd w:val="clear" w:color="auto" w:fill="D9D9D9" w:themeFill="background1" w:themeFillShade="D9"/>
            <w:noWrap/>
            <w:vAlign w:val="bottom"/>
            <w:hideMark/>
          </w:tcPr>
          <w:p w14:paraId="556D6F52" w14:textId="77777777" w:rsidR="003A18D3" w:rsidRPr="00215B43" w:rsidRDefault="003A18D3" w:rsidP="00215B43">
            <w:pPr>
              <w:jc w:val="right"/>
              <w:rPr>
                <w:b/>
                <w:bCs/>
                <w:color w:val="000000"/>
                <w:sz w:val="22"/>
                <w:szCs w:val="22"/>
              </w:rPr>
            </w:pPr>
            <w:r w:rsidRPr="00215B43">
              <w:rPr>
                <w:b/>
                <w:bCs/>
                <w:color w:val="000000"/>
                <w:sz w:val="22"/>
                <w:szCs w:val="22"/>
              </w:rPr>
              <w:t>67</w:t>
            </w:r>
          </w:p>
        </w:tc>
        <w:tc>
          <w:tcPr>
            <w:tcW w:w="1231" w:type="dxa"/>
            <w:tcBorders>
              <w:top w:val="nil"/>
              <w:left w:val="nil"/>
              <w:bottom w:val="single" w:sz="4" w:space="0" w:color="auto"/>
              <w:right w:val="single" w:sz="4" w:space="0" w:color="auto"/>
            </w:tcBorders>
            <w:shd w:val="clear" w:color="auto" w:fill="D9D9D9" w:themeFill="background1" w:themeFillShade="D9"/>
            <w:noWrap/>
            <w:vAlign w:val="bottom"/>
            <w:hideMark/>
          </w:tcPr>
          <w:p w14:paraId="625485D6" w14:textId="77777777" w:rsidR="003A18D3" w:rsidRPr="00215B43" w:rsidRDefault="003A18D3" w:rsidP="00215B43">
            <w:pPr>
              <w:jc w:val="right"/>
              <w:rPr>
                <w:b/>
                <w:bCs/>
                <w:color w:val="000000"/>
                <w:sz w:val="22"/>
                <w:szCs w:val="22"/>
              </w:rPr>
            </w:pPr>
            <w:r w:rsidRPr="00215B43">
              <w:rPr>
                <w:b/>
                <w:bCs/>
                <w:color w:val="000000"/>
                <w:sz w:val="22"/>
                <w:szCs w:val="22"/>
              </w:rPr>
              <w:t>1.005</w:t>
            </w:r>
          </w:p>
        </w:tc>
        <w:tc>
          <w:tcPr>
            <w:tcW w:w="10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F9F55E8" w14:textId="77777777" w:rsidR="003A18D3" w:rsidRPr="00215B43" w:rsidRDefault="003A18D3" w:rsidP="00215B43">
            <w:pPr>
              <w:jc w:val="right"/>
              <w:rPr>
                <w:b/>
                <w:bCs/>
                <w:color w:val="000000"/>
                <w:sz w:val="22"/>
                <w:szCs w:val="22"/>
              </w:rPr>
            </w:pPr>
            <w:r w:rsidRPr="00215B43">
              <w:rPr>
                <w:b/>
                <w:bCs/>
                <w:color w:val="000000"/>
                <w:sz w:val="22"/>
                <w:szCs w:val="22"/>
              </w:rPr>
              <w:t>67</w:t>
            </w:r>
          </w:p>
        </w:tc>
        <w:tc>
          <w:tcPr>
            <w:tcW w:w="1430" w:type="dxa"/>
            <w:tcBorders>
              <w:top w:val="nil"/>
              <w:left w:val="nil"/>
              <w:bottom w:val="single" w:sz="4" w:space="0" w:color="auto"/>
              <w:right w:val="single" w:sz="4" w:space="0" w:color="auto"/>
            </w:tcBorders>
            <w:shd w:val="clear" w:color="auto" w:fill="D9D9D9" w:themeFill="background1" w:themeFillShade="D9"/>
            <w:noWrap/>
            <w:vAlign w:val="bottom"/>
            <w:hideMark/>
          </w:tcPr>
          <w:p w14:paraId="7EAF8616" w14:textId="77777777" w:rsidR="003A18D3" w:rsidRPr="00215B43" w:rsidRDefault="003A18D3" w:rsidP="00215B43">
            <w:pPr>
              <w:jc w:val="right"/>
              <w:rPr>
                <w:b/>
                <w:bCs/>
                <w:color w:val="000000"/>
                <w:sz w:val="22"/>
                <w:szCs w:val="22"/>
              </w:rPr>
            </w:pPr>
            <w:r w:rsidRPr="00215B43">
              <w:rPr>
                <w:b/>
                <w:bCs/>
                <w:color w:val="000000"/>
                <w:sz w:val="22"/>
                <w:szCs w:val="22"/>
              </w:rPr>
              <w:t>1.689.451,55</w:t>
            </w:r>
          </w:p>
        </w:tc>
        <w:tc>
          <w:tcPr>
            <w:tcW w:w="1245" w:type="dxa"/>
            <w:tcBorders>
              <w:top w:val="nil"/>
              <w:left w:val="nil"/>
              <w:bottom w:val="single" w:sz="4" w:space="0" w:color="auto"/>
              <w:right w:val="single" w:sz="4" w:space="0" w:color="auto"/>
            </w:tcBorders>
            <w:shd w:val="clear" w:color="auto" w:fill="D9D9D9" w:themeFill="background1" w:themeFillShade="D9"/>
            <w:noWrap/>
            <w:vAlign w:val="bottom"/>
            <w:hideMark/>
          </w:tcPr>
          <w:p w14:paraId="2EB7EDE8" w14:textId="77777777" w:rsidR="003A18D3" w:rsidRPr="00215B43" w:rsidRDefault="003A18D3" w:rsidP="00215B43">
            <w:pPr>
              <w:jc w:val="right"/>
              <w:rPr>
                <w:b/>
                <w:bCs/>
                <w:color w:val="000000"/>
                <w:sz w:val="22"/>
                <w:szCs w:val="22"/>
              </w:rPr>
            </w:pPr>
            <w:r w:rsidRPr="00215B43">
              <w:rPr>
                <w:b/>
                <w:bCs/>
                <w:color w:val="000000"/>
                <w:sz w:val="22"/>
                <w:szCs w:val="22"/>
              </w:rPr>
              <w:t>169.796,80</w:t>
            </w:r>
          </w:p>
        </w:tc>
        <w:tc>
          <w:tcPr>
            <w:tcW w:w="1433" w:type="dxa"/>
            <w:tcBorders>
              <w:top w:val="nil"/>
              <w:left w:val="nil"/>
              <w:bottom w:val="single" w:sz="4" w:space="0" w:color="auto"/>
              <w:right w:val="single" w:sz="4" w:space="0" w:color="auto"/>
            </w:tcBorders>
            <w:shd w:val="clear" w:color="auto" w:fill="D9D9D9" w:themeFill="background1" w:themeFillShade="D9"/>
            <w:noWrap/>
            <w:vAlign w:val="bottom"/>
            <w:hideMark/>
          </w:tcPr>
          <w:p w14:paraId="612EB71E" w14:textId="77777777" w:rsidR="003A18D3" w:rsidRPr="00215B43" w:rsidRDefault="003A18D3" w:rsidP="00215B43">
            <w:pPr>
              <w:jc w:val="right"/>
              <w:rPr>
                <w:b/>
                <w:bCs/>
                <w:color w:val="000000"/>
                <w:sz w:val="22"/>
                <w:szCs w:val="22"/>
              </w:rPr>
            </w:pPr>
            <w:r w:rsidRPr="00215B43">
              <w:rPr>
                <w:b/>
                <w:bCs/>
                <w:color w:val="000000"/>
                <w:sz w:val="22"/>
                <w:szCs w:val="22"/>
              </w:rPr>
              <w:t>1.859.248,35</w:t>
            </w:r>
          </w:p>
        </w:tc>
      </w:tr>
    </w:tbl>
    <w:p w14:paraId="7A2840B3" w14:textId="24FBEE3B" w:rsidR="003A18D3" w:rsidRPr="003A18D3" w:rsidRDefault="003A18D3" w:rsidP="003A18D3">
      <w:pPr>
        <w:spacing w:after="240"/>
        <w:rPr>
          <w:b/>
        </w:rPr>
      </w:pPr>
      <w:r w:rsidRPr="003A18D3">
        <w:rPr>
          <w:b/>
        </w:rPr>
        <w:lastRenderedPageBreak/>
        <w:t>Orköy Projeleri</w:t>
      </w:r>
      <w:bookmarkEnd w:id="544"/>
      <w:bookmarkEnd w:id="545"/>
      <w:bookmarkEnd w:id="546"/>
      <w:bookmarkEnd w:id="547"/>
      <w:bookmarkEnd w:id="548"/>
      <w:bookmarkEnd w:id="549"/>
      <w:bookmarkEnd w:id="550"/>
    </w:p>
    <w:p w14:paraId="75471A45" w14:textId="77777777" w:rsidR="003A18D3" w:rsidRPr="003A18D3" w:rsidRDefault="003A18D3" w:rsidP="003A18D3">
      <w:pPr>
        <w:spacing w:line="256" w:lineRule="auto"/>
        <w:ind w:firstLine="708"/>
        <w:jc w:val="both"/>
      </w:pPr>
      <w:bookmarkStart w:id="552" w:name="_Toc379530783"/>
      <w:bookmarkStart w:id="553" w:name="_Toc376158857"/>
      <w:r w:rsidRPr="003A18D3">
        <w:t>Orköy projeleri için İl Müdürlüğümüz tarafından, sağlık ve teknik şartnameye uygunluk yönünden veteriner hekim hizmetleri verilmektedir.</w:t>
      </w:r>
    </w:p>
    <w:p w14:paraId="43C7C406" w14:textId="77777777" w:rsidR="003A18D3" w:rsidRPr="003A18D3" w:rsidRDefault="003A18D3" w:rsidP="003A18D3">
      <w:pPr>
        <w:spacing w:line="256" w:lineRule="auto"/>
        <w:ind w:firstLine="708"/>
        <w:jc w:val="both"/>
      </w:pPr>
      <w:bookmarkStart w:id="554" w:name="_Toc2671530"/>
      <w:bookmarkStart w:id="555" w:name="_Toc943672"/>
      <w:r w:rsidRPr="003A18D3">
        <w:t>2021 Yılı içerisinde İlimiz merkez ve ilçelerin de Orköy projesi kapsamında 143 çiftçimize 286 sığır, 3 çiftçimize 6 manda ve  37 çiftçimize 1110 koyun 37 koç toplam da 1.439  hayvana sağlık ve teknik şartnameye uygun olduğu yönünde rapor düzenlenmiştir.</w:t>
      </w:r>
    </w:p>
    <w:p w14:paraId="415DD36A" w14:textId="77777777" w:rsidR="00646BB2" w:rsidRDefault="00646BB2" w:rsidP="003A18D3">
      <w:pPr>
        <w:spacing w:after="240"/>
        <w:rPr>
          <w:b/>
        </w:rPr>
      </w:pPr>
    </w:p>
    <w:p w14:paraId="65998DA5" w14:textId="160E65A3" w:rsidR="003A18D3" w:rsidRPr="003A18D3" w:rsidRDefault="003A18D3" w:rsidP="003A18D3">
      <w:pPr>
        <w:spacing w:after="240"/>
        <w:rPr>
          <w:b/>
        </w:rPr>
      </w:pPr>
      <w:r w:rsidRPr="003A18D3">
        <w:rPr>
          <w:b/>
        </w:rPr>
        <w:t>Soy kütüğü ve Ön Soy kütüğü Projeleri</w:t>
      </w:r>
      <w:bookmarkEnd w:id="552"/>
      <w:bookmarkEnd w:id="553"/>
      <w:bookmarkEnd w:id="554"/>
      <w:bookmarkEnd w:id="555"/>
    </w:p>
    <w:p w14:paraId="4EDBCF67" w14:textId="295A2D80" w:rsidR="003A18D3" w:rsidRPr="003A18D3" w:rsidRDefault="00B84C9E" w:rsidP="003A18D3">
      <w:pPr>
        <w:pStyle w:val="TABLOBASLIK"/>
      </w:pPr>
      <w:bookmarkStart w:id="556" w:name="_Toc2671382"/>
      <w:bookmarkStart w:id="557" w:name="_Toc276314"/>
      <w:bookmarkStart w:id="558" w:name="_Toc379530947"/>
      <w:bookmarkStart w:id="559" w:name="_Toc375733835"/>
      <w:bookmarkStart w:id="560" w:name="_Toc96527092"/>
      <w:bookmarkStart w:id="561" w:name="_Toc348519335"/>
      <w:bookmarkStart w:id="562" w:name="_Toc348458114"/>
      <w:bookmarkStart w:id="563" w:name="_Toc348457631"/>
      <w:r>
        <w:t>Tablo.49</w:t>
      </w:r>
      <w:r w:rsidR="003A18D3" w:rsidRPr="003A18D3">
        <w:t xml:space="preserve"> - 2021 Yılı Soy Kütüğü ve Ön Soykütüğüne Kayıtlı Hayvan Sayıları</w:t>
      </w:r>
      <w:bookmarkEnd w:id="556"/>
      <w:bookmarkEnd w:id="557"/>
      <w:bookmarkEnd w:id="558"/>
      <w:bookmarkEnd w:id="559"/>
      <w:bookmarkEnd w:id="560"/>
    </w:p>
    <w:tbl>
      <w:tblPr>
        <w:tblW w:w="9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46"/>
        <w:gridCol w:w="1282"/>
        <w:gridCol w:w="1283"/>
        <w:gridCol w:w="1283"/>
        <w:gridCol w:w="1283"/>
        <w:gridCol w:w="1283"/>
        <w:gridCol w:w="1283"/>
      </w:tblGrid>
      <w:tr w:rsidR="003A18D3" w:rsidRPr="003A18D3" w14:paraId="27268FE3" w14:textId="77777777" w:rsidTr="00B67593">
        <w:trPr>
          <w:trHeight w:val="333"/>
        </w:trPr>
        <w:tc>
          <w:tcPr>
            <w:tcW w:w="144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081CD" w14:textId="77777777" w:rsidR="003A18D3" w:rsidRPr="003A18D3" w:rsidRDefault="003A18D3" w:rsidP="003A18D3">
            <w:pPr>
              <w:jc w:val="center"/>
              <w:rPr>
                <w:b/>
                <w:bCs/>
              </w:rPr>
            </w:pPr>
            <w:bookmarkStart w:id="564" w:name="RANGE!B6:H21"/>
            <w:r w:rsidRPr="003A18D3">
              <w:rPr>
                <w:b/>
                <w:bCs/>
              </w:rPr>
              <w:t>İlçe</w:t>
            </w:r>
            <w:bookmarkEnd w:id="564"/>
          </w:p>
        </w:tc>
        <w:tc>
          <w:tcPr>
            <w:tcW w:w="25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07814" w14:textId="77777777" w:rsidR="003A18D3" w:rsidRPr="003A18D3" w:rsidRDefault="003A18D3" w:rsidP="003A18D3">
            <w:pPr>
              <w:jc w:val="center"/>
              <w:rPr>
                <w:b/>
                <w:bCs/>
              </w:rPr>
            </w:pPr>
            <w:r w:rsidRPr="003A18D3">
              <w:rPr>
                <w:b/>
                <w:bCs/>
              </w:rPr>
              <w:t>Soykütüğü</w:t>
            </w:r>
          </w:p>
        </w:tc>
        <w:tc>
          <w:tcPr>
            <w:tcW w:w="2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B729B" w14:textId="77777777" w:rsidR="003A18D3" w:rsidRPr="003A18D3" w:rsidRDefault="003A18D3" w:rsidP="003A18D3">
            <w:pPr>
              <w:jc w:val="center"/>
              <w:rPr>
                <w:b/>
                <w:bCs/>
              </w:rPr>
            </w:pPr>
            <w:r w:rsidRPr="003A18D3">
              <w:rPr>
                <w:b/>
                <w:bCs/>
              </w:rPr>
              <w:t>Ön Soykütüğü</w:t>
            </w:r>
          </w:p>
        </w:tc>
        <w:tc>
          <w:tcPr>
            <w:tcW w:w="2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2867E6" w14:textId="77777777" w:rsidR="003A18D3" w:rsidRPr="003A18D3" w:rsidRDefault="003A18D3" w:rsidP="003A18D3">
            <w:pPr>
              <w:jc w:val="center"/>
              <w:rPr>
                <w:b/>
                <w:bCs/>
              </w:rPr>
            </w:pPr>
            <w:r w:rsidRPr="003A18D3">
              <w:rPr>
                <w:b/>
                <w:bCs/>
              </w:rPr>
              <w:t>Genel Toplam</w:t>
            </w:r>
          </w:p>
        </w:tc>
      </w:tr>
      <w:tr w:rsidR="003A18D3" w:rsidRPr="003A18D3" w14:paraId="3EB217F0" w14:textId="77777777" w:rsidTr="00B67593">
        <w:trPr>
          <w:trHeight w:val="1047"/>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ACD30" w14:textId="77777777" w:rsidR="003A18D3" w:rsidRPr="003A18D3" w:rsidRDefault="003A18D3" w:rsidP="003A18D3">
            <w:pPr>
              <w:rPr>
                <w:b/>
                <w:bCs/>
              </w:rPr>
            </w:pP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E561F" w14:textId="77777777" w:rsidR="003A18D3" w:rsidRPr="003A18D3" w:rsidRDefault="003A18D3" w:rsidP="003A18D3">
            <w:pPr>
              <w:jc w:val="center"/>
              <w:rPr>
                <w:b/>
                <w:bCs/>
              </w:rPr>
            </w:pPr>
          </w:p>
          <w:p w14:paraId="394AB921" w14:textId="77777777" w:rsidR="003A18D3" w:rsidRPr="003A18D3" w:rsidRDefault="003A18D3" w:rsidP="003A18D3">
            <w:pPr>
              <w:jc w:val="center"/>
              <w:rPr>
                <w:b/>
                <w:bCs/>
              </w:rPr>
            </w:pPr>
            <w:r w:rsidRPr="003A18D3">
              <w:rPr>
                <w:b/>
                <w:bCs/>
              </w:rPr>
              <w:t>İşletme Sayısı</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D06FA" w14:textId="77777777" w:rsidR="003A18D3" w:rsidRPr="003A18D3" w:rsidRDefault="003A18D3" w:rsidP="003A18D3">
            <w:pPr>
              <w:jc w:val="center"/>
              <w:rPr>
                <w:b/>
                <w:bCs/>
              </w:rPr>
            </w:pPr>
            <w:r w:rsidRPr="003A18D3">
              <w:rPr>
                <w:b/>
                <w:bCs/>
              </w:rPr>
              <w:t>Kayıtlı Sığır Sayısı (Baş)</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F14C15" w14:textId="77777777" w:rsidR="003A18D3" w:rsidRPr="003A18D3" w:rsidRDefault="003A18D3" w:rsidP="003A18D3">
            <w:pPr>
              <w:jc w:val="center"/>
              <w:rPr>
                <w:b/>
                <w:bCs/>
              </w:rPr>
            </w:pPr>
          </w:p>
          <w:p w14:paraId="3E00A25D" w14:textId="77777777" w:rsidR="003A18D3" w:rsidRPr="003A18D3" w:rsidRDefault="003A18D3" w:rsidP="003A18D3">
            <w:pPr>
              <w:jc w:val="center"/>
              <w:rPr>
                <w:b/>
                <w:bCs/>
              </w:rPr>
            </w:pPr>
            <w:r w:rsidRPr="003A18D3">
              <w:rPr>
                <w:b/>
                <w:bCs/>
              </w:rPr>
              <w:t>İşletme Sayısı</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61A75F" w14:textId="77777777" w:rsidR="003A18D3" w:rsidRPr="003A18D3" w:rsidRDefault="003A18D3" w:rsidP="003A18D3">
            <w:pPr>
              <w:jc w:val="center"/>
              <w:rPr>
                <w:b/>
                <w:bCs/>
              </w:rPr>
            </w:pPr>
            <w:r w:rsidRPr="003A18D3">
              <w:rPr>
                <w:b/>
                <w:bCs/>
              </w:rPr>
              <w:t>Kayıtlı Sığır Sayısı (Baş)</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EBC54" w14:textId="77777777" w:rsidR="003A18D3" w:rsidRPr="003A18D3" w:rsidRDefault="003A18D3" w:rsidP="003A18D3">
            <w:pPr>
              <w:jc w:val="center"/>
              <w:rPr>
                <w:b/>
                <w:bCs/>
              </w:rPr>
            </w:pPr>
            <w:r w:rsidRPr="003A18D3">
              <w:rPr>
                <w:b/>
                <w:bCs/>
              </w:rPr>
              <w:t>Toplam Kayıtlı İşletme Sayısı</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BD408" w14:textId="77777777" w:rsidR="003A18D3" w:rsidRPr="003A18D3" w:rsidRDefault="003A18D3" w:rsidP="003A18D3">
            <w:pPr>
              <w:jc w:val="center"/>
              <w:rPr>
                <w:b/>
                <w:bCs/>
              </w:rPr>
            </w:pPr>
            <w:r w:rsidRPr="003A18D3">
              <w:rPr>
                <w:b/>
                <w:bCs/>
              </w:rPr>
              <w:t>Toplam Kayıtlı Sığır Sayısı</w:t>
            </w:r>
          </w:p>
        </w:tc>
      </w:tr>
      <w:tr w:rsidR="003A18D3" w:rsidRPr="003A18D3" w14:paraId="3065A123"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D34A4" w14:textId="77777777" w:rsidR="003A18D3" w:rsidRPr="003A18D3" w:rsidRDefault="003A18D3" w:rsidP="003A18D3">
            <w:pPr>
              <w:rPr>
                <w:b/>
              </w:rPr>
            </w:pPr>
            <w:r w:rsidRPr="003A18D3">
              <w:rPr>
                <w:b/>
              </w:rPr>
              <w:t>Merkez</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19E96B58" w14:textId="77777777" w:rsidR="003A18D3" w:rsidRPr="003A18D3" w:rsidRDefault="003A18D3" w:rsidP="003A18D3">
            <w:pPr>
              <w:jc w:val="right"/>
            </w:pPr>
            <w:r w:rsidRPr="003A18D3">
              <w:t>163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AC7DACC" w14:textId="77777777" w:rsidR="003A18D3" w:rsidRPr="003A18D3" w:rsidRDefault="003A18D3" w:rsidP="003A18D3">
            <w:pPr>
              <w:jc w:val="right"/>
            </w:pPr>
            <w:r w:rsidRPr="003A18D3">
              <w:t>3.715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021970E" w14:textId="77777777" w:rsidR="003A18D3" w:rsidRPr="003A18D3" w:rsidRDefault="003A18D3" w:rsidP="003A18D3">
            <w:pPr>
              <w:jc w:val="right"/>
            </w:pPr>
            <w:r w:rsidRPr="003A18D3">
              <w:t>3.223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3ACD0D9" w14:textId="77777777" w:rsidR="003A18D3" w:rsidRPr="003A18D3" w:rsidRDefault="003A18D3" w:rsidP="003A18D3">
            <w:pPr>
              <w:jc w:val="right"/>
            </w:pPr>
            <w:r w:rsidRPr="003A18D3">
              <w:t>28.804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7D4E9BB" w14:textId="77777777" w:rsidR="003A18D3" w:rsidRPr="003A18D3" w:rsidRDefault="003A18D3" w:rsidP="003A18D3">
            <w:pPr>
              <w:jc w:val="right"/>
            </w:pPr>
            <w:r w:rsidRPr="003A18D3">
              <w:t>3386</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E1756B2" w14:textId="77777777" w:rsidR="003A18D3" w:rsidRPr="003A18D3" w:rsidRDefault="003A18D3" w:rsidP="003A18D3">
            <w:pPr>
              <w:jc w:val="right"/>
            </w:pPr>
            <w:r w:rsidRPr="003A18D3">
              <w:t>32519</w:t>
            </w:r>
          </w:p>
        </w:tc>
      </w:tr>
      <w:tr w:rsidR="003A18D3" w:rsidRPr="003A18D3" w14:paraId="406980FA"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39794" w14:textId="77777777" w:rsidR="003A18D3" w:rsidRPr="003A18D3" w:rsidRDefault="003A18D3" w:rsidP="003A18D3">
            <w:pPr>
              <w:rPr>
                <w:b/>
              </w:rPr>
            </w:pPr>
            <w:r w:rsidRPr="003A18D3">
              <w:rPr>
                <w:b/>
              </w:rPr>
              <w:t>Altıntaş</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473AD6C4" w14:textId="77777777" w:rsidR="003A18D3" w:rsidRPr="003A18D3" w:rsidRDefault="003A18D3" w:rsidP="003A18D3">
            <w:pPr>
              <w:jc w:val="right"/>
            </w:pPr>
            <w:r w:rsidRPr="003A18D3">
              <w:t>45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74DFA6A" w14:textId="77777777" w:rsidR="003A18D3" w:rsidRPr="003A18D3" w:rsidRDefault="003A18D3" w:rsidP="003A18D3">
            <w:pPr>
              <w:jc w:val="right"/>
            </w:pPr>
            <w:r w:rsidRPr="003A18D3">
              <w:t>1.740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58C8CD9" w14:textId="77777777" w:rsidR="003A18D3" w:rsidRPr="003A18D3" w:rsidRDefault="003A18D3" w:rsidP="003A18D3">
            <w:pPr>
              <w:jc w:val="right"/>
            </w:pPr>
            <w:r w:rsidRPr="003A18D3">
              <w:t>1.234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C044097" w14:textId="77777777" w:rsidR="003A18D3" w:rsidRPr="003A18D3" w:rsidRDefault="003A18D3" w:rsidP="003A18D3">
            <w:pPr>
              <w:jc w:val="right"/>
            </w:pPr>
            <w:r w:rsidRPr="003A18D3">
              <w:t>15.798</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A2EBFF1" w14:textId="77777777" w:rsidR="003A18D3" w:rsidRPr="003A18D3" w:rsidRDefault="003A18D3" w:rsidP="003A18D3">
            <w:pPr>
              <w:jc w:val="right"/>
            </w:pPr>
            <w:r w:rsidRPr="003A18D3">
              <w:t>1279</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E864749" w14:textId="77777777" w:rsidR="003A18D3" w:rsidRPr="003A18D3" w:rsidRDefault="003A18D3" w:rsidP="003A18D3">
            <w:pPr>
              <w:jc w:val="right"/>
            </w:pPr>
            <w:r w:rsidRPr="003A18D3">
              <w:t>17538</w:t>
            </w:r>
          </w:p>
        </w:tc>
      </w:tr>
      <w:tr w:rsidR="003A18D3" w:rsidRPr="003A18D3" w14:paraId="38113A38"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5DF46" w14:textId="77777777" w:rsidR="003A18D3" w:rsidRPr="003A18D3" w:rsidRDefault="003A18D3" w:rsidP="003A18D3">
            <w:pPr>
              <w:rPr>
                <w:b/>
              </w:rPr>
            </w:pPr>
            <w:r w:rsidRPr="003A18D3">
              <w:rPr>
                <w:b/>
              </w:rPr>
              <w:t>Aslanapa</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6CD33BD8" w14:textId="77777777" w:rsidR="003A18D3" w:rsidRPr="003A18D3" w:rsidRDefault="003A18D3" w:rsidP="003A18D3">
            <w:pPr>
              <w:jc w:val="right"/>
            </w:pPr>
            <w:r w:rsidRPr="003A18D3">
              <w:t>23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EABCF3E" w14:textId="77777777" w:rsidR="003A18D3" w:rsidRPr="003A18D3" w:rsidRDefault="003A18D3" w:rsidP="003A18D3">
            <w:pPr>
              <w:jc w:val="right"/>
            </w:pPr>
            <w:r w:rsidRPr="003A18D3">
              <w:t>349</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03A6E71" w14:textId="77777777" w:rsidR="003A18D3" w:rsidRPr="003A18D3" w:rsidRDefault="003A18D3" w:rsidP="003A18D3">
            <w:pPr>
              <w:jc w:val="right"/>
            </w:pPr>
            <w:r w:rsidRPr="003A18D3">
              <w:t>1.159</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CABB4B2" w14:textId="77777777" w:rsidR="003A18D3" w:rsidRPr="003A18D3" w:rsidRDefault="003A18D3" w:rsidP="003A18D3">
            <w:pPr>
              <w:jc w:val="right"/>
            </w:pPr>
            <w:r w:rsidRPr="003A18D3">
              <w:t>10.787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2401416" w14:textId="77777777" w:rsidR="003A18D3" w:rsidRPr="003A18D3" w:rsidRDefault="003A18D3" w:rsidP="003A18D3">
            <w:pPr>
              <w:jc w:val="right"/>
            </w:pPr>
            <w:r w:rsidRPr="003A18D3">
              <w:t>1182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F4F80E9" w14:textId="77777777" w:rsidR="003A18D3" w:rsidRPr="003A18D3" w:rsidRDefault="003A18D3" w:rsidP="003A18D3">
            <w:pPr>
              <w:jc w:val="right"/>
            </w:pPr>
            <w:r w:rsidRPr="003A18D3">
              <w:t>11136</w:t>
            </w:r>
          </w:p>
        </w:tc>
      </w:tr>
      <w:tr w:rsidR="003A18D3" w:rsidRPr="003A18D3" w14:paraId="0C147C1C"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34C71" w14:textId="77777777" w:rsidR="003A18D3" w:rsidRPr="003A18D3" w:rsidRDefault="003A18D3" w:rsidP="003A18D3">
            <w:pPr>
              <w:rPr>
                <w:b/>
              </w:rPr>
            </w:pPr>
            <w:r w:rsidRPr="003A18D3">
              <w:rPr>
                <w:b/>
              </w:rPr>
              <w:t>Çavdarhisar</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1BC83337" w14:textId="77777777" w:rsidR="003A18D3" w:rsidRPr="003A18D3" w:rsidRDefault="003A18D3" w:rsidP="003A18D3">
            <w:pPr>
              <w:jc w:val="right"/>
            </w:pPr>
            <w:r w:rsidRPr="003A18D3">
              <w:t>27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A61863E" w14:textId="77777777" w:rsidR="003A18D3" w:rsidRPr="003A18D3" w:rsidRDefault="003A18D3" w:rsidP="003A18D3">
            <w:pPr>
              <w:jc w:val="right"/>
            </w:pPr>
            <w:r w:rsidRPr="003A18D3">
              <w:t>439</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A67DA61" w14:textId="77777777" w:rsidR="003A18D3" w:rsidRPr="003A18D3" w:rsidRDefault="003A18D3" w:rsidP="003A18D3">
            <w:pPr>
              <w:jc w:val="right"/>
            </w:pPr>
            <w:r w:rsidRPr="003A18D3">
              <w:t>554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D319D9F" w14:textId="77777777" w:rsidR="003A18D3" w:rsidRPr="003A18D3" w:rsidRDefault="003A18D3" w:rsidP="003A18D3">
            <w:pPr>
              <w:jc w:val="right"/>
            </w:pPr>
            <w:r w:rsidRPr="003A18D3">
              <w:t>5.458</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378A332" w14:textId="77777777" w:rsidR="003A18D3" w:rsidRPr="003A18D3" w:rsidRDefault="003A18D3" w:rsidP="003A18D3">
            <w:pPr>
              <w:jc w:val="right"/>
            </w:pPr>
            <w:r w:rsidRPr="003A18D3">
              <w:t>581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619851D" w14:textId="77777777" w:rsidR="003A18D3" w:rsidRPr="003A18D3" w:rsidRDefault="003A18D3" w:rsidP="003A18D3">
            <w:pPr>
              <w:jc w:val="right"/>
            </w:pPr>
            <w:r w:rsidRPr="003A18D3">
              <w:t>5897</w:t>
            </w:r>
          </w:p>
        </w:tc>
      </w:tr>
      <w:tr w:rsidR="003A18D3" w:rsidRPr="003A18D3" w14:paraId="66F75168"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E9F818" w14:textId="77777777" w:rsidR="003A18D3" w:rsidRPr="003A18D3" w:rsidRDefault="003A18D3" w:rsidP="003A18D3">
            <w:pPr>
              <w:rPr>
                <w:b/>
              </w:rPr>
            </w:pPr>
            <w:r w:rsidRPr="003A18D3">
              <w:rPr>
                <w:b/>
              </w:rPr>
              <w:t>Domaniç</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12DF73DC" w14:textId="77777777" w:rsidR="003A18D3" w:rsidRPr="003A18D3" w:rsidRDefault="003A18D3" w:rsidP="003A18D3">
            <w:pPr>
              <w:jc w:val="right"/>
            </w:pPr>
            <w:r w:rsidRPr="003A18D3">
              <w:t>30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16C68CF" w14:textId="77777777" w:rsidR="003A18D3" w:rsidRPr="003A18D3" w:rsidRDefault="003A18D3" w:rsidP="003A18D3">
            <w:pPr>
              <w:jc w:val="right"/>
            </w:pPr>
            <w:r w:rsidRPr="003A18D3">
              <w:t>494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6FD9547" w14:textId="77777777" w:rsidR="003A18D3" w:rsidRPr="003A18D3" w:rsidRDefault="003A18D3" w:rsidP="003A18D3">
            <w:pPr>
              <w:jc w:val="right"/>
            </w:pPr>
            <w:r w:rsidRPr="003A18D3">
              <w:t>920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954BAF4" w14:textId="77777777" w:rsidR="003A18D3" w:rsidRPr="003A18D3" w:rsidRDefault="003A18D3" w:rsidP="003A18D3">
            <w:pPr>
              <w:jc w:val="right"/>
            </w:pPr>
            <w:r w:rsidRPr="003A18D3">
              <w:t>5.887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2950DA4" w14:textId="77777777" w:rsidR="003A18D3" w:rsidRPr="003A18D3" w:rsidRDefault="003A18D3" w:rsidP="003A18D3">
            <w:pPr>
              <w:jc w:val="right"/>
            </w:pPr>
            <w:r w:rsidRPr="003A18D3">
              <w:t>950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B390EBD" w14:textId="77777777" w:rsidR="003A18D3" w:rsidRPr="003A18D3" w:rsidRDefault="003A18D3" w:rsidP="003A18D3">
            <w:pPr>
              <w:jc w:val="right"/>
            </w:pPr>
            <w:r w:rsidRPr="003A18D3">
              <w:t>6381</w:t>
            </w:r>
          </w:p>
        </w:tc>
      </w:tr>
      <w:tr w:rsidR="003A18D3" w:rsidRPr="003A18D3" w14:paraId="5E5E38B1"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B0070" w14:textId="77777777" w:rsidR="003A18D3" w:rsidRPr="003A18D3" w:rsidRDefault="003A18D3" w:rsidP="003A18D3">
            <w:pPr>
              <w:rPr>
                <w:b/>
              </w:rPr>
            </w:pPr>
            <w:r w:rsidRPr="003A18D3">
              <w:rPr>
                <w:b/>
              </w:rPr>
              <w:t>Dumlupınar</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104C939E" w14:textId="77777777" w:rsidR="003A18D3" w:rsidRPr="003A18D3" w:rsidRDefault="003A18D3" w:rsidP="003A18D3">
            <w:pPr>
              <w:jc w:val="right"/>
            </w:pPr>
            <w:r w:rsidRPr="003A18D3">
              <w:t>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4C7E073" w14:textId="77777777" w:rsidR="003A18D3" w:rsidRPr="003A18D3" w:rsidRDefault="003A18D3" w:rsidP="003A18D3">
            <w:pPr>
              <w:jc w:val="right"/>
            </w:pPr>
            <w:r w:rsidRPr="003A18D3">
              <w:t>228</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2FA83A0" w14:textId="77777777" w:rsidR="003A18D3" w:rsidRPr="003A18D3" w:rsidRDefault="003A18D3" w:rsidP="003A18D3">
            <w:pPr>
              <w:jc w:val="right"/>
            </w:pPr>
            <w:r w:rsidRPr="003A18D3">
              <w:t>214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F9887E3" w14:textId="77777777" w:rsidR="003A18D3" w:rsidRPr="003A18D3" w:rsidRDefault="003A18D3" w:rsidP="003A18D3">
            <w:pPr>
              <w:jc w:val="right"/>
            </w:pPr>
            <w:r w:rsidRPr="003A18D3">
              <w:t>2.052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9A1E57B" w14:textId="77777777" w:rsidR="003A18D3" w:rsidRPr="003A18D3" w:rsidRDefault="003A18D3" w:rsidP="003A18D3">
            <w:pPr>
              <w:jc w:val="right"/>
            </w:pPr>
            <w:r w:rsidRPr="003A18D3">
              <w:t>224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2ED8D9B" w14:textId="77777777" w:rsidR="003A18D3" w:rsidRPr="003A18D3" w:rsidRDefault="003A18D3" w:rsidP="003A18D3">
            <w:pPr>
              <w:jc w:val="right"/>
            </w:pPr>
            <w:r w:rsidRPr="003A18D3">
              <w:t>2280</w:t>
            </w:r>
          </w:p>
        </w:tc>
      </w:tr>
      <w:tr w:rsidR="003A18D3" w:rsidRPr="003A18D3" w14:paraId="49964A84"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1BFC8" w14:textId="77777777" w:rsidR="003A18D3" w:rsidRPr="003A18D3" w:rsidRDefault="003A18D3" w:rsidP="003A18D3">
            <w:pPr>
              <w:rPr>
                <w:b/>
              </w:rPr>
            </w:pPr>
            <w:r w:rsidRPr="003A18D3">
              <w:rPr>
                <w:b/>
              </w:rPr>
              <w:t>Emet</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4117418F" w14:textId="77777777" w:rsidR="003A18D3" w:rsidRPr="003A18D3" w:rsidRDefault="003A18D3" w:rsidP="003A18D3">
            <w:pPr>
              <w:jc w:val="right"/>
            </w:pPr>
            <w:r w:rsidRPr="003A18D3">
              <w:t>153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43AE5FD" w14:textId="77777777" w:rsidR="003A18D3" w:rsidRPr="003A18D3" w:rsidRDefault="003A18D3" w:rsidP="003A18D3">
            <w:pPr>
              <w:jc w:val="right"/>
            </w:pPr>
            <w:r w:rsidRPr="003A18D3">
              <w:t>2.210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295E8FC" w14:textId="77777777" w:rsidR="003A18D3" w:rsidRPr="003A18D3" w:rsidRDefault="003A18D3" w:rsidP="003A18D3">
            <w:pPr>
              <w:jc w:val="right"/>
            </w:pPr>
            <w:r w:rsidRPr="003A18D3">
              <w:t>1.001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C17EFBA" w14:textId="77777777" w:rsidR="003A18D3" w:rsidRPr="003A18D3" w:rsidRDefault="003A18D3" w:rsidP="003A18D3">
            <w:pPr>
              <w:jc w:val="right"/>
            </w:pPr>
            <w:r w:rsidRPr="003A18D3">
              <w:t>7.142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1D5486CB" w14:textId="77777777" w:rsidR="003A18D3" w:rsidRPr="003A18D3" w:rsidRDefault="003A18D3" w:rsidP="003A18D3">
            <w:pPr>
              <w:jc w:val="right"/>
            </w:pPr>
            <w:r w:rsidRPr="003A18D3">
              <w:t>1154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EC3D384" w14:textId="77777777" w:rsidR="003A18D3" w:rsidRPr="003A18D3" w:rsidRDefault="003A18D3" w:rsidP="003A18D3">
            <w:pPr>
              <w:jc w:val="right"/>
            </w:pPr>
            <w:r w:rsidRPr="003A18D3">
              <w:t>9352</w:t>
            </w:r>
          </w:p>
        </w:tc>
      </w:tr>
      <w:tr w:rsidR="003A18D3" w:rsidRPr="003A18D3" w14:paraId="1D7E19DA"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58272" w14:textId="77777777" w:rsidR="003A18D3" w:rsidRPr="003A18D3" w:rsidRDefault="003A18D3" w:rsidP="003A18D3">
            <w:pPr>
              <w:rPr>
                <w:b/>
              </w:rPr>
            </w:pPr>
            <w:r w:rsidRPr="003A18D3">
              <w:rPr>
                <w:b/>
              </w:rPr>
              <w:t>Gediz</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3F5A16BF" w14:textId="77777777" w:rsidR="003A18D3" w:rsidRPr="003A18D3" w:rsidRDefault="003A18D3" w:rsidP="003A18D3">
            <w:pPr>
              <w:jc w:val="right"/>
            </w:pPr>
            <w:r w:rsidRPr="003A18D3">
              <w:t>202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E27743A" w14:textId="77777777" w:rsidR="003A18D3" w:rsidRPr="003A18D3" w:rsidRDefault="003A18D3" w:rsidP="003A18D3">
            <w:pPr>
              <w:jc w:val="right"/>
            </w:pPr>
            <w:r w:rsidRPr="003A18D3">
              <w:t>2.933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AA2C2EA" w14:textId="77777777" w:rsidR="003A18D3" w:rsidRPr="003A18D3" w:rsidRDefault="003A18D3" w:rsidP="003A18D3">
            <w:pPr>
              <w:jc w:val="right"/>
            </w:pPr>
            <w:r w:rsidRPr="003A18D3">
              <w:t>2.271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11C6FEF" w14:textId="77777777" w:rsidR="003A18D3" w:rsidRPr="003A18D3" w:rsidRDefault="003A18D3" w:rsidP="003A18D3">
            <w:pPr>
              <w:jc w:val="right"/>
            </w:pPr>
            <w:r w:rsidRPr="003A18D3">
              <w:t>10.754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1AFF175E" w14:textId="77777777" w:rsidR="003A18D3" w:rsidRPr="003A18D3" w:rsidRDefault="003A18D3" w:rsidP="003A18D3">
            <w:pPr>
              <w:jc w:val="right"/>
            </w:pPr>
            <w:r w:rsidRPr="003A18D3">
              <w:t>2473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7302812" w14:textId="77777777" w:rsidR="003A18D3" w:rsidRPr="003A18D3" w:rsidRDefault="003A18D3" w:rsidP="003A18D3">
            <w:pPr>
              <w:jc w:val="right"/>
            </w:pPr>
            <w:r w:rsidRPr="003A18D3">
              <w:t>13687</w:t>
            </w:r>
          </w:p>
        </w:tc>
      </w:tr>
      <w:tr w:rsidR="003A18D3" w:rsidRPr="003A18D3" w14:paraId="22BDF4BF"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27579" w14:textId="77777777" w:rsidR="003A18D3" w:rsidRPr="003A18D3" w:rsidRDefault="003A18D3" w:rsidP="003A18D3">
            <w:pPr>
              <w:rPr>
                <w:b/>
              </w:rPr>
            </w:pPr>
            <w:r w:rsidRPr="003A18D3">
              <w:rPr>
                <w:b/>
              </w:rPr>
              <w:t>Hisarcık</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1E515C0E" w14:textId="77777777" w:rsidR="003A18D3" w:rsidRPr="003A18D3" w:rsidRDefault="003A18D3" w:rsidP="003A18D3">
            <w:pPr>
              <w:jc w:val="right"/>
            </w:pPr>
            <w:r w:rsidRPr="003A18D3">
              <w:t>8</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245484C" w14:textId="77777777" w:rsidR="003A18D3" w:rsidRPr="003A18D3" w:rsidRDefault="003A18D3" w:rsidP="003A18D3">
            <w:pPr>
              <w:jc w:val="right"/>
            </w:pPr>
            <w:r w:rsidRPr="003A18D3">
              <w:t>219</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6F362D4" w14:textId="77777777" w:rsidR="003A18D3" w:rsidRPr="003A18D3" w:rsidRDefault="003A18D3" w:rsidP="003A18D3">
            <w:pPr>
              <w:jc w:val="right"/>
            </w:pPr>
            <w:r w:rsidRPr="003A18D3">
              <w:t>570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22322F9" w14:textId="77777777" w:rsidR="003A18D3" w:rsidRPr="003A18D3" w:rsidRDefault="003A18D3" w:rsidP="003A18D3">
            <w:pPr>
              <w:jc w:val="right"/>
            </w:pPr>
            <w:r w:rsidRPr="003A18D3">
              <w:t>3.577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901A0FE" w14:textId="77777777" w:rsidR="003A18D3" w:rsidRPr="003A18D3" w:rsidRDefault="003A18D3" w:rsidP="003A18D3">
            <w:pPr>
              <w:jc w:val="right"/>
            </w:pPr>
            <w:r w:rsidRPr="003A18D3">
              <w:t>578</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4E8A17C0" w14:textId="77777777" w:rsidR="003A18D3" w:rsidRPr="003A18D3" w:rsidRDefault="003A18D3" w:rsidP="003A18D3">
            <w:pPr>
              <w:jc w:val="right"/>
            </w:pPr>
            <w:r w:rsidRPr="003A18D3">
              <w:t>3796</w:t>
            </w:r>
          </w:p>
        </w:tc>
      </w:tr>
      <w:tr w:rsidR="003A18D3" w:rsidRPr="003A18D3" w14:paraId="568C0424"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30E9D" w14:textId="77777777" w:rsidR="003A18D3" w:rsidRPr="003A18D3" w:rsidRDefault="003A18D3" w:rsidP="003A18D3">
            <w:pPr>
              <w:rPr>
                <w:b/>
              </w:rPr>
            </w:pPr>
            <w:r w:rsidRPr="003A18D3">
              <w:rPr>
                <w:b/>
              </w:rPr>
              <w:t>Pazarlar</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2F3484F6" w14:textId="77777777" w:rsidR="003A18D3" w:rsidRPr="003A18D3" w:rsidRDefault="003A18D3" w:rsidP="003A18D3">
            <w:pPr>
              <w:jc w:val="right"/>
            </w:pPr>
            <w:r w:rsidRPr="003A18D3">
              <w:t>8</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CDDA8D0" w14:textId="77777777" w:rsidR="003A18D3" w:rsidRPr="003A18D3" w:rsidRDefault="003A18D3" w:rsidP="003A18D3">
            <w:pPr>
              <w:jc w:val="right"/>
            </w:pPr>
            <w:r w:rsidRPr="003A18D3">
              <w:t>312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EA1E611" w14:textId="77777777" w:rsidR="003A18D3" w:rsidRPr="003A18D3" w:rsidRDefault="003A18D3" w:rsidP="003A18D3">
            <w:pPr>
              <w:jc w:val="right"/>
            </w:pPr>
            <w:r w:rsidRPr="003A18D3">
              <w:t>275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1403DDFD" w14:textId="77777777" w:rsidR="003A18D3" w:rsidRPr="003A18D3" w:rsidRDefault="003A18D3" w:rsidP="003A18D3">
            <w:pPr>
              <w:jc w:val="right"/>
            </w:pPr>
            <w:r w:rsidRPr="003A18D3">
              <w:t>1.882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367F525" w14:textId="77777777" w:rsidR="003A18D3" w:rsidRPr="003A18D3" w:rsidRDefault="003A18D3" w:rsidP="003A18D3">
            <w:pPr>
              <w:jc w:val="right"/>
            </w:pPr>
            <w:r w:rsidRPr="003A18D3">
              <w:t>283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6347C28" w14:textId="77777777" w:rsidR="003A18D3" w:rsidRPr="003A18D3" w:rsidRDefault="003A18D3" w:rsidP="003A18D3">
            <w:pPr>
              <w:jc w:val="right"/>
            </w:pPr>
            <w:r w:rsidRPr="003A18D3">
              <w:t>2194</w:t>
            </w:r>
          </w:p>
        </w:tc>
      </w:tr>
      <w:tr w:rsidR="003A18D3" w:rsidRPr="003A18D3" w14:paraId="7649B920"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7AB6C" w14:textId="77777777" w:rsidR="003A18D3" w:rsidRPr="003A18D3" w:rsidRDefault="003A18D3" w:rsidP="003A18D3">
            <w:pPr>
              <w:rPr>
                <w:b/>
              </w:rPr>
            </w:pPr>
            <w:r w:rsidRPr="003A18D3">
              <w:rPr>
                <w:b/>
              </w:rPr>
              <w:t>Simav</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73C83FF9" w14:textId="77777777" w:rsidR="003A18D3" w:rsidRPr="003A18D3" w:rsidRDefault="003A18D3" w:rsidP="003A18D3">
            <w:pPr>
              <w:jc w:val="right"/>
            </w:pPr>
            <w:r w:rsidRPr="003A18D3">
              <w:t>153</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44B2951" w14:textId="77777777" w:rsidR="003A18D3" w:rsidRPr="003A18D3" w:rsidRDefault="003A18D3" w:rsidP="003A18D3">
            <w:pPr>
              <w:jc w:val="right"/>
            </w:pPr>
            <w:r w:rsidRPr="003A18D3">
              <w:t>2.795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27CFDFD" w14:textId="77777777" w:rsidR="003A18D3" w:rsidRPr="003A18D3" w:rsidRDefault="003A18D3" w:rsidP="003A18D3">
            <w:pPr>
              <w:jc w:val="right"/>
            </w:pPr>
            <w:r w:rsidRPr="003A18D3">
              <w:t>4.184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028AC87" w14:textId="77777777" w:rsidR="003A18D3" w:rsidRPr="003A18D3" w:rsidRDefault="003A18D3" w:rsidP="003A18D3">
            <w:pPr>
              <w:jc w:val="right"/>
            </w:pPr>
            <w:r w:rsidRPr="003A18D3">
              <w:t>34.385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36F73D0" w14:textId="77777777" w:rsidR="003A18D3" w:rsidRPr="003A18D3" w:rsidRDefault="003A18D3" w:rsidP="003A18D3">
            <w:pPr>
              <w:jc w:val="right"/>
            </w:pPr>
            <w:r w:rsidRPr="003A18D3">
              <w:t>4337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55BAB1F4" w14:textId="77777777" w:rsidR="003A18D3" w:rsidRPr="003A18D3" w:rsidRDefault="003A18D3" w:rsidP="003A18D3">
            <w:pPr>
              <w:jc w:val="right"/>
            </w:pPr>
            <w:r w:rsidRPr="003A18D3">
              <w:t>37180</w:t>
            </w:r>
          </w:p>
        </w:tc>
      </w:tr>
      <w:tr w:rsidR="003A18D3" w:rsidRPr="003A18D3" w14:paraId="4BF5B055"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FF884" w14:textId="77777777" w:rsidR="003A18D3" w:rsidRPr="003A18D3" w:rsidRDefault="003A18D3" w:rsidP="003A18D3">
            <w:pPr>
              <w:rPr>
                <w:b/>
              </w:rPr>
            </w:pPr>
            <w:r w:rsidRPr="003A18D3">
              <w:rPr>
                <w:b/>
              </w:rPr>
              <w:t xml:space="preserve">Şaphane </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67FD850A" w14:textId="77777777" w:rsidR="003A18D3" w:rsidRPr="003A18D3" w:rsidRDefault="003A18D3" w:rsidP="003A18D3">
            <w:pPr>
              <w:jc w:val="right"/>
            </w:pPr>
            <w:r w:rsidRPr="003A18D3">
              <w:t>28</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3E5CD78" w14:textId="77777777" w:rsidR="003A18D3" w:rsidRPr="003A18D3" w:rsidRDefault="003A18D3" w:rsidP="003A18D3">
            <w:pPr>
              <w:jc w:val="right"/>
            </w:pPr>
            <w:r w:rsidRPr="003A18D3">
              <w:t>376</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208193C" w14:textId="77777777" w:rsidR="003A18D3" w:rsidRPr="003A18D3" w:rsidRDefault="003A18D3" w:rsidP="003A18D3">
            <w:pPr>
              <w:jc w:val="right"/>
            </w:pPr>
            <w:r w:rsidRPr="003A18D3">
              <w:t>317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2BBCE5D2" w14:textId="77777777" w:rsidR="003A18D3" w:rsidRPr="003A18D3" w:rsidRDefault="003A18D3" w:rsidP="003A18D3">
            <w:pPr>
              <w:jc w:val="right"/>
            </w:pPr>
            <w:r w:rsidRPr="003A18D3">
              <w:t>2.020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8C966A9" w14:textId="77777777" w:rsidR="003A18D3" w:rsidRPr="003A18D3" w:rsidRDefault="003A18D3" w:rsidP="003A18D3">
            <w:pPr>
              <w:jc w:val="right"/>
            </w:pPr>
            <w:r w:rsidRPr="003A18D3">
              <w:t>345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1740BCE" w14:textId="77777777" w:rsidR="003A18D3" w:rsidRPr="003A18D3" w:rsidRDefault="003A18D3" w:rsidP="003A18D3">
            <w:pPr>
              <w:jc w:val="right"/>
            </w:pPr>
            <w:r w:rsidRPr="003A18D3">
              <w:t>2396</w:t>
            </w:r>
          </w:p>
        </w:tc>
      </w:tr>
      <w:tr w:rsidR="003A18D3" w:rsidRPr="003A18D3" w14:paraId="0122480B" w14:textId="77777777" w:rsidTr="00B67593">
        <w:trPr>
          <w:trHeight w:val="258"/>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A8632" w14:textId="77777777" w:rsidR="003A18D3" w:rsidRPr="003A18D3" w:rsidRDefault="003A18D3" w:rsidP="003A18D3">
            <w:pPr>
              <w:rPr>
                <w:b/>
              </w:rPr>
            </w:pPr>
            <w:r w:rsidRPr="003A18D3">
              <w:rPr>
                <w:b/>
              </w:rPr>
              <w:t>Tavşanlı</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14:paraId="167AF36C" w14:textId="77777777" w:rsidR="003A18D3" w:rsidRPr="003A18D3" w:rsidRDefault="003A18D3" w:rsidP="003A18D3">
            <w:pPr>
              <w:jc w:val="right"/>
            </w:pPr>
            <w:r w:rsidRPr="003A18D3">
              <w:t>71</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05D9461D" w14:textId="77777777" w:rsidR="003A18D3" w:rsidRPr="003A18D3" w:rsidRDefault="003A18D3" w:rsidP="003A18D3">
            <w:pPr>
              <w:jc w:val="right"/>
            </w:pPr>
            <w:r w:rsidRPr="003A18D3">
              <w:t>4.446</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7B636BC5" w14:textId="77777777" w:rsidR="003A18D3" w:rsidRPr="003A18D3" w:rsidRDefault="003A18D3" w:rsidP="003A18D3">
            <w:pPr>
              <w:jc w:val="right"/>
            </w:pPr>
            <w:r w:rsidRPr="003A18D3">
              <w:t>3.714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02A6F56" w14:textId="77777777" w:rsidR="003A18D3" w:rsidRPr="003A18D3" w:rsidRDefault="003A18D3" w:rsidP="003A18D3">
            <w:pPr>
              <w:jc w:val="right"/>
            </w:pPr>
            <w:r w:rsidRPr="003A18D3">
              <w:t>26.217</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6FDF900" w14:textId="77777777" w:rsidR="003A18D3" w:rsidRPr="003A18D3" w:rsidRDefault="003A18D3" w:rsidP="003A18D3">
            <w:pPr>
              <w:jc w:val="right"/>
            </w:pPr>
            <w:r w:rsidRPr="003A18D3">
              <w:t>3785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8466F22" w14:textId="77777777" w:rsidR="003A18D3" w:rsidRPr="003A18D3" w:rsidRDefault="003A18D3" w:rsidP="003A18D3">
            <w:pPr>
              <w:jc w:val="right"/>
            </w:pPr>
            <w:r w:rsidRPr="003A18D3">
              <w:t>30663</w:t>
            </w:r>
          </w:p>
        </w:tc>
      </w:tr>
      <w:tr w:rsidR="003A18D3" w:rsidRPr="003A18D3" w14:paraId="19BA9696" w14:textId="77777777" w:rsidTr="00B67593">
        <w:trPr>
          <w:trHeight w:val="399"/>
        </w:trPr>
        <w:tc>
          <w:tcPr>
            <w:tcW w:w="14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327590" w14:textId="77777777" w:rsidR="003A18D3" w:rsidRPr="003A18D3" w:rsidRDefault="003A18D3" w:rsidP="003A18D3">
            <w:pPr>
              <w:rPr>
                <w:b/>
                <w:bCs/>
              </w:rPr>
            </w:pPr>
            <w:r w:rsidRPr="003A18D3">
              <w:rPr>
                <w:b/>
                <w:bCs/>
              </w:rPr>
              <w:t>Toplam</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4C531" w14:textId="77777777" w:rsidR="003A18D3" w:rsidRPr="003A18D3" w:rsidRDefault="003A18D3" w:rsidP="003A18D3">
            <w:pPr>
              <w:jc w:val="right"/>
              <w:rPr>
                <w:b/>
                <w:bCs/>
              </w:rPr>
            </w:pPr>
            <w:r w:rsidRPr="003A18D3">
              <w:rPr>
                <w:b/>
                <w:bCs/>
              </w:rPr>
              <w:t>921</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9DD0C3" w14:textId="77777777" w:rsidR="003A18D3" w:rsidRPr="003A18D3" w:rsidRDefault="003A18D3" w:rsidP="003A18D3">
            <w:pPr>
              <w:jc w:val="right"/>
              <w:rPr>
                <w:b/>
                <w:bCs/>
              </w:rPr>
            </w:pPr>
            <w:r w:rsidRPr="003A18D3">
              <w:rPr>
                <w:b/>
                <w:bCs/>
              </w:rPr>
              <w:t>20.256</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EB6E9" w14:textId="77777777" w:rsidR="003A18D3" w:rsidRPr="003A18D3" w:rsidRDefault="003A18D3" w:rsidP="003A18D3">
            <w:pPr>
              <w:jc w:val="right"/>
              <w:rPr>
                <w:b/>
                <w:bCs/>
              </w:rPr>
            </w:pPr>
            <w:r w:rsidRPr="003A18D3">
              <w:rPr>
                <w:b/>
                <w:bCs/>
              </w:rPr>
              <w:t>19.636</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9BDC0A" w14:textId="77777777" w:rsidR="003A18D3" w:rsidRPr="003A18D3" w:rsidRDefault="003A18D3" w:rsidP="003A18D3">
            <w:pPr>
              <w:jc w:val="right"/>
              <w:rPr>
                <w:b/>
                <w:bCs/>
              </w:rPr>
            </w:pPr>
            <w:r w:rsidRPr="003A18D3">
              <w:rPr>
                <w:b/>
                <w:bCs/>
              </w:rPr>
              <w:t>154.763</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54BD7" w14:textId="77777777" w:rsidR="003A18D3" w:rsidRPr="003A18D3" w:rsidRDefault="003A18D3" w:rsidP="003A18D3">
            <w:pPr>
              <w:jc w:val="right"/>
              <w:rPr>
                <w:b/>
                <w:bCs/>
              </w:rPr>
            </w:pPr>
            <w:r w:rsidRPr="003A18D3">
              <w:rPr>
                <w:b/>
                <w:bCs/>
              </w:rPr>
              <w:t>20.557</w:t>
            </w:r>
          </w:p>
        </w:tc>
        <w:tc>
          <w:tcPr>
            <w:tcW w:w="1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4B59A3" w14:textId="540FAF76" w:rsidR="003A18D3" w:rsidRPr="003A18D3" w:rsidRDefault="004D722E" w:rsidP="003A18D3">
            <w:pPr>
              <w:jc w:val="right"/>
              <w:rPr>
                <w:b/>
                <w:bCs/>
              </w:rPr>
            </w:pPr>
            <w:r>
              <w:rPr>
                <w:b/>
                <w:bCs/>
              </w:rPr>
              <w:t>175.</w:t>
            </w:r>
            <w:r w:rsidR="003A18D3" w:rsidRPr="003A18D3">
              <w:rPr>
                <w:b/>
                <w:bCs/>
              </w:rPr>
              <w:t>019</w:t>
            </w:r>
          </w:p>
        </w:tc>
      </w:tr>
    </w:tbl>
    <w:p w14:paraId="262FC033" w14:textId="0EEB6000" w:rsidR="003A18D3" w:rsidRPr="003A18D3" w:rsidRDefault="00E867C0" w:rsidP="003A18D3">
      <w:pPr>
        <w:jc w:val="both"/>
        <w:rPr>
          <w:sz w:val="16"/>
        </w:rPr>
      </w:pPr>
      <w:bookmarkStart w:id="565" w:name="_Toc379530784"/>
      <w:bookmarkStart w:id="566" w:name="_Toc376158858"/>
      <w:r>
        <w:rPr>
          <w:sz w:val="16"/>
        </w:rPr>
        <w:t>Kaynak: 2021</w:t>
      </w:r>
      <w:r w:rsidR="003A18D3" w:rsidRPr="003A18D3">
        <w:rPr>
          <w:sz w:val="16"/>
        </w:rPr>
        <w:t xml:space="preserve"> HSYSÜ Şubesi</w:t>
      </w:r>
    </w:p>
    <w:p w14:paraId="10ED37DA" w14:textId="77777777" w:rsidR="003A18D3" w:rsidRPr="003A18D3" w:rsidRDefault="003A18D3" w:rsidP="003A18D3">
      <w:pPr>
        <w:jc w:val="both"/>
      </w:pPr>
    </w:p>
    <w:p w14:paraId="77845912" w14:textId="77777777" w:rsidR="003A18D3" w:rsidRPr="003A18D3" w:rsidRDefault="003A18D3" w:rsidP="003A18D3">
      <w:pPr>
        <w:pStyle w:val="BASLIK3"/>
      </w:pPr>
      <w:bookmarkStart w:id="567" w:name="_Toc96527021"/>
      <w:r w:rsidRPr="003A18D3">
        <w:t>6.8 - Suni Tohumlama</w:t>
      </w:r>
      <w:bookmarkEnd w:id="565"/>
      <w:bookmarkEnd w:id="566"/>
      <w:bookmarkEnd w:id="567"/>
    </w:p>
    <w:p w14:paraId="2B59EE31" w14:textId="46F9BA8D" w:rsidR="003A18D3" w:rsidRDefault="003A18D3" w:rsidP="00646BB2">
      <w:pPr>
        <w:spacing w:after="240"/>
        <w:ind w:firstLine="708"/>
        <w:jc w:val="both"/>
      </w:pPr>
      <w:r w:rsidRPr="003A18D3">
        <w:t xml:space="preserve">2021 yılı içerisinde gerçekleştirilen toplam suni tohumlama sayısı </w:t>
      </w:r>
      <w:r w:rsidRPr="003A18D3">
        <w:rPr>
          <w:b/>
        </w:rPr>
        <w:t>48.009 adet</w:t>
      </w:r>
      <w:r w:rsidRPr="003A18D3">
        <w:t xml:space="preserve"> olarak gerçekleşmiştir. </w:t>
      </w:r>
    </w:p>
    <w:p w14:paraId="3413A1F2" w14:textId="7904A0DE" w:rsidR="003A18D3" w:rsidRPr="003A18D3" w:rsidRDefault="003A18D3" w:rsidP="003A18D3">
      <w:pPr>
        <w:pStyle w:val="BASLIK3"/>
      </w:pPr>
      <w:bookmarkStart w:id="568" w:name="_Toc2671531"/>
      <w:bookmarkStart w:id="569" w:name="_Toc943673"/>
      <w:bookmarkStart w:id="570" w:name="_Toc379530786"/>
      <w:bookmarkStart w:id="571" w:name="_Toc376158860"/>
      <w:bookmarkStart w:id="572" w:name="_Toc348519336"/>
      <w:bookmarkStart w:id="573" w:name="_Toc348518986"/>
      <w:bookmarkStart w:id="574" w:name="_Toc348458115"/>
      <w:bookmarkStart w:id="575" w:name="_Toc348457632"/>
      <w:bookmarkStart w:id="576" w:name="_Toc96527022"/>
      <w:bookmarkEnd w:id="561"/>
      <w:bookmarkEnd w:id="562"/>
      <w:bookmarkEnd w:id="563"/>
      <w:r w:rsidRPr="003A18D3">
        <w:t>6.9 - Kesilen İdari Para Cezaları</w:t>
      </w:r>
      <w:bookmarkEnd w:id="568"/>
      <w:bookmarkEnd w:id="569"/>
      <w:bookmarkEnd w:id="570"/>
      <w:bookmarkEnd w:id="571"/>
      <w:bookmarkEnd w:id="572"/>
      <w:bookmarkEnd w:id="573"/>
      <w:bookmarkEnd w:id="574"/>
      <w:bookmarkEnd w:id="575"/>
      <w:bookmarkEnd w:id="576"/>
    </w:p>
    <w:p w14:paraId="70389A13" w14:textId="54F5549B" w:rsidR="003A18D3" w:rsidRPr="003A18D3" w:rsidRDefault="00B84C9E" w:rsidP="003A18D3">
      <w:pPr>
        <w:pStyle w:val="TABLOBASLIK"/>
      </w:pPr>
      <w:bookmarkStart w:id="577" w:name="_Toc2671383"/>
      <w:bookmarkStart w:id="578" w:name="_Toc276315"/>
      <w:bookmarkStart w:id="579" w:name="_Toc379530950"/>
      <w:bookmarkStart w:id="580" w:name="_Toc375733838"/>
      <w:bookmarkStart w:id="581" w:name="_Toc34041735"/>
      <w:bookmarkStart w:id="582" w:name="_Toc96527093"/>
      <w:r>
        <w:t>Tablo.50</w:t>
      </w:r>
      <w:r w:rsidR="003A18D3" w:rsidRPr="003A18D3">
        <w:t xml:space="preserve"> 2021 Yılı Kesilen İdari Para Cezaları</w:t>
      </w:r>
      <w:bookmarkEnd w:id="577"/>
      <w:bookmarkEnd w:id="578"/>
      <w:bookmarkEnd w:id="579"/>
      <w:bookmarkEnd w:id="580"/>
      <w:bookmarkEnd w:id="581"/>
      <w:bookmarkEnd w:id="582"/>
    </w:p>
    <w:tbl>
      <w:tblPr>
        <w:tblW w:w="90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39"/>
        <w:gridCol w:w="1698"/>
        <w:gridCol w:w="2121"/>
      </w:tblGrid>
      <w:tr w:rsidR="003A18D3" w:rsidRPr="003A18D3" w14:paraId="080D24D6" w14:textId="77777777" w:rsidTr="00B67593">
        <w:trPr>
          <w:trHeight w:val="271"/>
        </w:trPr>
        <w:tc>
          <w:tcPr>
            <w:tcW w:w="52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7BD0F3" w14:textId="77777777" w:rsidR="003A18D3" w:rsidRPr="003A18D3" w:rsidRDefault="003A18D3" w:rsidP="003A18D3">
            <w:pPr>
              <w:jc w:val="center"/>
              <w:rPr>
                <w:b/>
                <w:bCs/>
              </w:rPr>
            </w:pPr>
            <w:bookmarkStart w:id="583" w:name="_Toc379530787"/>
            <w:bookmarkStart w:id="584" w:name="_Toc376158861"/>
            <w:bookmarkStart w:id="585" w:name="_Toc348519337"/>
            <w:bookmarkStart w:id="586" w:name="_Toc348518987"/>
            <w:bookmarkStart w:id="587" w:name="_Toc348458116"/>
            <w:bookmarkStart w:id="588" w:name="_Toc348457633"/>
            <w:r w:rsidRPr="003A18D3">
              <w:rPr>
                <w:b/>
                <w:bCs/>
              </w:rPr>
              <w:t>Ceza maddesi</w:t>
            </w:r>
          </w:p>
        </w:tc>
        <w:tc>
          <w:tcPr>
            <w:tcW w:w="169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0BD279" w14:textId="77777777" w:rsidR="003A18D3" w:rsidRPr="003A18D3" w:rsidRDefault="003A18D3" w:rsidP="003A18D3">
            <w:pPr>
              <w:jc w:val="center"/>
              <w:rPr>
                <w:b/>
                <w:bCs/>
              </w:rPr>
            </w:pPr>
            <w:r w:rsidRPr="003A18D3">
              <w:rPr>
                <w:b/>
                <w:bCs/>
              </w:rPr>
              <w:t>Ceza adedi</w:t>
            </w:r>
          </w:p>
        </w:tc>
        <w:tc>
          <w:tcPr>
            <w:tcW w:w="21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96176B" w14:textId="77777777" w:rsidR="003A18D3" w:rsidRPr="003A18D3" w:rsidRDefault="003A18D3" w:rsidP="003A18D3">
            <w:pPr>
              <w:jc w:val="center"/>
              <w:rPr>
                <w:b/>
                <w:bCs/>
              </w:rPr>
            </w:pPr>
            <w:r w:rsidRPr="003A18D3">
              <w:rPr>
                <w:b/>
                <w:bCs/>
              </w:rPr>
              <w:t>Ceza Miktarı (TL)</w:t>
            </w:r>
          </w:p>
        </w:tc>
      </w:tr>
      <w:tr w:rsidR="003A18D3" w:rsidRPr="003A18D3" w14:paraId="10237BA7" w14:textId="77777777" w:rsidTr="00B67593">
        <w:trPr>
          <w:trHeight w:val="271"/>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AEBB9" w14:textId="77777777" w:rsidR="003A18D3" w:rsidRPr="003A18D3" w:rsidRDefault="003A18D3" w:rsidP="003A18D3">
            <w:r w:rsidRPr="003A18D3">
              <w:t>36/e (Hayvan hareketleri Bildirimi)</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20B13" w14:textId="77777777" w:rsidR="003A18D3" w:rsidRPr="003A18D3" w:rsidRDefault="003A18D3" w:rsidP="003A18D3">
            <w:pPr>
              <w:jc w:val="center"/>
            </w:pPr>
            <w:r w:rsidRPr="003A18D3">
              <w:t>297</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F9CE9" w14:textId="77777777" w:rsidR="003A18D3" w:rsidRPr="003A18D3" w:rsidRDefault="003A18D3" w:rsidP="003A18D3">
            <w:pPr>
              <w:jc w:val="right"/>
            </w:pPr>
            <w:r w:rsidRPr="003A18D3">
              <w:t>169.762</w:t>
            </w:r>
          </w:p>
        </w:tc>
      </w:tr>
      <w:tr w:rsidR="003A18D3" w:rsidRPr="003A18D3" w14:paraId="58A261E9" w14:textId="77777777" w:rsidTr="00B67593">
        <w:trPr>
          <w:trHeight w:val="271"/>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B6373" w14:textId="77777777" w:rsidR="003A18D3" w:rsidRPr="003A18D3" w:rsidRDefault="003A18D3" w:rsidP="003A18D3">
            <w:r w:rsidRPr="003A18D3">
              <w:t>36/f (Belgesiz hayvan hareketi)</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0BF1" w14:textId="77777777" w:rsidR="003A18D3" w:rsidRPr="003A18D3" w:rsidRDefault="003A18D3" w:rsidP="003A18D3">
            <w:pPr>
              <w:jc w:val="center"/>
            </w:pPr>
            <w:r w:rsidRPr="003A18D3">
              <w:t>17</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DFC3C" w14:textId="77777777" w:rsidR="003A18D3" w:rsidRPr="003A18D3" w:rsidRDefault="003A18D3" w:rsidP="003A18D3">
            <w:pPr>
              <w:jc w:val="right"/>
            </w:pPr>
            <w:r w:rsidRPr="003A18D3">
              <w:t>61.945</w:t>
            </w:r>
          </w:p>
        </w:tc>
      </w:tr>
      <w:tr w:rsidR="003A18D3" w:rsidRPr="003A18D3" w14:paraId="486AE25C" w14:textId="77777777" w:rsidTr="00B67593">
        <w:trPr>
          <w:trHeight w:val="271"/>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689318DC" w14:textId="77777777" w:rsidR="003A18D3" w:rsidRPr="003A18D3" w:rsidRDefault="003A18D3" w:rsidP="003A18D3">
            <w:r w:rsidRPr="003A18D3">
              <w:t>36/a ( Hastalık)</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6E2D9B5E" w14:textId="77777777" w:rsidR="003A18D3" w:rsidRPr="003A18D3" w:rsidRDefault="003A18D3" w:rsidP="003A18D3">
            <w:pPr>
              <w:jc w:val="center"/>
            </w:pPr>
            <w:r w:rsidRPr="003A18D3">
              <w:t>1</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tcPr>
          <w:p w14:paraId="66AE511E" w14:textId="77777777" w:rsidR="003A18D3" w:rsidRPr="003A18D3" w:rsidRDefault="003A18D3" w:rsidP="003A18D3">
            <w:pPr>
              <w:jc w:val="right"/>
            </w:pPr>
            <w:r w:rsidRPr="003A18D3">
              <w:t>15.203</w:t>
            </w:r>
          </w:p>
        </w:tc>
      </w:tr>
      <w:tr w:rsidR="003A18D3" w:rsidRPr="003A18D3" w14:paraId="673027F4" w14:textId="77777777" w:rsidTr="00B67593">
        <w:trPr>
          <w:trHeight w:val="271"/>
        </w:trPr>
        <w:tc>
          <w:tcPr>
            <w:tcW w:w="5239" w:type="dxa"/>
            <w:tcBorders>
              <w:top w:val="single" w:sz="4" w:space="0" w:color="auto"/>
              <w:left w:val="single" w:sz="4" w:space="0" w:color="auto"/>
              <w:bottom w:val="single" w:sz="4" w:space="0" w:color="auto"/>
              <w:right w:val="single" w:sz="4" w:space="0" w:color="auto"/>
            </w:tcBorders>
            <w:shd w:val="clear" w:color="auto" w:fill="auto"/>
            <w:vAlign w:val="center"/>
          </w:tcPr>
          <w:p w14:paraId="477AC3EE" w14:textId="77777777" w:rsidR="003A18D3" w:rsidRPr="003A18D3" w:rsidRDefault="003A18D3" w:rsidP="003A18D3">
            <w:r w:rsidRPr="003A18D3">
              <w:t>36/c ( Hastalık)</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B5980" w14:textId="77777777" w:rsidR="003A18D3" w:rsidRPr="003A18D3" w:rsidRDefault="003A18D3" w:rsidP="003A18D3">
            <w:pPr>
              <w:jc w:val="center"/>
            </w:pPr>
            <w:r w:rsidRPr="003A18D3">
              <w:t>1</w:t>
            </w:r>
          </w:p>
        </w:tc>
        <w:tc>
          <w:tcPr>
            <w:tcW w:w="2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56DBF" w14:textId="77777777" w:rsidR="003A18D3" w:rsidRPr="003A18D3" w:rsidRDefault="003A18D3" w:rsidP="003A18D3">
            <w:pPr>
              <w:jc w:val="right"/>
            </w:pPr>
            <w:r w:rsidRPr="003A18D3">
              <w:t>2.097</w:t>
            </w:r>
          </w:p>
        </w:tc>
      </w:tr>
      <w:tr w:rsidR="003A18D3" w:rsidRPr="003A18D3" w14:paraId="0FA8CF57" w14:textId="77777777" w:rsidTr="00B67593">
        <w:trPr>
          <w:trHeight w:val="271"/>
        </w:trPr>
        <w:tc>
          <w:tcPr>
            <w:tcW w:w="5239"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3D79A750" w14:textId="77777777" w:rsidR="003A18D3" w:rsidRPr="003A18D3" w:rsidRDefault="003A18D3" w:rsidP="003A18D3">
            <w:pPr>
              <w:rPr>
                <w:b/>
                <w:bCs/>
              </w:rPr>
            </w:pPr>
            <w:r w:rsidRPr="003A18D3">
              <w:rPr>
                <w:b/>
                <w:bCs/>
              </w:rPr>
              <w:t>Toplam</w:t>
            </w:r>
          </w:p>
        </w:tc>
        <w:tc>
          <w:tcPr>
            <w:tcW w:w="1698"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7F148293" w14:textId="77777777" w:rsidR="003A18D3" w:rsidRPr="003A18D3" w:rsidRDefault="003A18D3" w:rsidP="003A18D3">
            <w:pPr>
              <w:jc w:val="center"/>
              <w:rPr>
                <w:b/>
                <w:bCs/>
              </w:rPr>
            </w:pPr>
            <w:r w:rsidRPr="003A18D3">
              <w:rPr>
                <w:b/>
                <w:bCs/>
              </w:rPr>
              <w:t>316</w:t>
            </w:r>
          </w:p>
        </w:tc>
        <w:tc>
          <w:tcPr>
            <w:tcW w:w="2121" w:type="dxa"/>
            <w:tcBorders>
              <w:top w:val="single" w:sz="4" w:space="0" w:color="auto"/>
              <w:left w:val="single" w:sz="4" w:space="0" w:color="auto"/>
              <w:bottom w:val="single" w:sz="4" w:space="0" w:color="auto"/>
              <w:right w:val="single" w:sz="4" w:space="0" w:color="auto"/>
            </w:tcBorders>
            <w:shd w:val="clear" w:color="auto" w:fill="CCCCCC"/>
            <w:noWrap/>
            <w:vAlign w:val="center"/>
            <w:hideMark/>
          </w:tcPr>
          <w:p w14:paraId="50E22B6D" w14:textId="77777777" w:rsidR="003A18D3" w:rsidRPr="003A18D3" w:rsidRDefault="003A18D3" w:rsidP="003A18D3">
            <w:pPr>
              <w:jc w:val="right"/>
              <w:rPr>
                <w:b/>
                <w:bCs/>
              </w:rPr>
            </w:pPr>
            <w:r w:rsidRPr="003A18D3">
              <w:rPr>
                <w:b/>
                <w:bCs/>
              </w:rPr>
              <w:t>249.007</w:t>
            </w:r>
          </w:p>
        </w:tc>
      </w:tr>
    </w:tbl>
    <w:p w14:paraId="5A26EECE" w14:textId="0A2BDC29" w:rsidR="003A18D3" w:rsidRPr="003A18D3" w:rsidRDefault="004D722E" w:rsidP="003A18D3">
      <w:pPr>
        <w:jc w:val="both"/>
        <w:rPr>
          <w:sz w:val="16"/>
        </w:rPr>
      </w:pPr>
      <w:r>
        <w:rPr>
          <w:sz w:val="16"/>
        </w:rPr>
        <w:t>Kaynak: 2021</w:t>
      </w:r>
      <w:r w:rsidR="003A18D3" w:rsidRPr="003A18D3">
        <w:rPr>
          <w:sz w:val="16"/>
        </w:rPr>
        <w:t xml:space="preserve"> HSYSÜ Şubesi</w:t>
      </w:r>
    </w:p>
    <w:p w14:paraId="22A44980" w14:textId="77777777" w:rsidR="003A18D3" w:rsidRPr="003A18D3" w:rsidRDefault="003A18D3" w:rsidP="003A18D3">
      <w:pPr>
        <w:jc w:val="both"/>
        <w:rPr>
          <w:sz w:val="16"/>
        </w:rPr>
      </w:pPr>
    </w:p>
    <w:p w14:paraId="13A48639" w14:textId="3A043059" w:rsidR="003A18D3" w:rsidRPr="003A18D3" w:rsidRDefault="003A18D3" w:rsidP="003A18D3">
      <w:pPr>
        <w:pStyle w:val="BASLIK3"/>
      </w:pPr>
      <w:bookmarkStart w:id="589" w:name="_Toc2671532"/>
      <w:bookmarkStart w:id="590" w:name="_Toc943674"/>
      <w:bookmarkStart w:id="591" w:name="_Toc96527023"/>
      <w:r w:rsidRPr="003A18D3">
        <w:lastRenderedPageBreak/>
        <w:t>6.10 - Ulusal Kalıntı İzleme Planı</w:t>
      </w:r>
      <w:bookmarkEnd w:id="583"/>
      <w:bookmarkEnd w:id="584"/>
      <w:bookmarkEnd w:id="585"/>
      <w:bookmarkEnd w:id="586"/>
      <w:bookmarkEnd w:id="587"/>
      <w:bookmarkEnd w:id="588"/>
      <w:bookmarkEnd w:id="589"/>
      <w:bookmarkEnd w:id="590"/>
      <w:bookmarkEnd w:id="591"/>
    </w:p>
    <w:p w14:paraId="29BE0091" w14:textId="77777777" w:rsidR="003A18D3" w:rsidRPr="003A18D3" w:rsidRDefault="003A18D3" w:rsidP="003A18D3">
      <w:pPr>
        <w:spacing w:after="240"/>
        <w:ind w:firstLine="709"/>
        <w:jc w:val="both"/>
        <w:rPr>
          <w:bCs/>
          <w:kern w:val="32"/>
        </w:rPr>
      </w:pPr>
      <w:bookmarkStart w:id="592" w:name="_Toc348458117"/>
      <w:bookmarkStart w:id="593" w:name="_Toc348457634"/>
      <w:bookmarkStart w:id="594" w:name="_Toc379530951"/>
      <w:bookmarkStart w:id="595" w:name="_Toc375733839"/>
      <w:r w:rsidRPr="003A18D3">
        <w:rPr>
          <w:bCs/>
          <w:kern w:val="32"/>
        </w:rPr>
        <w:t>Canlı hayvanlar ve hayvansal ürünlerde belirli maddeler ile bunların kalıntılarının izlenmesi için alınacak önlemlere dair yönetmelik kapsamında hazırlanan ve amacı ise gıda güvenilirliğini sağlayarak tüketici sağlığının korunmasını temin etmek için, canlı hayvan ve hayvansal birincil ürünlerde belirli maddeler ve bunların kalıntılarının izlenmesi ile ilgili usul ve esasları düzenlemektir.</w:t>
      </w:r>
      <w:bookmarkEnd w:id="592"/>
      <w:bookmarkEnd w:id="593"/>
    </w:p>
    <w:p w14:paraId="79287591" w14:textId="4CEC66C5" w:rsidR="003A18D3" w:rsidRPr="003A18D3" w:rsidRDefault="00B84C9E" w:rsidP="003A18D3">
      <w:pPr>
        <w:pStyle w:val="TABLOBASLIK"/>
      </w:pPr>
      <w:bookmarkStart w:id="596" w:name="_Toc2671384"/>
      <w:bookmarkStart w:id="597" w:name="_Toc276316"/>
      <w:bookmarkStart w:id="598" w:name="_Toc96527094"/>
      <w:r>
        <w:t>Tablo.51</w:t>
      </w:r>
      <w:r w:rsidR="003A18D3" w:rsidRPr="003A18D3">
        <w:t xml:space="preserve"> Ulusal Kalıntı İzleme Planı</w:t>
      </w:r>
      <w:bookmarkEnd w:id="594"/>
      <w:bookmarkEnd w:id="595"/>
      <w:bookmarkEnd w:id="596"/>
      <w:bookmarkEnd w:id="597"/>
      <w:bookmarkEnd w:id="598"/>
    </w:p>
    <w:tbl>
      <w:tblPr>
        <w:tblW w:w="9468" w:type="dxa"/>
        <w:tblInd w:w="-5" w:type="dxa"/>
        <w:tblCellMar>
          <w:left w:w="70" w:type="dxa"/>
          <w:right w:w="70" w:type="dxa"/>
        </w:tblCellMar>
        <w:tblLook w:val="04A0" w:firstRow="1" w:lastRow="0" w:firstColumn="1" w:lastColumn="0" w:noHBand="0" w:noVBand="1"/>
      </w:tblPr>
      <w:tblGrid>
        <w:gridCol w:w="3230"/>
        <w:gridCol w:w="3159"/>
        <w:gridCol w:w="3079"/>
      </w:tblGrid>
      <w:tr w:rsidR="003A18D3" w:rsidRPr="003A18D3" w14:paraId="4D81A0F5" w14:textId="77777777" w:rsidTr="00B67593">
        <w:trPr>
          <w:trHeight w:val="771"/>
        </w:trPr>
        <w:tc>
          <w:tcPr>
            <w:tcW w:w="3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3330A" w14:textId="77777777" w:rsidR="003A18D3" w:rsidRPr="003A18D3" w:rsidRDefault="003A18D3" w:rsidP="003A18D3">
            <w:pPr>
              <w:rPr>
                <w:b/>
                <w:bCs/>
              </w:rPr>
            </w:pPr>
            <w:r w:rsidRPr="003A18D3">
              <w:rPr>
                <w:b/>
                <w:bCs/>
              </w:rPr>
              <w:t xml:space="preserve">    Genel Toplam</w:t>
            </w:r>
          </w:p>
        </w:tc>
        <w:tc>
          <w:tcPr>
            <w:tcW w:w="31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39C7BE" w14:textId="77777777" w:rsidR="003A18D3" w:rsidRPr="003A18D3" w:rsidRDefault="003A18D3" w:rsidP="003A18D3">
            <w:pPr>
              <w:jc w:val="center"/>
              <w:rPr>
                <w:b/>
                <w:bCs/>
              </w:rPr>
            </w:pPr>
            <w:r w:rsidRPr="003A18D3">
              <w:rPr>
                <w:b/>
                <w:bCs/>
              </w:rPr>
              <w:t xml:space="preserve"> Alınan Numune Sayısı</w:t>
            </w:r>
          </w:p>
        </w:tc>
        <w:tc>
          <w:tcPr>
            <w:tcW w:w="30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B0BE4F" w14:textId="77777777" w:rsidR="003A18D3" w:rsidRPr="003A18D3" w:rsidRDefault="003A18D3" w:rsidP="003A18D3">
            <w:pPr>
              <w:jc w:val="center"/>
              <w:rPr>
                <w:b/>
                <w:bCs/>
              </w:rPr>
            </w:pPr>
            <w:r w:rsidRPr="003A18D3">
              <w:rPr>
                <w:b/>
                <w:bCs/>
              </w:rPr>
              <w:t>Geri İzleme Başlatılan</w:t>
            </w:r>
          </w:p>
        </w:tc>
      </w:tr>
      <w:tr w:rsidR="003A18D3" w:rsidRPr="003A18D3" w14:paraId="28F99C8F"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hideMark/>
          </w:tcPr>
          <w:p w14:paraId="0108C30E" w14:textId="77777777" w:rsidR="003A18D3" w:rsidRPr="003A18D3" w:rsidRDefault="003A18D3" w:rsidP="003A18D3">
            <w:pPr>
              <w:rPr>
                <w:bCs/>
              </w:rPr>
            </w:pPr>
            <w:r w:rsidRPr="003A18D3">
              <w:rPr>
                <w:bCs/>
              </w:rPr>
              <w:t>Süt</w:t>
            </w:r>
          </w:p>
        </w:tc>
        <w:tc>
          <w:tcPr>
            <w:tcW w:w="3159" w:type="dxa"/>
            <w:tcBorders>
              <w:top w:val="single" w:sz="4" w:space="0" w:color="auto"/>
              <w:left w:val="nil"/>
              <w:bottom w:val="single" w:sz="4" w:space="0" w:color="auto"/>
              <w:right w:val="single" w:sz="4" w:space="0" w:color="auto"/>
            </w:tcBorders>
            <w:shd w:val="clear" w:color="auto" w:fill="auto"/>
            <w:vAlign w:val="center"/>
          </w:tcPr>
          <w:p w14:paraId="482FA0B7" w14:textId="77777777" w:rsidR="003A18D3" w:rsidRPr="003A18D3" w:rsidRDefault="003A18D3" w:rsidP="003A18D3">
            <w:pPr>
              <w:jc w:val="center"/>
            </w:pPr>
            <w:r w:rsidRPr="003A18D3">
              <w:t>47</w:t>
            </w:r>
          </w:p>
        </w:tc>
        <w:tc>
          <w:tcPr>
            <w:tcW w:w="3079" w:type="dxa"/>
            <w:tcBorders>
              <w:top w:val="single" w:sz="4" w:space="0" w:color="auto"/>
              <w:left w:val="nil"/>
              <w:bottom w:val="single" w:sz="4" w:space="0" w:color="auto"/>
              <w:right w:val="single" w:sz="4" w:space="0" w:color="auto"/>
            </w:tcBorders>
            <w:vAlign w:val="center"/>
            <w:hideMark/>
          </w:tcPr>
          <w:p w14:paraId="663561E6" w14:textId="77777777" w:rsidR="003A18D3" w:rsidRPr="003A18D3" w:rsidRDefault="003A18D3" w:rsidP="003A18D3">
            <w:pPr>
              <w:jc w:val="center"/>
            </w:pPr>
            <w:r w:rsidRPr="003A18D3">
              <w:t>-</w:t>
            </w:r>
          </w:p>
        </w:tc>
      </w:tr>
      <w:tr w:rsidR="003A18D3" w:rsidRPr="003A18D3" w14:paraId="583B32E5"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hideMark/>
          </w:tcPr>
          <w:p w14:paraId="0AF7D1ED" w14:textId="77777777" w:rsidR="003A18D3" w:rsidRPr="003A18D3" w:rsidRDefault="003A18D3" w:rsidP="003A18D3">
            <w:pPr>
              <w:rPr>
                <w:bCs/>
              </w:rPr>
            </w:pPr>
            <w:r w:rsidRPr="003A18D3">
              <w:rPr>
                <w:bCs/>
              </w:rPr>
              <w:t>Diğer Süt</w:t>
            </w:r>
          </w:p>
        </w:tc>
        <w:tc>
          <w:tcPr>
            <w:tcW w:w="3159" w:type="dxa"/>
            <w:tcBorders>
              <w:top w:val="single" w:sz="4" w:space="0" w:color="auto"/>
              <w:left w:val="nil"/>
              <w:bottom w:val="single" w:sz="4" w:space="0" w:color="auto"/>
              <w:right w:val="single" w:sz="4" w:space="0" w:color="auto"/>
            </w:tcBorders>
            <w:shd w:val="clear" w:color="auto" w:fill="auto"/>
            <w:vAlign w:val="center"/>
          </w:tcPr>
          <w:p w14:paraId="603D1882" w14:textId="77777777" w:rsidR="003A18D3" w:rsidRPr="003A18D3" w:rsidRDefault="003A18D3" w:rsidP="003A18D3">
            <w:pPr>
              <w:jc w:val="center"/>
            </w:pPr>
            <w:r w:rsidRPr="003A18D3">
              <w:t>4</w:t>
            </w:r>
          </w:p>
        </w:tc>
        <w:tc>
          <w:tcPr>
            <w:tcW w:w="3079" w:type="dxa"/>
            <w:tcBorders>
              <w:top w:val="single" w:sz="4" w:space="0" w:color="auto"/>
              <w:left w:val="nil"/>
              <w:bottom w:val="single" w:sz="4" w:space="0" w:color="auto"/>
              <w:right w:val="single" w:sz="4" w:space="0" w:color="auto"/>
            </w:tcBorders>
            <w:vAlign w:val="center"/>
            <w:hideMark/>
          </w:tcPr>
          <w:p w14:paraId="22E221E6" w14:textId="77777777" w:rsidR="003A18D3" w:rsidRPr="003A18D3" w:rsidRDefault="003A18D3" w:rsidP="003A18D3">
            <w:pPr>
              <w:jc w:val="center"/>
            </w:pPr>
            <w:r w:rsidRPr="003A18D3">
              <w:t>-</w:t>
            </w:r>
          </w:p>
        </w:tc>
      </w:tr>
      <w:tr w:rsidR="003A18D3" w:rsidRPr="003A18D3" w14:paraId="7BDAF179"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hideMark/>
          </w:tcPr>
          <w:p w14:paraId="721C59D3" w14:textId="77777777" w:rsidR="003A18D3" w:rsidRPr="003A18D3" w:rsidRDefault="003A18D3" w:rsidP="003A18D3">
            <w:pPr>
              <w:rPr>
                <w:bCs/>
              </w:rPr>
            </w:pPr>
            <w:r w:rsidRPr="003A18D3">
              <w:rPr>
                <w:bCs/>
              </w:rPr>
              <w:t>Bal</w:t>
            </w:r>
          </w:p>
        </w:tc>
        <w:tc>
          <w:tcPr>
            <w:tcW w:w="3159" w:type="dxa"/>
            <w:tcBorders>
              <w:top w:val="single" w:sz="4" w:space="0" w:color="auto"/>
              <w:left w:val="nil"/>
              <w:bottom w:val="single" w:sz="4" w:space="0" w:color="auto"/>
              <w:right w:val="single" w:sz="4" w:space="0" w:color="auto"/>
            </w:tcBorders>
            <w:shd w:val="clear" w:color="auto" w:fill="auto"/>
            <w:vAlign w:val="center"/>
          </w:tcPr>
          <w:p w14:paraId="44AEDD4D" w14:textId="77777777" w:rsidR="003A18D3" w:rsidRPr="003A18D3" w:rsidRDefault="003A18D3" w:rsidP="003A18D3">
            <w:pPr>
              <w:jc w:val="center"/>
            </w:pPr>
            <w:r w:rsidRPr="003A18D3">
              <w:t>1</w:t>
            </w:r>
          </w:p>
        </w:tc>
        <w:tc>
          <w:tcPr>
            <w:tcW w:w="3079" w:type="dxa"/>
            <w:tcBorders>
              <w:top w:val="single" w:sz="4" w:space="0" w:color="auto"/>
              <w:left w:val="nil"/>
              <w:bottom w:val="single" w:sz="4" w:space="0" w:color="auto"/>
              <w:right w:val="single" w:sz="4" w:space="0" w:color="auto"/>
            </w:tcBorders>
            <w:vAlign w:val="center"/>
            <w:hideMark/>
          </w:tcPr>
          <w:p w14:paraId="036CB150" w14:textId="77777777" w:rsidR="003A18D3" w:rsidRPr="003A18D3" w:rsidRDefault="003A18D3" w:rsidP="003A18D3">
            <w:pPr>
              <w:jc w:val="center"/>
            </w:pPr>
            <w:r w:rsidRPr="003A18D3">
              <w:t>-</w:t>
            </w:r>
          </w:p>
        </w:tc>
      </w:tr>
      <w:tr w:rsidR="003A18D3" w:rsidRPr="003A18D3" w14:paraId="037EC9D9"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hideMark/>
          </w:tcPr>
          <w:p w14:paraId="196E9DA1" w14:textId="77777777" w:rsidR="003A18D3" w:rsidRPr="003A18D3" w:rsidRDefault="003A18D3" w:rsidP="003A18D3">
            <w:pPr>
              <w:rPr>
                <w:bCs/>
              </w:rPr>
            </w:pPr>
            <w:r w:rsidRPr="003A18D3">
              <w:rPr>
                <w:bCs/>
              </w:rPr>
              <w:t>Büyükbaş Kas Karaciğer Böbrek</w:t>
            </w:r>
          </w:p>
        </w:tc>
        <w:tc>
          <w:tcPr>
            <w:tcW w:w="3159" w:type="dxa"/>
            <w:tcBorders>
              <w:top w:val="single" w:sz="4" w:space="0" w:color="auto"/>
              <w:left w:val="nil"/>
              <w:bottom w:val="single" w:sz="4" w:space="0" w:color="auto"/>
              <w:right w:val="single" w:sz="4" w:space="0" w:color="auto"/>
            </w:tcBorders>
            <w:shd w:val="clear" w:color="auto" w:fill="auto"/>
            <w:vAlign w:val="center"/>
          </w:tcPr>
          <w:p w14:paraId="43A1E7E7" w14:textId="77777777" w:rsidR="003A18D3" w:rsidRPr="003A18D3" w:rsidRDefault="003A18D3" w:rsidP="003A18D3">
            <w:pPr>
              <w:jc w:val="center"/>
            </w:pPr>
            <w:r w:rsidRPr="003A18D3">
              <w:t>23</w:t>
            </w:r>
          </w:p>
        </w:tc>
        <w:tc>
          <w:tcPr>
            <w:tcW w:w="3079" w:type="dxa"/>
            <w:tcBorders>
              <w:top w:val="single" w:sz="4" w:space="0" w:color="auto"/>
              <w:left w:val="nil"/>
              <w:bottom w:val="single" w:sz="4" w:space="0" w:color="auto"/>
              <w:right w:val="single" w:sz="4" w:space="0" w:color="auto"/>
            </w:tcBorders>
            <w:vAlign w:val="center"/>
            <w:hideMark/>
          </w:tcPr>
          <w:p w14:paraId="354A6E86" w14:textId="77777777" w:rsidR="003A18D3" w:rsidRPr="003A18D3" w:rsidRDefault="003A18D3" w:rsidP="003A18D3">
            <w:pPr>
              <w:jc w:val="center"/>
            </w:pPr>
            <w:r w:rsidRPr="003A18D3">
              <w:t>-</w:t>
            </w:r>
          </w:p>
        </w:tc>
      </w:tr>
      <w:tr w:rsidR="003A18D3" w:rsidRPr="003A18D3" w14:paraId="1C52E2EC"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hideMark/>
          </w:tcPr>
          <w:p w14:paraId="32124208" w14:textId="77777777" w:rsidR="003A18D3" w:rsidRPr="003A18D3" w:rsidRDefault="003A18D3" w:rsidP="003A18D3">
            <w:pPr>
              <w:rPr>
                <w:bCs/>
              </w:rPr>
            </w:pPr>
            <w:r w:rsidRPr="003A18D3">
              <w:rPr>
                <w:bCs/>
              </w:rPr>
              <w:t>Broiler Yemi</w:t>
            </w:r>
          </w:p>
        </w:tc>
        <w:tc>
          <w:tcPr>
            <w:tcW w:w="3159" w:type="dxa"/>
            <w:tcBorders>
              <w:top w:val="single" w:sz="4" w:space="0" w:color="auto"/>
              <w:left w:val="nil"/>
              <w:bottom w:val="single" w:sz="4" w:space="0" w:color="auto"/>
              <w:right w:val="single" w:sz="4" w:space="0" w:color="auto"/>
            </w:tcBorders>
            <w:shd w:val="clear" w:color="auto" w:fill="auto"/>
            <w:vAlign w:val="center"/>
          </w:tcPr>
          <w:p w14:paraId="017BE93A" w14:textId="77777777" w:rsidR="003A18D3" w:rsidRPr="003A18D3" w:rsidRDefault="003A18D3" w:rsidP="003A18D3">
            <w:pPr>
              <w:jc w:val="center"/>
            </w:pPr>
            <w:r w:rsidRPr="003A18D3">
              <w:t>1</w:t>
            </w:r>
          </w:p>
        </w:tc>
        <w:tc>
          <w:tcPr>
            <w:tcW w:w="3079" w:type="dxa"/>
            <w:tcBorders>
              <w:top w:val="single" w:sz="4" w:space="0" w:color="auto"/>
              <w:left w:val="nil"/>
              <w:bottom w:val="single" w:sz="4" w:space="0" w:color="auto"/>
              <w:right w:val="single" w:sz="4" w:space="0" w:color="auto"/>
            </w:tcBorders>
            <w:vAlign w:val="center"/>
            <w:hideMark/>
          </w:tcPr>
          <w:p w14:paraId="09AF1204" w14:textId="77777777" w:rsidR="003A18D3" w:rsidRPr="003A18D3" w:rsidRDefault="003A18D3" w:rsidP="003A18D3">
            <w:pPr>
              <w:jc w:val="center"/>
            </w:pPr>
            <w:r w:rsidRPr="003A18D3">
              <w:t>-</w:t>
            </w:r>
          </w:p>
        </w:tc>
      </w:tr>
      <w:tr w:rsidR="003A18D3" w:rsidRPr="003A18D3" w14:paraId="17F83B2B"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hideMark/>
          </w:tcPr>
          <w:p w14:paraId="32D830F1" w14:textId="77777777" w:rsidR="003A18D3" w:rsidRPr="003A18D3" w:rsidRDefault="003A18D3" w:rsidP="003A18D3">
            <w:pPr>
              <w:rPr>
                <w:bCs/>
              </w:rPr>
            </w:pPr>
            <w:r w:rsidRPr="003A18D3">
              <w:rPr>
                <w:bCs/>
              </w:rPr>
              <w:t>Yumurta</w:t>
            </w:r>
          </w:p>
        </w:tc>
        <w:tc>
          <w:tcPr>
            <w:tcW w:w="3159" w:type="dxa"/>
            <w:tcBorders>
              <w:top w:val="single" w:sz="4" w:space="0" w:color="auto"/>
              <w:left w:val="nil"/>
              <w:bottom w:val="single" w:sz="4" w:space="0" w:color="auto"/>
              <w:right w:val="single" w:sz="4" w:space="0" w:color="auto"/>
            </w:tcBorders>
            <w:shd w:val="clear" w:color="auto" w:fill="auto"/>
            <w:vAlign w:val="center"/>
          </w:tcPr>
          <w:p w14:paraId="2ADA6E66" w14:textId="77777777" w:rsidR="003A18D3" w:rsidRPr="003A18D3" w:rsidRDefault="003A18D3" w:rsidP="003A18D3">
            <w:pPr>
              <w:jc w:val="center"/>
            </w:pPr>
            <w:r w:rsidRPr="003A18D3">
              <w:t>52</w:t>
            </w:r>
          </w:p>
        </w:tc>
        <w:tc>
          <w:tcPr>
            <w:tcW w:w="3079" w:type="dxa"/>
            <w:tcBorders>
              <w:top w:val="single" w:sz="4" w:space="0" w:color="auto"/>
              <w:left w:val="nil"/>
              <w:bottom w:val="single" w:sz="4" w:space="0" w:color="auto"/>
              <w:right w:val="single" w:sz="4" w:space="0" w:color="auto"/>
            </w:tcBorders>
            <w:vAlign w:val="center"/>
            <w:hideMark/>
          </w:tcPr>
          <w:p w14:paraId="18C9FCE9" w14:textId="77777777" w:rsidR="003A18D3" w:rsidRPr="003A18D3" w:rsidRDefault="003A18D3" w:rsidP="003A18D3">
            <w:pPr>
              <w:jc w:val="center"/>
            </w:pPr>
            <w:r w:rsidRPr="003A18D3">
              <w:t>3</w:t>
            </w:r>
          </w:p>
        </w:tc>
      </w:tr>
      <w:tr w:rsidR="003A18D3" w:rsidRPr="003A18D3" w14:paraId="2A308F6B"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hideMark/>
          </w:tcPr>
          <w:p w14:paraId="2902AB83" w14:textId="77777777" w:rsidR="003A18D3" w:rsidRPr="003A18D3" w:rsidRDefault="003A18D3" w:rsidP="003A18D3">
            <w:pPr>
              <w:rPr>
                <w:bCs/>
              </w:rPr>
            </w:pPr>
            <w:r w:rsidRPr="003A18D3">
              <w:rPr>
                <w:bCs/>
              </w:rPr>
              <w:t>Su Ürünleri</w:t>
            </w:r>
          </w:p>
        </w:tc>
        <w:tc>
          <w:tcPr>
            <w:tcW w:w="3159" w:type="dxa"/>
            <w:tcBorders>
              <w:top w:val="single" w:sz="4" w:space="0" w:color="auto"/>
              <w:left w:val="nil"/>
              <w:bottom w:val="single" w:sz="4" w:space="0" w:color="auto"/>
              <w:right w:val="single" w:sz="4" w:space="0" w:color="auto"/>
            </w:tcBorders>
            <w:shd w:val="clear" w:color="auto" w:fill="auto"/>
            <w:vAlign w:val="center"/>
          </w:tcPr>
          <w:p w14:paraId="667A9C56" w14:textId="77777777" w:rsidR="003A18D3" w:rsidRPr="003A18D3" w:rsidRDefault="003A18D3" w:rsidP="003A18D3">
            <w:pPr>
              <w:jc w:val="center"/>
            </w:pPr>
            <w:r w:rsidRPr="003A18D3">
              <w:t>19</w:t>
            </w:r>
          </w:p>
        </w:tc>
        <w:tc>
          <w:tcPr>
            <w:tcW w:w="3079" w:type="dxa"/>
            <w:tcBorders>
              <w:top w:val="single" w:sz="4" w:space="0" w:color="auto"/>
              <w:left w:val="nil"/>
              <w:bottom w:val="single" w:sz="4" w:space="0" w:color="auto"/>
              <w:right w:val="single" w:sz="4" w:space="0" w:color="auto"/>
            </w:tcBorders>
            <w:vAlign w:val="center"/>
            <w:hideMark/>
          </w:tcPr>
          <w:p w14:paraId="08CC8C57" w14:textId="77777777" w:rsidR="003A18D3" w:rsidRPr="003A18D3" w:rsidRDefault="003A18D3" w:rsidP="003A18D3">
            <w:pPr>
              <w:jc w:val="center"/>
            </w:pPr>
            <w:r w:rsidRPr="003A18D3">
              <w:t>1</w:t>
            </w:r>
          </w:p>
        </w:tc>
      </w:tr>
      <w:tr w:rsidR="003A18D3" w:rsidRPr="003A18D3" w14:paraId="6DAC353D"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hideMark/>
          </w:tcPr>
          <w:p w14:paraId="23FABCFC" w14:textId="77777777" w:rsidR="003A18D3" w:rsidRPr="003A18D3" w:rsidRDefault="003A18D3" w:rsidP="003A18D3">
            <w:pPr>
              <w:rPr>
                <w:bCs/>
              </w:rPr>
            </w:pPr>
            <w:r w:rsidRPr="003A18D3">
              <w:rPr>
                <w:bCs/>
              </w:rPr>
              <w:t>Broiler Kas</w:t>
            </w:r>
          </w:p>
        </w:tc>
        <w:tc>
          <w:tcPr>
            <w:tcW w:w="3159" w:type="dxa"/>
            <w:tcBorders>
              <w:top w:val="single" w:sz="4" w:space="0" w:color="auto"/>
              <w:left w:val="nil"/>
              <w:bottom w:val="single" w:sz="4" w:space="0" w:color="auto"/>
              <w:right w:val="single" w:sz="4" w:space="0" w:color="auto"/>
            </w:tcBorders>
            <w:shd w:val="clear" w:color="auto" w:fill="auto"/>
            <w:vAlign w:val="center"/>
          </w:tcPr>
          <w:p w14:paraId="6530E377" w14:textId="77777777" w:rsidR="003A18D3" w:rsidRPr="003A18D3" w:rsidRDefault="003A18D3" w:rsidP="003A18D3">
            <w:pPr>
              <w:jc w:val="center"/>
            </w:pPr>
            <w:r w:rsidRPr="003A18D3">
              <w:t>3</w:t>
            </w:r>
          </w:p>
        </w:tc>
        <w:tc>
          <w:tcPr>
            <w:tcW w:w="3079" w:type="dxa"/>
            <w:tcBorders>
              <w:top w:val="single" w:sz="4" w:space="0" w:color="auto"/>
              <w:left w:val="nil"/>
              <w:bottom w:val="single" w:sz="4" w:space="0" w:color="auto"/>
              <w:right w:val="single" w:sz="4" w:space="0" w:color="auto"/>
            </w:tcBorders>
            <w:vAlign w:val="center"/>
          </w:tcPr>
          <w:p w14:paraId="1F9336DB" w14:textId="77777777" w:rsidR="003A18D3" w:rsidRPr="003A18D3" w:rsidRDefault="003A18D3" w:rsidP="003A18D3">
            <w:pPr>
              <w:jc w:val="center"/>
            </w:pPr>
            <w:r w:rsidRPr="003A18D3">
              <w:t>-</w:t>
            </w:r>
          </w:p>
        </w:tc>
      </w:tr>
      <w:tr w:rsidR="003A18D3" w:rsidRPr="003A18D3" w14:paraId="62887798"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tcPr>
          <w:p w14:paraId="02836285" w14:textId="77777777" w:rsidR="003A18D3" w:rsidRPr="003A18D3" w:rsidRDefault="003A18D3" w:rsidP="003A18D3">
            <w:pPr>
              <w:rPr>
                <w:bCs/>
              </w:rPr>
            </w:pPr>
            <w:r w:rsidRPr="003A18D3">
              <w:rPr>
                <w:bCs/>
              </w:rPr>
              <w:t>B.Baş İçme Suyu</w:t>
            </w:r>
          </w:p>
        </w:tc>
        <w:tc>
          <w:tcPr>
            <w:tcW w:w="3159" w:type="dxa"/>
            <w:tcBorders>
              <w:top w:val="single" w:sz="4" w:space="0" w:color="auto"/>
              <w:left w:val="nil"/>
              <w:bottom w:val="single" w:sz="4" w:space="0" w:color="auto"/>
              <w:right w:val="single" w:sz="4" w:space="0" w:color="auto"/>
            </w:tcBorders>
            <w:shd w:val="clear" w:color="auto" w:fill="auto"/>
            <w:vAlign w:val="center"/>
          </w:tcPr>
          <w:p w14:paraId="05673773" w14:textId="77777777" w:rsidR="003A18D3" w:rsidRPr="003A18D3" w:rsidRDefault="003A18D3" w:rsidP="003A18D3">
            <w:pPr>
              <w:jc w:val="center"/>
            </w:pPr>
            <w:r w:rsidRPr="003A18D3">
              <w:t>2</w:t>
            </w:r>
          </w:p>
        </w:tc>
        <w:tc>
          <w:tcPr>
            <w:tcW w:w="3079" w:type="dxa"/>
            <w:tcBorders>
              <w:top w:val="single" w:sz="4" w:space="0" w:color="auto"/>
              <w:left w:val="nil"/>
              <w:bottom w:val="single" w:sz="4" w:space="0" w:color="auto"/>
              <w:right w:val="single" w:sz="4" w:space="0" w:color="auto"/>
            </w:tcBorders>
            <w:vAlign w:val="center"/>
          </w:tcPr>
          <w:p w14:paraId="63C6F3EB" w14:textId="77777777" w:rsidR="003A18D3" w:rsidRPr="003A18D3" w:rsidRDefault="003A18D3" w:rsidP="003A18D3">
            <w:pPr>
              <w:jc w:val="center"/>
            </w:pPr>
            <w:r w:rsidRPr="003A18D3">
              <w:t>-</w:t>
            </w:r>
          </w:p>
        </w:tc>
      </w:tr>
      <w:tr w:rsidR="003A18D3" w:rsidRPr="003A18D3" w14:paraId="2611D366"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tcPr>
          <w:p w14:paraId="2860EF17" w14:textId="77777777" w:rsidR="003A18D3" w:rsidRPr="003A18D3" w:rsidRDefault="003A18D3" w:rsidP="003A18D3">
            <w:pPr>
              <w:rPr>
                <w:bCs/>
              </w:rPr>
            </w:pPr>
            <w:r w:rsidRPr="003A18D3">
              <w:rPr>
                <w:bCs/>
              </w:rPr>
              <w:t>K.Baş Yem</w:t>
            </w:r>
          </w:p>
        </w:tc>
        <w:tc>
          <w:tcPr>
            <w:tcW w:w="3159" w:type="dxa"/>
            <w:tcBorders>
              <w:top w:val="single" w:sz="4" w:space="0" w:color="auto"/>
              <w:left w:val="nil"/>
              <w:bottom w:val="single" w:sz="4" w:space="0" w:color="auto"/>
              <w:right w:val="single" w:sz="4" w:space="0" w:color="auto"/>
            </w:tcBorders>
            <w:shd w:val="clear" w:color="auto" w:fill="auto"/>
            <w:vAlign w:val="center"/>
          </w:tcPr>
          <w:p w14:paraId="29C11C46" w14:textId="77777777" w:rsidR="003A18D3" w:rsidRPr="003A18D3" w:rsidRDefault="003A18D3" w:rsidP="003A18D3">
            <w:pPr>
              <w:jc w:val="center"/>
            </w:pPr>
            <w:r w:rsidRPr="003A18D3">
              <w:t>1</w:t>
            </w:r>
          </w:p>
        </w:tc>
        <w:tc>
          <w:tcPr>
            <w:tcW w:w="3079" w:type="dxa"/>
            <w:tcBorders>
              <w:top w:val="single" w:sz="4" w:space="0" w:color="auto"/>
              <w:left w:val="nil"/>
              <w:bottom w:val="single" w:sz="4" w:space="0" w:color="auto"/>
              <w:right w:val="single" w:sz="4" w:space="0" w:color="auto"/>
            </w:tcBorders>
            <w:vAlign w:val="center"/>
          </w:tcPr>
          <w:p w14:paraId="706677E1" w14:textId="77777777" w:rsidR="003A18D3" w:rsidRPr="003A18D3" w:rsidRDefault="003A18D3" w:rsidP="003A18D3">
            <w:pPr>
              <w:jc w:val="center"/>
            </w:pPr>
            <w:r w:rsidRPr="003A18D3">
              <w:t>-</w:t>
            </w:r>
          </w:p>
        </w:tc>
      </w:tr>
      <w:tr w:rsidR="003A18D3" w:rsidRPr="003A18D3" w14:paraId="7C710E82"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tcPr>
          <w:p w14:paraId="14E7AFD2" w14:textId="77777777" w:rsidR="003A18D3" w:rsidRPr="003A18D3" w:rsidRDefault="003A18D3" w:rsidP="003A18D3">
            <w:pPr>
              <w:rPr>
                <w:bCs/>
              </w:rPr>
            </w:pPr>
            <w:r w:rsidRPr="003A18D3">
              <w:rPr>
                <w:bCs/>
              </w:rPr>
              <w:t>K.baş Kas</w:t>
            </w:r>
          </w:p>
        </w:tc>
        <w:tc>
          <w:tcPr>
            <w:tcW w:w="3159" w:type="dxa"/>
            <w:tcBorders>
              <w:top w:val="single" w:sz="4" w:space="0" w:color="auto"/>
              <w:left w:val="nil"/>
              <w:bottom w:val="single" w:sz="4" w:space="0" w:color="auto"/>
              <w:right w:val="single" w:sz="4" w:space="0" w:color="auto"/>
            </w:tcBorders>
            <w:shd w:val="clear" w:color="auto" w:fill="auto"/>
            <w:vAlign w:val="center"/>
          </w:tcPr>
          <w:p w14:paraId="1750D4DF" w14:textId="77777777" w:rsidR="003A18D3" w:rsidRPr="003A18D3" w:rsidRDefault="003A18D3" w:rsidP="003A18D3">
            <w:pPr>
              <w:jc w:val="center"/>
            </w:pPr>
            <w:r w:rsidRPr="003A18D3">
              <w:t>1</w:t>
            </w:r>
          </w:p>
        </w:tc>
        <w:tc>
          <w:tcPr>
            <w:tcW w:w="3079" w:type="dxa"/>
            <w:tcBorders>
              <w:top w:val="single" w:sz="4" w:space="0" w:color="auto"/>
              <w:left w:val="nil"/>
              <w:bottom w:val="single" w:sz="4" w:space="0" w:color="auto"/>
              <w:right w:val="single" w:sz="4" w:space="0" w:color="auto"/>
            </w:tcBorders>
            <w:vAlign w:val="center"/>
          </w:tcPr>
          <w:p w14:paraId="130330BA" w14:textId="77777777" w:rsidR="003A18D3" w:rsidRPr="003A18D3" w:rsidRDefault="003A18D3" w:rsidP="003A18D3">
            <w:pPr>
              <w:jc w:val="center"/>
            </w:pPr>
            <w:r w:rsidRPr="003A18D3">
              <w:t>-</w:t>
            </w:r>
          </w:p>
        </w:tc>
      </w:tr>
      <w:tr w:rsidR="003A18D3" w:rsidRPr="003A18D3" w14:paraId="1CB8C0D8"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tcPr>
          <w:p w14:paraId="1846813F" w14:textId="77777777" w:rsidR="003A18D3" w:rsidRPr="003A18D3" w:rsidRDefault="003A18D3" w:rsidP="003A18D3">
            <w:pPr>
              <w:rPr>
                <w:bCs/>
              </w:rPr>
            </w:pPr>
            <w:r w:rsidRPr="003A18D3">
              <w:rPr>
                <w:bCs/>
              </w:rPr>
              <w:t>Hindi Kas</w:t>
            </w:r>
          </w:p>
        </w:tc>
        <w:tc>
          <w:tcPr>
            <w:tcW w:w="3159" w:type="dxa"/>
            <w:tcBorders>
              <w:top w:val="single" w:sz="4" w:space="0" w:color="auto"/>
              <w:left w:val="nil"/>
              <w:bottom w:val="single" w:sz="4" w:space="0" w:color="auto"/>
              <w:right w:val="single" w:sz="4" w:space="0" w:color="auto"/>
            </w:tcBorders>
            <w:shd w:val="clear" w:color="auto" w:fill="auto"/>
            <w:vAlign w:val="center"/>
          </w:tcPr>
          <w:p w14:paraId="63D916A4" w14:textId="77777777" w:rsidR="003A18D3" w:rsidRPr="003A18D3" w:rsidRDefault="003A18D3" w:rsidP="003A18D3">
            <w:pPr>
              <w:jc w:val="center"/>
            </w:pPr>
            <w:r w:rsidRPr="003A18D3">
              <w:t>1</w:t>
            </w:r>
          </w:p>
        </w:tc>
        <w:tc>
          <w:tcPr>
            <w:tcW w:w="3079" w:type="dxa"/>
            <w:tcBorders>
              <w:top w:val="single" w:sz="4" w:space="0" w:color="auto"/>
              <w:left w:val="nil"/>
              <w:bottom w:val="single" w:sz="4" w:space="0" w:color="auto"/>
              <w:right w:val="single" w:sz="4" w:space="0" w:color="auto"/>
            </w:tcBorders>
            <w:vAlign w:val="center"/>
          </w:tcPr>
          <w:p w14:paraId="1A4679BB" w14:textId="77777777" w:rsidR="003A18D3" w:rsidRPr="003A18D3" w:rsidRDefault="003A18D3" w:rsidP="003A18D3">
            <w:pPr>
              <w:jc w:val="center"/>
            </w:pPr>
            <w:r w:rsidRPr="003A18D3">
              <w:t>-</w:t>
            </w:r>
          </w:p>
        </w:tc>
      </w:tr>
      <w:tr w:rsidR="003A18D3" w:rsidRPr="003A18D3" w14:paraId="1978C611"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tcPr>
          <w:p w14:paraId="76CAE400" w14:textId="77777777" w:rsidR="003A18D3" w:rsidRPr="003A18D3" w:rsidRDefault="003A18D3" w:rsidP="003A18D3">
            <w:pPr>
              <w:rPr>
                <w:bCs/>
              </w:rPr>
            </w:pPr>
            <w:r w:rsidRPr="003A18D3">
              <w:rPr>
                <w:bCs/>
              </w:rPr>
              <w:t xml:space="preserve">Hindi Yem </w:t>
            </w:r>
          </w:p>
        </w:tc>
        <w:tc>
          <w:tcPr>
            <w:tcW w:w="3159" w:type="dxa"/>
            <w:tcBorders>
              <w:top w:val="single" w:sz="4" w:space="0" w:color="auto"/>
              <w:left w:val="nil"/>
              <w:bottom w:val="single" w:sz="4" w:space="0" w:color="auto"/>
              <w:right w:val="single" w:sz="4" w:space="0" w:color="auto"/>
            </w:tcBorders>
            <w:shd w:val="clear" w:color="auto" w:fill="auto"/>
            <w:vAlign w:val="center"/>
          </w:tcPr>
          <w:p w14:paraId="6099C36B" w14:textId="77777777" w:rsidR="003A18D3" w:rsidRPr="003A18D3" w:rsidRDefault="003A18D3" w:rsidP="003A18D3">
            <w:pPr>
              <w:jc w:val="center"/>
            </w:pPr>
            <w:r w:rsidRPr="003A18D3">
              <w:t>1</w:t>
            </w:r>
          </w:p>
        </w:tc>
        <w:tc>
          <w:tcPr>
            <w:tcW w:w="3079" w:type="dxa"/>
            <w:tcBorders>
              <w:top w:val="single" w:sz="4" w:space="0" w:color="auto"/>
              <w:left w:val="nil"/>
              <w:bottom w:val="single" w:sz="4" w:space="0" w:color="auto"/>
              <w:right w:val="single" w:sz="4" w:space="0" w:color="auto"/>
            </w:tcBorders>
            <w:vAlign w:val="center"/>
          </w:tcPr>
          <w:p w14:paraId="05EABD9C" w14:textId="77777777" w:rsidR="003A18D3" w:rsidRPr="003A18D3" w:rsidRDefault="003A18D3" w:rsidP="003A18D3">
            <w:pPr>
              <w:jc w:val="center"/>
            </w:pPr>
            <w:r w:rsidRPr="003A18D3">
              <w:t>-</w:t>
            </w:r>
          </w:p>
        </w:tc>
      </w:tr>
      <w:tr w:rsidR="003A18D3" w:rsidRPr="003A18D3" w14:paraId="5C8521A1"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tcPr>
          <w:p w14:paraId="49533D16" w14:textId="77777777" w:rsidR="003A18D3" w:rsidRPr="003A18D3" w:rsidRDefault="003A18D3" w:rsidP="003A18D3">
            <w:pPr>
              <w:rPr>
                <w:bCs/>
              </w:rPr>
            </w:pPr>
            <w:r w:rsidRPr="003A18D3">
              <w:rPr>
                <w:bCs/>
              </w:rPr>
              <w:t>Büyükbaş Yem</w:t>
            </w:r>
          </w:p>
        </w:tc>
        <w:tc>
          <w:tcPr>
            <w:tcW w:w="3159" w:type="dxa"/>
            <w:tcBorders>
              <w:top w:val="single" w:sz="4" w:space="0" w:color="auto"/>
              <w:left w:val="nil"/>
              <w:bottom w:val="single" w:sz="4" w:space="0" w:color="auto"/>
              <w:right w:val="single" w:sz="4" w:space="0" w:color="auto"/>
            </w:tcBorders>
            <w:shd w:val="clear" w:color="auto" w:fill="auto"/>
            <w:vAlign w:val="center"/>
          </w:tcPr>
          <w:p w14:paraId="195B56B4" w14:textId="77777777" w:rsidR="003A18D3" w:rsidRPr="003A18D3" w:rsidRDefault="003A18D3" w:rsidP="003A18D3">
            <w:pPr>
              <w:jc w:val="center"/>
            </w:pPr>
            <w:r w:rsidRPr="003A18D3">
              <w:t>1</w:t>
            </w:r>
          </w:p>
        </w:tc>
        <w:tc>
          <w:tcPr>
            <w:tcW w:w="3079" w:type="dxa"/>
            <w:tcBorders>
              <w:top w:val="single" w:sz="4" w:space="0" w:color="auto"/>
              <w:left w:val="nil"/>
              <w:bottom w:val="single" w:sz="4" w:space="0" w:color="auto"/>
              <w:right w:val="single" w:sz="4" w:space="0" w:color="auto"/>
            </w:tcBorders>
            <w:vAlign w:val="center"/>
          </w:tcPr>
          <w:p w14:paraId="6019E578" w14:textId="77777777" w:rsidR="003A18D3" w:rsidRPr="003A18D3" w:rsidRDefault="003A18D3" w:rsidP="003A18D3">
            <w:pPr>
              <w:jc w:val="center"/>
            </w:pPr>
            <w:r w:rsidRPr="003A18D3">
              <w:t>-</w:t>
            </w:r>
          </w:p>
        </w:tc>
      </w:tr>
      <w:tr w:rsidR="003A18D3" w:rsidRPr="003A18D3" w14:paraId="01F69B45"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vAlign w:val="center"/>
          </w:tcPr>
          <w:p w14:paraId="7A68130C" w14:textId="77777777" w:rsidR="003A18D3" w:rsidRPr="003A18D3" w:rsidRDefault="003A18D3" w:rsidP="003A18D3">
            <w:pPr>
              <w:rPr>
                <w:bCs/>
              </w:rPr>
            </w:pPr>
            <w:r w:rsidRPr="003A18D3">
              <w:rPr>
                <w:bCs/>
              </w:rPr>
              <w:t>Büyükbaş İdrar</w:t>
            </w:r>
          </w:p>
        </w:tc>
        <w:tc>
          <w:tcPr>
            <w:tcW w:w="3159" w:type="dxa"/>
            <w:tcBorders>
              <w:top w:val="single" w:sz="4" w:space="0" w:color="auto"/>
              <w:left w:val="nil"/>
              <w:bottom w:val="single" w:sz="4" w:space="0" w:color="auto"/>
              <w:right w:val="single" w:sz="4" w:space="0" w:color="auto"/>
            </w:tcBorders>
            <w:shd w:val="clear" w:color="auto" w:fill="auto"/>
            <w:vAlign w:val="center"/>
          </w:tcPr>
          <w:p w14:paraId="05AFB357" w14:textId="77777777" w:rsidR="003A18D3" w:rsidRPr="003A18D3" w:rsidRDefault="003A18D3" w:rsidP="003A18D3">
            <w:pPr>
              <w:jc w:val="center"/>
            </w:pPr>
            <w:r w:rsidRPr="003A18D3">
              <w:t>12</w:t>
            </w:r>
          </w:p>
        </w:tc>
        <w:tc>
          <w:tcPr>
            <w:tcW w:w="3079" w:type="dxa"/>
            <w:tcBorders>
              <w:top w:val="single" w:sz="4" w:space="0" w:color="auto"/>
              <w:left w:val="nil"/>
              <w:bottom w:val="single" w:sz="4" w:space="0" w:color="auto"/>
              <w:right w:val="single" w:sz="4" w:space="0" w:color="auto"/>
            </w:tcBorders>
            <w:vAlign w:val="center"/>
          </w:tcPr>
          <w:p w14:paraId="407FCD5F" w14:textId="77777777" w:rsidR="003A18D3" w:rsidRPr="003A18D3" w:rsidRDefault="003A18D3" w:rsidP="003A18D3">
            <w:pPr>
              <w:jc w:val="center"/>
            </w:pPr>
            <w:r w:rsidRPr="003A18D3">
              <w:t>-</w:t>
            </w:r>
          </w:p>
        </w:tc>
      </w:tr>
      <w:tr w:rsidR="003A18D3" w:rsidRPr="003A18D3" w14:paraId="17E7A904" w14:textId="77777777" w:rsidTr="00B67593">
        <w:trPr>
          <w:trHeight w:val="418"/>
        </w:trPr>
        <w:tc>
          <w:tcPr>
            <w:tcW w:w="3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AF4CCD" w14:textId="77777777" w:rsidR="003A18D3" w:rsidRPr="003A18D3" w:rsidRDefault="003A18D3" w:rsidP="003A18D3">
            <w:pPr>
              <w:rPr>
                <w:b/>
                <w:bCs/>
              </w:rPr>
            </w:pPr>
            <w:r w:rsidRPr="003A18D3">
              <w:rPr>
                <w:b/>
                <w:bCs/>
              </w:rPr>
              <w:t>Toplam</w:t>
            </w:r>
          </w:p>
        </w:tc>
        <w:tc>
          <w:tcPr>
            <w:tcW w:w="31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225128" w14:textId="77777777" w:rsidR="003A18D3" w:rsidRPr="003A18D3" w:rsidRDefault="003A18D3" w:rsidP="003A18D3">
            <w:pPr>
              <w:jc w:val="center"/>
              <w:rPr>
                <w:b/>
                <w:bCs/>
              </w:rPr>
            </w:pPr>
            <w:r w:rsidRPr="003A18D3">
              <w:rPr>
                <w:b/>
                <w:bCs/>
              </w:rPr>
              <w:t>169</w:t>
            </w:r>
          </w:p>
        </w:tc>
        <w:tc>
          <w:tcPr>
            <w:tcW w:w="307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903FAC" w14:textId="77777777" w:rsidR="003A18D3" w:rsidRPr="003A18D3" w:rsidRDefault="003A18D3" w:rsidP="003A18D3">
            <w:pPr>
              <w:jc w:val="center"/>
              <w:rPr>
                <w:b/>
                <w:bCs/>
              </w:rPr>
            </w:pPr>
            <w:r w:rsidRPr="003A18D3">
              <w:rPr>
                <w:b/>
                <w:bCs/>
              </w:rPr>
              <w:t>4</w:t>
            </w:r>
          </w:p>
        </w:tc>
      </w:tr>
    </w:tbl>
    <w:p w14:paraId="2D4BB7ED" w14:textId="67DB94D5" w:rsidR="003A18D3" w:rsidRDefault="00E867C0" w:rsidP="003A18D3">
      <w:pPr>
        <w:jc w:val="both"/>
        <w:rPr>
          <w:sz w:val="16"/>
        </w:rPr>
      </w:pPr>
      <w:bookmarkStart w:id="599" w:name="_Toc2671533"/>
      <w:bookmarkStart w:id="600" w:name="_Toc943675"/>
      <w:bookmarkStart w:id="601" w:name="_Toc379530788"/>
      <w:bookmarkStart w:id="602" w:name="_Toc376158862"/>
      <w:bookmarkStart w:id="603" w:name="_Toc348519338"/>
      <w:bookmarkStart w:id="604" w:name="_Toc348518988"/>
      <w:bookmarkStart w:id="605" w:name="_Toc348458119"/>
      <w:bookmarkStart w:id="606" w:name="_Toc348457636"/>
      <w:r>
        <w:rPr>
          <w:sz w:val="16"/>
        </w:rPr>
        <w:t>Kaynak: 2021</w:t>
      </w:r>
      <w:r w:rsidR="003A18D3" w:rsidRPr="003A18D3">
        <w:rPr>
          <w:sz w:val="16"/>
        </w:rPr>
        <w:t xml:space="preserve"> HSYSÜ Şubesi</w:t>
      </w:r>
    </w:p>
    <w:p w14:paraId="6DE994AE" w14:textId="48A831D5" w:rsidR="00B67593" w:rsidRDefault="00B67593" w:rsidP="003A18D3">
      <w:pPr>
        <w:jc w:val="both"/>
        <w:rPr>
          <w:sz w:val="16"/>
        </w:rPr>
      </w:pPr>
    </w:p>
    <w:p w14:paraId="778C9B6E" w14:textId="60C8BD9E" w:rsidR="00B67593" w:rsidRDefault="00B67593" w:rsidP="003A18D3">
      <w:pPr>
        <w:jc w:val="both"/>
        <w:rPr>
          <w:sz w:val="16"/>
        </w:rPr>
      </w:pPr>
    </w:p>
    <w:p w14:paraId="101F30EA" w14:textId="21BF6341" w:rsidR="00B67593" w:rsidRDefault="00B67593" w:rsidP="003A18D3">
      <w:pPr>
        <w:jc w:val="both"/>
        <w:rPr>
          <w:sz w:val="16"/>
        </w:rPr>
      </w:pPr>
    </w:p>
    <w:p w14:paraId="464F834A" w14:textId="77777777" w:rsidR="00B67593" w:rsidRPr="003A18D3" w:rsidRDefault="00B67593" w:rsidP="003A18D3">
      <w:pPr>
        <w:jc w:val="both"/>
        <w:rPr>
          <w:sz w:val="16"/>
        </w:rPr>
      </w:pPr>
    </w:p>
    <w:p w14:paraId="4CDBBEC9" w14:textId="77777777" w:rsidR="003A18D3" w:rsidRPr="003A18D3" w:rsidRDefault="003A18D3" w:rsidP="003A18D3">
      <w:pPr>
        <w:pStyle w:val="Balk3"/>
        <w:numPr>
          <w:ilvl w:val="2"/>
          <w:numId w:val="40"/>
        </w:numPr>
        <w:rPr>
          <w:rFonts w:ascii="Times New Roman" w:hAnsi="Times New Roman" w:cs="Times New Roman"/>
          <w:sz w:val="24"/>
          <w:szCs w:val="24"/>
        </w:rPr>
      </w:pPr>
      <w:bookmarkStart w:id="607" w:name="_Toc96527024"/>
      <w:r w:rsidRPr="003A18D3">
        <w:rPr>
          <w:rFonts w:ascii="Times New Roman" w:hAnsi="Times New Roman" w:cs="Times New Roman"/>
          <w:sz w:val="24"/>
          <w:szCs w:val="24"/>
        </w:rPr>
        <w:t>6.11 - Ruhsatlı Mezbaha ve Kombinalar</w:t>
      </w:r>
      <w:bookmarkEnd w:id="599"/>
      <w:bookmarkEnd w:id="600"/>
      <w:bookmarkEnd w:id="601"/>
      <w:bookmarkEnd w:id="602"/>
      <w:bookmarkEnd w:id="603"/>
      <w:bookmarkEnd w:id="604"/>
      <w:bookmarkEnd w:id="605"/>
      <w:bookmarkEnd w:id="606"/>
      <w:bookmarkEnd w:id="607"/>
    </w:p>
    <w:p w14:paraId="35798DEF" w14:textId="77777777" w:rsidR="00B67593" w:rsidRPr="00344849" w:rsidRDefault="00B67593" w:rsidP="00B67593">
      <w:pPr>
        <w:spacing w:after="240"/>
        <w:ind w:firstLine="709"/>
        <w:jc w:val="both"/>
        <w:rPr>
          <w:bCs/>
          <w:kern w:val="32"/>
        </w:rPr>
      </w:pPr>
      <w:bookmarkStart w:id="608" w:name="_Toc348458120"/>
      <w:bookmarkStart w:id="609" w:name="_Toc348457637"/>
      <w:bookmarkStart w:id="610" w:name="_Toc2671385"/>
      <w:bookmarkStart w:id="611" w:name="_Toc276317"/>
      <w:bookmarkStart w:id="612" w:name="_Toc379530952"/>
      <w:bookmarkStart w:id="613" w:name="_Toc375733840"/>
      <w:bookmarkStart w:id="614" w:name="_Toc348458122"/>
      <w:bookmarkStart w:id="615" w:name="_Toc348457639"/>
      <w:r w:rsidRPr="003E4620">
        <w:rPr>
          <w:bCs/>
          <w:kern w:val="32"/>
        </w:rPr>
        <w:t>17.12.2011 tarih ve 28145 sayılı Resmi Gazetede yayımlanarak yürürlüğe giren “</w:t>
      </w:r>
      <w:hyperlink r:id="rId35" w:history="1">
        <w:r w:rsidRPr="003E4620">
          <w:rPr>
            <w:rStyle w:val="Kpr"/>
            <w:bCs/>
            <w:color w:val="auto"/>
          </w:rPr>
          <w:t>Gıda Hijyeni Yönetmeliği</w:t>
        </w:r>
      </w:hyperlink>
      <w:r w:rsidRPr="003E4620">
        <w:rPr>
          <w:bCs/>
          <w:kern w:val="32"/>
        </w:rPr>
        <w:t xml:space="preserve">; Gıda İşletmelerinin Kayıt ve Onay İşlemlerine Dair Yönetmelik; Gıda ve Yemin Resmi Kontrollerine Dair Yönetmelik; </w:t>
      </w:r>
      <w:hyperlink r:id="rId36" w:history="1">
        <w:r w:rsidRPr="003E4620">
          <w:rPr>
            <w:rStyle w:val="Kpr"/>
            <w:bCs/>
            <w:color w:val="auto"/>
          </w:rPr>
          <w:t>Hayvansal Gıdaların Resmi Kontrollerine İlişkin Özel Kuralları Belirleyen Yönetmelik</w:t>
        </w:r>
      </w:hyperlink>
      <w:r w:rsidRPr="003E4620">
        <w:rPr>
          <w:bCs/>
          <w:kern w:val="32"/>
        </w:rPr>
        <w:t xml:space="preserve"> ile </w:t>
      </w:r>
      <w:hyperlink r:id="rId37" w:history="1">
        <w:r w:rsidRPr="003E4620">
          <w:rPr>
            <w:rStyle w:val="Kpr"/>
            <w:bCs/>
            <w:color w:val="auto"/>
          </w:rPr>
          <w:t>Hayvansal Gıdalar İçin Özel Hijyen Kuralları Yönetmeliklerine</w:t>
        </w:r>
      </w:hyperlink>
      <w:r w:rsidRPr="003E4620">
        <w:rPr>
          <w:bCs/>
          <w:kern w:val="32"/>
        </w:rPr>
        <w:t xml:space="preserve"> göre onay kapsamında yer alan kesimhanelere ait bilgiler aşağıda sunulmuştur.</w:t>
      </w:r>
      <w:bookmarkEnd w:id="608"/>
      <w:bookmarkEnd w:id="609"/>
    </w:p>
    <w:p w14:paraId="32ACB579" w14:textId="1EC6777B" w:rsidR="003A18D3" w:rsidRPr="003A18D3" w:rsidRDefault="00B84C9E" w:rsidP="003A18D3">
      <w:pPr>
        <w:pStyle w:val="TABLOBASLIK"/>
      </w:pPr>
      <w:bookmarkStart w:id="616" w:name="_Toc96527095"/>
      <w:r>
        <w:lastRenderedPageBreak/>
        <w:t>Tablo.52</w:t>
      </w:r>
      <w:r w:rsidR="003A18D3" w:rsidRPr="003A18D3">
        <w:t xml:space="preserve"> Ruhsatlı Mezbaha ve Kombinalar</w:t>
      </w:r>
      <w:bookmarkEnd w:id="610"/>
      <w:bookmarkEnd w:id="611"/>
      <w:bookmarkEnd w:id="612"/>
      <w:bookmarkEnd w:id="613"/>
      <w:bookmarkEnd w:id="614"/>
      <w:bookmarkEnd w:id="615"/>
      <w:bookmarkEnd w:id="616"/>
    </w:p>
    <w:tbl>
      <w:tblPr>
        <w:tblW w:w="934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3"/>
        <w:gridCol w:w="1267"/>
        <w:gridCol w:w="1608"/>
        <w:gridCol w:w="735"/>
        <w:gridCol w:w="860"/>
        <w:gridCol w:w="673"/>
        <w:gridCol w:w="1069"/>
        <w:gridCol w:w="936"/>
        <w:gridCol w:w="1127"/>
      </w:tblGrid>
      <w:tr w:rsidR="003A18D3" w:rsidRPr="003A18D3" w14:paraId="6D812805" w14:textId="77777777" w:rsidTr="00FC5AF2">
        <w:trPr>
          <w:trHeight w:val="22"/>
        </w:trPr>
        <w:tc>
          <w:tcPr>
            <w:tcW w:w="107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6BAA186" w14:textId="77777777" w:rsidR="003A18D3" w:rsidRPr="003A18D3" w:rsidRDefault="003A18D3" w:rsidP="003A18D3">
            <w:pPr>
              <w:jc w:val="center"/>
              <w:rPr>
                <w:b/>
                <w:bCs/>
              </w:rPr>
            </w:pPr>
            <w:bookmarkStart w:id="617" w:name="_Toc348458123"/>
            <w:bookmarkStart w:id="618" w:name="_Toc348457640"/>
            <w:r w:rsidRPr="003A18D3">
              <w:rPr>
                <w:b/>
                <w:bCs/>
              </w:rPr>
              <w:t>Çalışma İzin No Veya Onay No</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0D35EDB" w14:textId="77777777" w:rsidR="003A18D3" w:rsidRPr="003A18D3" w:rsidRDefault="003A18D3" w:rsidP="003A18D3">
            <w:pPr>
              <w:jc w:val="center"/>
              <w:rPr>
                <w:b/>
                <w:bCs/>
              </w:rPr>
            </w:pPr>
            <w:r w:rsidRPr="003A18D3">
              <w:rPr>
                <w:b/>
                <w:bCs/>
              </w:rPr>
              <w:t>İzin Tarihi</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7EAD4D9" w14:textId="77777777" w:rsidR="003A18D3" w:rsidRPr="003A18D3" w:rsidRDefault="003A18D3" w:rsidP="003A18D3">
            <w:pPr>
              <w:jc w:val="center"/>
              <w:rPr>
                <w:b/>
                <w:bCs/>
              </w:rPr>
            </w:pPr>
            <w:r w:rsidRPr="003A18D3">
              <w:rPr>
                <w:b/>
                <w:bCs/>
              </w:rPr>
              <w:t>Ticari Adı</w:t>
            </w:r>
          </w:p>
        </w:tc>
        <w:tc>
          <w:tcPr>
            <w:tcW w:w="159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6F441C6" w14:textId="77777777" w:rsidR="003A18D3" w:rsidRPr="003A18D3" w:rsidRDefault="003A18D3" w:rsidP="003A18D3">
            <w:pPr>
              <w:jc w:val="center"/>
              <w:rPr>
                <w:b/>
                <w:bCs/>
              </w:rPr>
            </w:pPr>
            <w:r w:rsidRPr="003A18D3">
              <w:rPr>
                <w:b/>
                <w:bCs/>
              </w:rPr>
              <w:t>Kapasite</w:t>
            </w:r>
          </w:p>
        </w:tc>
        <w:tc>
          <w:tcPr>
            <w:tcW w:w="174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38C4AEF" w14:textId="77777777" w:rsidR="003A18D3" w:rsidRPr="003A18D3" w:rsidRDefault="003A18D3" w:rsidP="003A18D3">
            <w:pPr>
              <w:jc w:val="center"/>
              <w:rPr>
                <w:b/>
                <w:bCs/>
              </w:rPr>
            </w:pPr>
            <w:r w:rsidRPr="003A18D3">
              <w:rPr>
                <w:b/>
                <w:bCs/>
              </w:rPr>
              <w:t>2021 Kesim Sayıları Büyükbaş</w:t>
            </w:r>
          </w:p>
        </w:tc>
        <w:tc>
          <w:tcPr>
            <w:tcW w:w="206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8236C00" w14:textId="77777777" w:rsidR="003A18D3" w:rsidRPr="003A18D3" w:rsidRDefault="003A18D3" w:rsidP="003A18D3">
            <w:pPr>
              <w:jc w:val="center"/>
              <w:rPr>
                <w:b/>
                <w:bCs/>
              </w:rPr>
            </w:pPr>
            <w:r w:rsidRPr="003A18D3">
              <w:rPr>
                <w:b/>
                <w:bCs/>
              </w:rPr>
              <w:t xml:space="preserve">2021 Kesim </w:t>
            </w:r>
          </w:p>
          <w:p w14:paraId="51F2DFD1" w14:textId="77777777" w:rsidR="003A18D3" w:rsidRPr="003A18D3" w:rsidRDefault="003A18D3" w:rsidP="003A18D3">
            <w:pPr>
              <w:jc w:val="center"/>
              <w:rPr>
                <w:b/>
                <w:bCs/>
              </w:rPr>
            </w:pPr>
            <w:r w:rsidRPr="003A18D3">
              <w:rPr>
                <w:b/>
                <w:bCs/>
              </w:rPr>
              <w:t>Sayıları Küçükbaş</w:t>
            </w:r>
          </w:p>
        </w:tc>
      </w:tr>
      <w:tr w:rsidR="003A18D3" w:rsidRPr="003A18D3" w14:paraId="46BC7D95" w14:textId="77777777" w:rsidTr="00FC5AF2">
        <w:trPr>
          <w:trHeight w:val="22"/>
        </w:trPr>
        <w:tc>
          <w:tcPr>
            <w:tcW w:w="1073" w:type="dxa"/>
            <w:vMerge/>
            <w:tcBorders>
              <w:top w:val="single" w:sz="4" w:space="0" w:color="auto"/>
              <w:left w:val="single" w:sz="4" w:space="0" w:color="auto"/>
              <w:bottom w:val="single" w:sz="4" w:space="0" w:color="auto"/>
              <w:right w:val="single" w:sz="4" w:space="0" w:color="auto"/>
            </w:tcBorders>
            <w:vAlign w:val="center"/>
            <w:hideMark/>
          </w:tcPr>
          <w:p w14:paraId="0EE93285" w14:textId="77777777" w:rsidR="003A18D3" w:rsidRPr="003A18D3" w:rsidRDefault="003A18D3" w:rsidP="003A18D3">
            <w:pPr>
              <w:rPr>
                <w:b/>
                <w:bC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2343BE9B" w14:textId="77777777" w:rsidR="003A18D3" w:rsidRPr="003A18D3" w:rsidRDefault="003A18D3" w:rsidP="003A18D3">
            <w:pPr>
              <w:rPr>
                <w:b/>
                <w:bCs/>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14:paraId="78F4132D" w14:textId="77777777" w:rsidR="003A18D3" w:rsidRPr="003A18D3" w:rsidRDefault="003A18D3" w:rsidP="003A18D3">
            <w:pPr>
              <w:rPr>
                <w:b/>
                <w:bCs/>
              </w:rPr>
            </w:pPr>
          </w:p>
        </w:tc>
        <w:tc>
          <w:tcPr>
            <w:tcW w:w="7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690A181" w14:textId="77777777" w:rsidR="003A18D3" w:rsidRPr="003A18D3" w:rsidRDefault="003A18D3" w:rsidP="003A18D3">
            <w:pPr>
              <w:jc w:val="center"/>
              <w:rPr>
                <w:b/>
                <w:bCs/>
              </w:rPr>
            </w:pPr>
            <w:r w:rsidRPr="003A18D3">
              <w:rPr>
                <w:b/>
                <w:bCs/>
              </w:rPr>
              <w:t>B.Baş</w:t>
            </w:r>
          </w:p>
        </w:tc>
        <w:tc>
          <w:tcPr>
            <w:tcW w:w="8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90AAF4" w14:textId="77777777" w:rsidR="003A18D3" w:rsidRPr="003A18D3" w:rsidRDefault="003A18D3" w:rsidP="003A18D3">
            <w:pPr>
              <w:jc w:val="center"/>
              <w:rPr>
                <w:b/>
                <w:bCs/>
              </w:rPr>
            </w:pPr>
            <w:r w:rsidRPr="003A18D3">
              <w:rPr>
                <w:b/>
                <w:bCs/>
              </w:rPr>
              <w:t>K.Baş</w:t>
            </w:r>
          </w:p>
        </w:tc>
        <w:tc>
          <w:tcPr>
            <w:tcW w:w="67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FB2B5C" w14:textId="77777777" w:rsidR="003A18D3" w:rsidRPr="003A18D3" w:rsidRDefault="003A18D3" w:rsidP="003A18D3">
            <w:pPr>
              <w:jc w:val="center"/>
              <w:rPr>
                <w:b/>
                <w:bCs/>
              </w:rPr>
            </w:pPr>
            <w:r w:rsidRPr="003A18D3">
              <w:rPr>
                <w:b/>
                <w:bCs/>
              </w:rPr>
              <w:t>Adet</w:t>
            </w:r>
          </w:p>
        </w:tc>
        <w:tc>
          <w:tcPr>
            <w:tcW w:w="10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BB1E4D" w14:textId="77777777" w:rsidR="003A18D3" w:rsidRPr="003A18D3" w:rsidRDefault="003A18D3" w:rsidP="003A18D3">
            <w:pPr>
              <w:jc w:val="center"/>
              <w:rPr>
                <w:b/>
                <w:bCs/>
              </w:rPr>
            </w:pPr>
            <w:r w:rsidRPr="003A18D3">
              <w:rPr>
                <w:b/>
                <w:bCs/>
              </w:rPr>
              <w:t>Kg</w:t>
            </w:r>
          </w:p>
        </w:tc>
        <w:tc>
          <w:tcPr>
            <w:tcW w:w="9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861417" w14:textId="77777777" w:rsidR="003A18D3" w:rsidRPr="003A18D3" w:rsidRDefault="003A18D3" w:rsidP="003A18D3">
            <w:pPr>
              <w:jc w:val="center"/>
              <w:rPr>
                <w:b/>
                <w:bCs/>
              </w:rPr>
            </w:pPr>
            <w:r w:rsidRPr="003A18D3">
              <w:rPr>
                <w:b/>
                <w:bCs/>
              </w:rPr>
              <w:t>Adet</w:t>
            </w:r>
          </w:p>
        </w:tc>
        <w:tc>
          <w:tcPr>
            <w:tcW w:w="11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BD7EF5" w14:textId="77777777" w:rsidR="003A18D3" w:rsidRPr="003A18D3" w:rsidRDefault="003A18D3" w:rsidP="003A18D3">
            <w:pPr>
              <w:jc w:val="center"/>
              <w:rPr>
                <w:b/>
                <w:bCs/>
              </w:rPr>
            </w:pPr>
            <w:r w:rsidRPr="003A18D3">
              <w:rPr>
                <w:b/>
                <w:bCs/>
              </w:rPr>
              <w:t>Kg</w:t>
            </w:r>
          </w:p>
        </w:tc>
      </w:tr>
      <w:tr w:rsidR="003A18D3" w:rsidRPr="003A18D3" w14:paraId="4944B19B" w14:textId="77777777" w:rsidTr="00FC5AF2">
        <w:trPr>
          <w:trHeight w:val="2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A8B47" w14:textId="77777777" w:rsidR="003A18D3" w:rsidRPr="003A18D3" w:rsidRDefault="003A18D3" w:rsidP="003A18D3">
            <w:pPr>
              <w:rPr>
                <w:sz w:val="22"/>
              </w:rPr>
            </w:pPr>
            <w:r w:rsidRPr="003A18D3">
              <w:rPr>
                <w:sz w:val="22"/>
              </w:rPr>
              <w:t>43-G 0423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E0DF1" w14:textId="77777777" w:rsidR="003A18D3" w:rsidRPr="003A18D3" w:rsidRDefault="003A18D3" w:rsidP="003A18D3">
            <w:pPr>
              <w:rPr>
                <w:sz w:val="22"/>
              </w:rPr>
            </w:pPr>
            <w:r w:rsidRPr="003A18D3">
              <w:rPr>
                <w:sz w:val="22"/>
              </w:rPr>
              <w:t>02.11.2021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9A6A6" w14:textId="77777777" w:rsidR="003A18D3" w:rsidRPr="003A18D3" w:rsidRDefault="003A18D3" w:rsidP="003A18D3">
            <w:pPr>
              <w:rPr>
                <w:sz w:val="22"/>
              </w:rPr>
            </w:pPr>
            <w:r w:rsidRPr="003A18D3">
              <w:rPr>
                <w:sz w:val="22"/>
              </w:rPr>
              <w:t>Akıncı Et Kombinası *</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B0ED1" w14:textId="77777777" w:rsidR="003A18D3" w:rsidRPr="003A18D3" w:rsidRDefault="003A18D3" w:rsidP="003A18D3">
            <w:pPr>
              <w:jc w:val="right"/>
              <w:rPr>
                <w:sz w:val="22"/>
              </w:rPr>
            </w:pPr>
            <w:r w:rsidRPr="003A18D3">
              <w:rPr>
                <w:sz w:val="22"/>
              </w:rPr>
              <w:t>250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4199B" w14:textId="77777777" w:rsidR="003A18D3" w:rsidRPr="003A18D3" w:rsidRDefault="003A18D3" w:rsidP="003A18D3">
            <w:pPr>
              <w:jc w:val="right"/>
              <w:rPr>
                <w:sz w:val="22"/>
              </w:rPr>
            </w:pPr>
            <w:r w:rsidRPr="003A18D3">
              <w:rPr>
                <w:sz w:val="22"/>
              </w:rPr>
              <w:t>250</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71331" w14:textId="77777777" w:rsidR="003A18D3" w:rsidRPr="003A18D3" w:rsidRDefault="003A18D3" w:rsidP="003A18D3">
            <w:pPr>
              <w:jc w:val="right"/>
              <w:rPr>
                <w:sz w:val="20"/>
              </w:rPr>
            </w:pPr>
            <w:r w:rsidRPr="003A18D3">
              <w:rPr>
                <w:sz w:val="20"/>
              </w:rPr>
              <w:t>330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2E5E" w14:textId="77777777" w:rsidR="003A18D3" w:rsidRPr="003A18D3" w:rsidRDefault="003A18D3" w:rsidP="003A18D3">
            <w:pPr>
              <w:jc w:val="right"/>
              <w:rPr>
                <w:sz w:val="20"/>
              </w:rPr>
            </w:pPr>
            <w:r w:rsidRPr="003A18D3">
              <w:rPr>
                <w:sz w:val="20"/>
              </w:rPr>
              <w:t>89.972</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7B7BE" w14:textId="77777777" w:rsidR="003A18D3" w:rsidRPr="003A18D3" w:rsidRDefault="003A18D3" w:rsidP="003A18D3">
            <w:pPr>
              <w:jc w:val="right"/>
              <w:rPr>
                <w:sz w:val="20"/>
              </w:rPr>
            </w:pPr>
            <w:r w:rsidRPr="003A18D3">
              <w:rPr>
                <w:sz w:val="20"/>
              </w:rPr>
              <w:t>31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0EDEE" w14:textId="77777777" w:rsidR="003A18D3" w:rsidRPr="003A18D3" w:rsidRDefault="003A18D3" w:rsidP="003A18D3">
            <w:pPr>
              <w:jc w:val="right"/>
              <w:rPr>
                <w:sz w:val="20"/>
              </w:rPr>
            </w:pPr>
            <w:r w:rsidRPr="003A18D3">
              <w:rPr>
                <w:sz w:val="20"/>
              </w:rPr>
              <w:t>680</w:t>
            </w:r>
          </w:p>
        </w:tc>
      </w:tr>
      <w:tr w:rsidR="003A18D3" w:rsidRPr="003A18D3" w14:paraId="1471CD2E" w14:textId="77777777" w:rsidTr="00FC5AF2">
        <w:trPr>
          <w:trHeight w:val="2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E61BF" w14:textId="77777777" w:rsidR="003A18D3" w:rsidRPr="003A18D3" w:rsidRDefault="003A18D3" w:rsidP="003A18D3">
            <w:pPr>
              <w:rPr>
                <w:sz w:val="22"/>
              </w:rPr>
            </w:pPr>
            <w:r w:rsidRPr="003A18D3">
              <w:rPr>
                <w:sz w:val="22"/>
              </w:rPr>
              <w:t>43-Gediz-001</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8BF72" w14:textId="77777777" w:rsidR="003A18D3" w:rsidRPr="003A18D3" w:rsidRDefault="003A18D3" w:rsidP="003A18D3">
            <w:pPr>
              <w:rPr>
                <w:sz w:val="22"/>
              </w:rPr>
            </w:pPr>
            <w:r w:rsidRPr="003A18D3">
              <w:rPr>
                <w:sz w:val="22"/>
              </w:rPr>
              <w:t>24.08.2017</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30FB" w14:textId="77777777" w:rsidR="003A18D3" w:rsidRPr="003A18D3" w:rsidRDefault="003A18D3" w:rsidP="003A18D3">
            <w:pPr>
              <w:rPr>
                <w:sz w:val="22"/>
              </w:rPr>
            </w:pPr>
            <w:r w:rsidRPr="003A18D3">
              <w:rPr>
                <w:sz w:val="22"/>
              </w:rPr>
              <w:t xml:space="preserve">Gediz </w:t>
            </w:r>
          </w:p>
          <w:p w14:paraId="1FA512B5" w14:textId="77777777" w:rsidR="003A18D3" w:rsidRPr="003A18D3" w:rsidRDefault="003A18D3" w:rsidP="003A18D3">
            <w:pPr>
              <w:rPr>
                <w:sz w:val="22"/>
              </w:rPr>
            </w:pPr>
            <w:r w:rsidRPr="003A18D3">
              <w:rPr>
                <w:sz w:val="22"/>
              </w:rPr>
              <w:t xml:space="preserve">Belediye </w:t>
            </w:r>
          </w:p>
          <w:p w14:paraId="1ACB779B" w14:textId="77777777" w:rsidR="003A18D3" w:rsidRPr="003A18D3" w:rsidRDefault="003A18D3" w:rsidP="003A18D3">
            <w:pPr>
              <w:rPr>
                <w:sz w:val="22"/>
              </w:rPr>
            </w:pPr>
            <w:r w:rsidRPr="003A18D3">
              <w:rPr>
                <w:sz w:val="22"/>
              </w:rPr>
              <w:t>Mezbahası</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84496" w14:textId="77777777" w:rsidR="003A18D3" w:rsidRPr="003A18D3" w:rsidRDefault="003A18D3" w:rsidP="003A18D3">
            <w:pPr>
              <w:jc w:val="right"/>
              <w:rPr>
                <w:sz w:val="22"/>
              </w:rPr>
            </w:pPr>
            <w:r w:rsidRPr="003A18D3">
              <w:rPr>
                <w:sz w:val="22"/>
              </w:rPr>
              <w:t>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BE8B6" w14:textId="77777777" w:rsidR="003A18D3" w:rsidRPr="003A18D3" w:rsidRDefault="003A18D3" w:rsidP="003A18D3">
            <w:pPr>
              <w:jc w:val="right"/>
              <w:rPr>
                <w:sz w:val="22"/>
              </w:rPr>
            </w:pPr>
            <w:r w:rsidRPr="003A18D3">
              <w:rPr>
                <w:sz w:val="22"/>
              </w:rPr>
              <w:t>12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8B6D20" w14:textId="77777777" w:rsidR="003A18D3" w:rsidRPr="003A18D3" w:rsidRDefault="003A18D3" w:rsidP="003A18D3">
            <w:pPr>
              <w:jc w:val="right"/>
              <w:rPr>
                <w:sz w:val="20"/>
              </w:rPr>
            </w:pPr>
            <w:r w:rsidRPr="003A18D3">
              <w:rPr>
                <w:sz w:val="20"/>
              </w:rPr>
              <w:t>248</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64AC1" w14:textId="77777777" w:rsidR="003A18D3" w:rsidRPr="003A18D3" w:rsidRDefault="003A18D3" w:rsidP="003A18D3">
            <w:pPr>
              <w:jc w:val="right"/>
              <w:rPr>
                <w:sz w:val="20"/>
              </w:rPr>
            </w:pPr>
            <w:r w:rsidRPr="003A18D3">
              <w:rPr>
                <w:sz w:val="20"/>
              </w:rPr>
              <w:t>89.325</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E97B1" w14:textId="77777777" w:rsidR="003A18D3" w:rsidRPr="003A18D3" w:rsidRDefault="003A18D3" w:rsidP="003A18D3">
            <w:pPr>
              <w:jc w:val="right"/>
              <w:rPr>
                <w:sz w:val="20"/>
              </w:rPr>
            </w:pPr>
            <w:r w:rsidRPr="003A18D3">
              <w:rPr>
                <w:sz w:val="20"/>
              </w:rPr>
              <w:t>741</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E4961" w14:textId="77777777" w:rsidR="003A18D3" w:rsidRPr="003A18D3" w:rsidRDefault="003A18D3" w:rsidP="003A18D3">
            <w:pPr>
              <w:jc w:val="right"/>
              <w:rPr>
                <w:sz w:val="20"/>
              </w:rPr>
            </w:pPr>
            <w:r w:rsidRPr="003A18D3">
              <w:rPr>
                <w:sz w:val="20"/>
              </w:rPr>
              <w:t>17.361</w:t>
            </w:r>
          </w:p>
        </w:tc>
      </w:tr>
      <w:tr w:rsidR="003A18D3" w:rsidRPr="003A18D3" w14:paraId="15949CF1" w14:textId="77777777" w:rsidTr="00FC5AF2">
        <w:trPr>
          <w:trHeight w:val="2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9275D" w14:textId="77777777" w:rsidR="003A18D3" w:rsidRPr="003A18D3" w:rsidRDefault="003A18D3" w:rsidP="003A18D3">
            <w:pPr>
              <w:rPr>
                <w:sz w:val="22"/>
              </w:rPr>
            </w:pPr>
            <w:r w:rsidRPr="003A18D3">
              <w:rPr>
                <w:sz w:val="22"/>
              </w:rPr>
              <w:t>43-0299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809D4" w14:textId="77777777" w:rsidR="003A18D3" w:rsidRPr="003A18D3" w:rsidRDefault="003A18D3" w:rsidP="003A18D3">
            <w:pPr>
              <w:rPr>
                <w:sz w:val="22"/>
              </w:rPr>
            </w:pPr>
            <w:r w:rsidRPr="003A18D3">
              <w:rPr>
                <w:sz w:val="22"/>
              </w:rPr>
              <w:t>02.11.2016</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DEB59" w14:textId="77777777" w:rsidR="003A18D3" w:rsidRPr="003A18D3" w:rsidRDefault="003A18D3" w:rsidP="003A18D3">
            <w:pPr>
              <w:rPr>
                <w:sz w:val="22"/>
              </w:rPr>
            </w:pPr>
            <w:r w:rsidRPr="003A18D3">
              <w:rPr>
                <w:sz w:val="22"/>
              </w:rPr>
              <w:t xml:space="preserve">Tavşanlı Şirin </w:t>
            </w:r>
          </w:p>
          <w:p w14:paraId="46AA8D4C" w14:textId="77777777" w:rsidR="003A18D3" w:rsidRPr="003A18D3" w:rsidRDefault="003A18D3" w:rsidP="003A18D3">
            <w:pPr>
              <w:rPr>
                <w:sz w:val="22"/>
              </w:rPr>
            </w:pPr>
            <w:r w:rsidRPr="003A18D3">
              <w:rPr>
                <w:sz w:val="22"/>
              </w:rPr>
              <w:t>Et Kombinası</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B7FE4" w14:textId="77777777" w:rsidR="003A18D3" w:rsidRPr="003A18D3" w:rsidRDefault="003A18D3" w:rsidP="003A18D3">
            <w:pPr>
              <w:jc w:val="right"/>
              <w:rPr>
                <w:sz w:val="22"/>
              </w:rPr>
            </w:pPr>
            <w:r w:rsidRPr="003A18D3">
              <w:rPr>
                <w:sz w:val="22"/>
              </w:rPr>
              <w:t>50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61B28" w14:textId="77777777" w:rsidR="003A18D3" w:rsidRPr="003A18D3" w:rsidRDefault="003A18D3" w:rsidP="003A18D3">
            <w:pPr>
              <w:jc w:val="right"/>
              <w:rPr>
                <w:sz w:val="22"/>
              </w:rPr>
            </w:pPr>
            <w:r w:rsidRPr="003A18D3">
              <w:rPr>
                <w:sz w:val="22"/>
              </w:rPr>
              <w:t>150</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C9264" w14:textId="77777777" w:rsidR="003A18D3" w:rsidRPr="003A18D3" w:rsidRDefault="003A18D3" w:rsidP="003A18D3">
            <w:pPr>
              <w:jc w:val="right"/>
              <w:rPr>
                <w:sz w:val="20"/>
              </w:rPr>
            </w:pPr>
            <w:r w:rsidRPr="003A18D3">
              <w:rPr>
                <w:sz w:val="20"/>
              </w:rPr>
              <w:t>1.360</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8DD65" w14:textId="77777777" w:rsidR="003A18D3" w:rsidRPr="003A18D3" w:rsidRDefault="003A18D3" w:rsidP="003A18D3">
            <w:pPr>
              <w:jc w:val="right"/>
              <w:rPr>
                <w:sz w:val="20"/>
              </w:rPr>
            </w:pPr>
            <w:r w:rsidRPr="003A18D3">
              <w:rPr>
                <w:sz w:val="20"/>
              </w:rPr>
              <w:t>435.339</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24813" w14:textId="77777777" w:rsidR="003A18D3" w:rsidRPr="003A18D3" w:rsidRDefault="003A18D3" w:rsidP="003A18D3">
            <w:pPr>
              <w:jc w:val="right"/>
              <w:rPr>
                <w:sz w:val="20"/>
              </w:rPr>
            </w:pPr>
            <w:r w:rsidRPr="003A18D3">
              <w:rPr>
                <w:sz w:val="20"/>
              </w:rPr>
              <w:t>516</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3FFAF" w14:textId="77777777" w:rsidR="003A18D3" w:rsidRPr="003A18D3" w:rsidRDefault="003A18D3" w:rsidP="003A18D3">
            <w:pPr>
              <w:jc w:val="right"/>
              <w:rPr>
                <w:sz w:val="20"/>
              </w:rPr>
            </w:pPr>
            <w:r w:rsidRPr="003A18D3">
              <w:rPr>
                <w:sz w:val="20"/>
              </w:rPr>
              <w:t>10.713</w:t>
            </w:r>
          </w:p>
        </w:tc>
      </w:tr>
      <w:tr w:rsidR="003A18D3" w:rsidRPr="003A18D3" w14:paraId="73ED5BDB" w14:textId="77777777" w:rsidTr="00FC5AF2">
        <w:trPr>
          <w:trHeight w:val="2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94D8A" w14:textId="77777777" w:rsidR="00FC5AF2" w:rsidRDefault="003A18D3" w:rsidP="003A18D3">
            <w:pPr>
              <w:rPr>
                <w:sz w:val="22"/>
              </w:rPr>
            </w:pPr>
            <w:r w:rsidRPr="003A18D3">
              <w:rPr>
                <w:sz w:val="22"/>
              </w:rPr>
              <w:t>43-</w:t>
            </w:r>
            <w:r w:rsidRPr="00FC5AF2">
              <w:rPr>
                <w:sz w:val="18"/>
                <w:szCs w:val="18"/>
              </w:rPr>
              <w:t>TAVŞANLI</w:t>
            </w:r>
          </w:p>
          <w:p w14:paraId="01557E28" w14:textId="6B4078A7" w:rsidR="003A18D3" w:rsidRPr="003A18D3" w:rsidRDefault="003A18D3" w:rsidP="003A18D3">
            <w:pPr>
              <w:rPr>
                <w:sz w:val="22"/>
              </w:rPr>
            </w:pPr>
            <w:r w:rsidRPr="003A18D3">
              <w:rPr>
                <w:sz w:val="22"/>
              </w:rPr>
              <w:t>-0003</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56546" w14:textId="77777777" w:rsidR="003A18D3" w:rsidRPr="003A18D3" w:rsidRDefault="003A18D3" w:rsidP="003A18D3">
            <w:pPr>
              <w:rPr>
                <w:sz w:val="22"/>
              </w:rPr>
            </w:pPr>
            <w:r w:rsidRPr="003A18D3">
              <w:rPr>
                <w:sz w:val="22"/>
              </w:rPr>
              <w:t>20.08.2021</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B16BB" w14:textId="77777777" w:rsidR="003A18D3" w:rsidRPr="003A18D3" w:rsidRDefault="003A18D3" w:rsidP="003A18D3">
            <w:pPr>
              <w:rPr>
                <w:sz w:val="22"/>
              </w:rPr>
            </w:pPr>
            <w:r w:rsidRPr="003A18D3">
              <w:rPr>
                <w:sz w:val="22"/>
              </w:rPr>
              <w:t>Kerimoğlu Besi Çiftliği Kesimhanesi**</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3E33E" w14:textId="77777777" w:rsidR="003A18D3" w:rsidRPr="003A18D3" w:rsidRDefault="003A18D3" w:rsidP="003A18D3">
            <w:pPr>
              <w:jc w:val="right"/>
              <w:rPr>
                <w:sz w:val="22"/>
              </w:rPr>
            </w:pPr>
            <w:r w:rsidRPr="003A18D3">
              <w:rPr>
                <w:sz w:val="22"/>
              </w:rPr>
              <w:t>4</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19D29" w14:textId="77777777" w:rsidR="003A18D3" w:rsidRPr="003A18D3" w:rsidRDefault="003A18D3" w:rsidP="003A18D3">
            <w:pPr>
              <w:jc w:val="right"/>
              <w:rPr>
                <w:sz w:val="22"/>
              </w:rPr>
            </w:pPr>
            <w:r w:rsidRPr="003A18D3">
              <w:rPr>
                <w:sz w:val="22"/>
              </w:rPr>
              <w:t>12</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70D5A" w14:textId="77777777" w:rsidR="003A18D3" w:rsidRPr="003A18D3" w:rsidRDefault="003A18D3" w:rsidP="003A18D3">
            <w:pPr>
              <w:jc w:val="right"/>
              <w:rPr>
                <w:sz w:val="20"/>
              </w:rPr>
            </w:pPr>
            <w:r w:rsidRPr="003A18D3">
              <w:rPr>
                <w:sz w:val="20"/>
              </w:rPr>
              <w:t>99</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81F44" w14:textId="77777777" w:rsidR="003A18D3" w:rsidRPr="003A18D3" w:rsidRDefault="003A18D3" w:rsidP="003A18D3">
            <w:pPr>
              <w:jc w:val="right"/>
              <w:rPr>
                <w:sz w:val="20"/>
              </w:rPr>
            </w:pPr>
            <w:r w:rsidRPr="003A18D3">
              <w:rPr>
                <w:sz w:val="20"/>
              </w:rPr>
              <w:t>31.913</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47148" w14:textId="77777777" w:rsidR="003A18D3" w:rsidRPr="003A18D3" w:rsidRDefault="003A18D3" w:rsidP="003A18D3">
            <w:pPr>
              <w:jc w:val="right"/>
              <w:rPr>
                <w:sz w:val="20"/>
              </w:rPr>
            </w:pPr>
            <w:r w:rsidRPr="003A18D3">
              <w:rPr>
                <w:sz w:val="20"/>
              </w:rPr>
              <w:t>-</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AC17A" w14:textId="77777777" w:rsidR="003A18D3" w:rsidRPr="003A18D3" w:rsidRDefault="003A18D3" w:rsidP="003A18D3">
            <w:pPr>
              <w:jc w:val="right"/>
              <w:rPr>
                <w:sz w:val="20"/>
              </w:rPr>
            </w:pPr>
            <w:r w:rsidRPr="003A18D3">
              <w:rPr>
                <w:sz w:val="20"/>
              </w:rPr>
              <w:t>-</w:t>
            </w:r>
          </w:p>
        </w:tc>
      </w:tr>
      <w:tr w:rsidR="003A18D3" w:rsidRPr="003A18D3" w14:paraId="62C3439D" w14:textId="77777777" w:rsidTr="00FC5AF2">
        <w:trPr>
          <w:trHeight w:val="22"/>
        </w:trPr>
        <w:tc>
          <w:tcPr>
            <w:tcW w:w="10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9C808" w14:textId="77777777" w:rsidR="003A18D3" w:rsidRPr="003A18D3" w:rsidRDefault="003A18D3" w:rsidP="003A18D3">
            <w:pPr>
              <w:rPr>
                <w:sz w:val="22"/>
              </w:rPr>
            </w:pPr>
            <w:r w:rsidRPr="003A18D3">
              <w:rPr>
                <w:sz w:val="22"/>
              </w:rPr>
              <w:t>43-0399</w:t>
            </w:r>
          </w:p>
        </w:tc>
        <w:tc>
          <w:tcPr>
            <w:tcW w:w="12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D543" w14:textId="77777777" w:rsidR="003A18D3" w:rsidRPr="003A18D3" w:rsidRDefault="003A18D3" w:rsidP="003A18D3">
            <w:pPr>
              <w:rPr>
                <w:sz w:val="22"/>
              </w:rPr>
            </w:pPr>
            <w:r w:rsidRPr="003A18D3">
              <w:rPr>
                <w:sz w:val="22"/>
              </w:rPr>
              <w:t>15.05.2020</w:t>
            </w:r>
          </w:p>
        </w:tc>
        <w:tc>
          <w:tcPr>
            <w:tcW w:w="16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15D01" w14:textId="77777777" w:rsidR="003A18D3" w:rsidRPr="003A18D3" w:rsidRDefault="003A18D3" w:rsidP="003A18D3">
            <w:pPr>
              <w:rPr>
                <w:sz w:val="22"/>
              </w:rPr>
            </w:pPr>
            <w:r w:rsidRPr="003A18D3">
              <w:rPr>
                <w:sz w:val="22"/>
              </w:rPr>
              <w:t>Mustafa ÖZDEMİR  Kesimhanesi</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9DE41" w14:textId="77777777" w:rsidR="003A18D3" w:rsidRPr="003A18D3" w:rsidRDefault="003A18D3" w:rsidP="003A18D3">
            <w:pPr>
              <w:jc w:val="right"/>
              <w:rPr>
                <w:sz w:val="22"/>
              </w:rPr>
            </w:pPr>
            <w:r w:rsidRPr="003A18D3">
              <w:rPr>
                <w:sz w:val="22"/>
              </w:rPr>
              <w:t>37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05D3A" w14:textId="77777777" w:rsidR="003A18D3" w:rsidRPr="003A18D3" w:rsidRDefault="003A18D3" w:rsidP="003A18D3">
            <w:pPr>
              <w:jc w:val="right"/>
              <w:rPr>
                <w:sz w:val="22"/>
              </w:rPr>
            </w:pPr>
            <w:r w:rsidRPr="003A18D3">
              <w:rPr>
                <w:sz w:val="22"/>
              </w:rPr>
              <w:t>37</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525FA" w14:textId="77777777" w:rsidR="003A18D3" w:rsidRPr="003A18D3" w:rsidRDefault="003A18D3" w:rsidP="003A18D3">
            <w:pPr>
              <w:jc w:val="right"/>
              <w:rPr>
                <w:sz w:val="20"/>
              </w:rPr>
            </w:pPr>
            <w:r w:rsidRPr="003A18D3">
              <w:rPr>
                <w:sz w:val="20"/>
              </w:rPr>
              <w:t>4.165</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ED298" w14:textId="77777777" w:rsidR="003A18D3" w:rsidRPr="003A18D3" w:rsidRDefault="003A18D3" w:rsidP="003A18D3">
            <w:pPr>
              <w:jc w:val="right"/>
              <w:rPr>
                <w:sz w:val="20"/>
              </w:rPr>
            </w:pPr>
            <w:r w:rsidRPr="003A18D3">
              <w:rPr>
                <w:sz w:val="20"/>
              </w:rPr>
              <w:t>1.300.798</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1E4EA" w14:textId="77777777" w:rsidR="003A18D3" w:rsidRPr="003A18D3" w:rsidRDefault="003A18D3" w:rsidP="003A18D3">
            <w:pPr>
              <w:jc w:val="right"/>
              <w:rPr>
                <w:sz w:val="20"/>
              </w:rPr>
            </w:pPr>
            <w:r w:rsidRPr="003A18D3">
              <w:rPr>
                <w:sz w:val="20"/>
              </w:rPr>
              <w:t>1.145</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7BABA" w14:textId="77777777" w:rsidR="003A18D3" w:rsidRPr="003A18D3" w:rsidRDefault="003A18D3" w:rsidP="003A18D3">
            <w:pPr>
              <w:jc w:val="right"/>
              <w:rPr>
                <w:sz w:val="20"/>
              </w:rPr>
            </w:pPr>
            <w:r w:rsidRPr="003A18D3">
              <w:rPr>
                <w:sz w:val="20"/>
              </w:rPr>
              <w:t>23.552</w:t>
            </w:r>
          </w:p>
        </w:tc>
      </w:tr>
      <w:tr w:rsidR="003A18D3" w:rsidRPr="003A18D3" w14:paraId="23A7B165" w14:textId="77777777" w:rsidTr="00FC5AF2">
        <w:trPr>
          <w:trHeight w:val="22"/>
        </w:trPr>
        <w:tc>
          <w:tcPr>
            <w:tcW w:w="39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805DA43" w14:textId="77777777" w:rsidR="003A18D3" w:rsidRPr="003A18D3" w:rsidRDefault="003A18D3" w:rsidP="003A18D3">
            <w:pPr>
              <w:jc w:val="both"/>
              <w:rPr>
                <w:b/>
                <w:sz w:val="22"/>
              </w:rPr>
            </w:pPr>
            <w:r w:rsidRPr="003A18D3">
              <w:rPr>
                <w:b/>
                <w:sz w:val="22"/>
              </w:rPr>
              <w:t>Toplam</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9342B0" w14:textId="77777777" w:rsidR="003A18D3" w:rsidRPr="003A18D3" w:rsidRDefault="003A18D3" w:rsidP="003A18D3">
            <w:pPr>
              <w:jc w:val="right"/>
              <w:rPr>
                <w:b/>
                <w:sz w:val="22"/>
              </w:rPr>
            </w:pPr>
            <w:r w:rsidRPr="003A18D3">
              <w:rPr>
                <w:b/>
                <w:sz w:val="22"/>
              </w:rPr>
              <w:t>345</w:t>
            </w:r>
          </w:p>
        </w:tc>
        <w:tc>
          <w:tcPr>
            <w:tcW w:w="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37227A4" w14:textId="77777777" w:rsidR="003A18D3" w:rsidRPr="003A18D3" w:rsidRDefault="003A18D3" w:rsidP="003A18D3">
            <w:pPr>
              <w:jc w:val="right"/>
              <w:rPr>
                <w:b/>
                <w:sz w:val="22"/>
              </w:rPr>
            </w:pPr>
            <w:r w:rsidRPr="003A18D3">
              <w:rPr>
                <w:b/>
                <w:sz w:val="22"/>
              </w:rPr>
              <w:t>461</w:t>
            </w:r>
          </w:p>
        </w:tc>
        <w:tc>
          <w:tcPr>
            <w:tcW w:w="6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677FEB" w14:textId="77777777" w:rsidR="003A18D3" w:rsidRPr="003A18D3" w:rsidRDefault="003A18D3" w:rsidP="003A18D3">
            <w:pPr>
              <w:jc w:val="right"/>
              <w:rPr>
                <w:b/>
                <w:bCs/>
                <w:sz w:val="22"/>
                <w:szCs w:val="22"/>
              </w:rPr>
            </w:pPr>
            <w:r w:rsidRPr="003A18D3">
              <w:rPr>
                <w:b/>
                <w:bCs/>
                <w:sz w:val="22"/>
                <w:szCs w:val="22"/>
              </w:rPr>
              <w:t>6.202</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A31CD6" w14:textId="77777777" w:rsidR="003A18D3" w:rsidRPr="003A18D3" w:rsidRDefault="003A18D3" w:rsidP="003A18D3">
            <w:pPr>
              <w:jc w:val="right"/>
              <w:rPr>
                <w:b/>
                <w:bCs/>
                <w:sz w:val="22"/>
                <w:szCs w:val="22"/>
              </w:rPr>
            </w:pPr>
            <w:r w:rsidRPr="003A18D3">
              <w:rPr>
                <w:b/>
                <w:bCs/>
                <w:sz w:val="22"/>
                <w:szCs w:val="22"/>
              </w:rPr>
              <w:t>1.947.343</w:t>
            </w:r>
          </w:p>
        </w:tc>
        <w:tc>
          <w:tcPr>
            <w:tcW w:w="9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95F5A3" w14:textId="77777777" w:rsidR="003A18D3" w:rsidRPr="003A18D3" w:rsidRDefault="003A18D3" w:rsidP="003A18D3">
            <w:pPr>
              <w:jc w:val="right"/>
              <w:rPr>
                <w:b/>
                <w:bCs/>
                <w:sz w:val="22"/>
                <w:szCs w:val="22"/>
              </w:rPr>
            </w:pPr>
            <w:r w:rsidRPr="003A18D3">
              <w:rPr>
                <w:b/>
                <w:bCs/>
                <w:sz w:val="22"/>
                <w:szCs w:val="22"/>
              </w:rPr>
              <w:t>2.433</w:t>
            </w: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FD5B63" w14:textId="77777777" w:rsidR="003A18D3" w:rsidRPr="003A18D3" w:rsidRDefault="003A18D3" w:rsidP="003A18D3">
            <w:pPr>
              <w:jc w:val="right"/>
              <w:rPr>
                <w:b/>
                <w:bCs/>
                <w:sz w:val="22"/>
                <w:szCs w:val="22"/>
              </w:rPr>
            </w:pPr>
            <w:r w:rsidRPr="003A18D3">
              <w:rPr>
                <w:b/>
                <w:bCs/>
                <w:sz w:val="22"/>
                <w:szCs w:val="22"/>
              </w:rPr>
              <w:t>52.307</w:t>
            </w:r>
          </w:p>
        </w:tc>
      </w:tr>
    </w:tbl>
    <w:bookmarkEnd w:id="617"/>
    <w:bookmarkEnd w:id="618"/>
    <w:p w14:paraId="734D2DA8" w14:textId="77777777" w:rsidR="003A18D3" w:rsidRPr="003A18D3" w:rsidRDefault="003A18D3" w:rsidP="003A18D3">
      <w:pPr>
        <w:jc w:val="both"/>
        <w:rPr>
          <w:sz w:val="16"/>
        </w:rPr>
      </w:pPr>
      <w:r w:rsidRPr="003A18D3">
        <w:rPr>
          <w:sz w:val="16"/>
        </w:rPr>
        <w:t>*:Kasım 2021 tarihinde faaliyete başladı</w:t>
      </w:r>
    </w:p>
    <w:p w14:paraId="72DD682F" w14:textId="77777777" w:rsidR="003A18D3" w:rsidRPr="003A18D3" w:rsidRDefault="003A18D3" w:rsidP="003A18D3">
      <w:pPr>
        <w:jc w:val="both"/>
        <w:rPr>
          <w:sz w:val="16"/>
        </w:rPr>
      </w:pPr>
      <w:r w:rsidRPr="003A18D3">
        <w:rPr>
          <w:sz w:val="16"/>
        </w:rPr>
        <w:t>**:Ağustos 2021 tarihinde faaliyete başladı</w:t>
      </w:r>
    </w:p>
    <w:p w14:paraId="32F2D17B" w14:textId="77777777" w:rsidR="003A18D3" w:rsidRPr="003A18D3" w:rsidRDefault="003A18D3" w:rsidP="003A18D3">
      <w:pPr>
        <w:jc w:val="both"/>
        <w:rPr>
          <w:sz w:val="16"/>
        </w:rPr>
      </w:pPr>
    </w:p>
    <w:p w14:paraId="285B1FA5" w14:textId="77777777" w:rsidR="003A18D3" w:rsidRDefault="003A18D3" w:rsidP="003A18D3">
      <w:pPr>
        <w:spacing w:before="240" w:after="240"/>
        <w:ind w:firstLine="709"/>
        <w:jc w:val="both"/>
        <w:rPr>
          <w:bCs/>
          <w:kern w:val="32"/>
        </w:rPr>
      </w:pPr>
      <w:r w:rsidRPr="003A18D3">
        <w:rPr>
          <w:bCs/>
          <w:kern w:val="32"/>
        </w:rPr>
        <w:t xml:space="preserve">İlimizde 2021 yılı sonu itibari ile 5 adet  kesimhane bulunmaktadır.20/08/2021 tarihinde İlimiz Tavşanlı İlçesi Güzelyurt  köyünde </w:t>
      </w:r>
      <w:r w:rsidRPr="003A18D3">
        <w:rPr>
          <w:sz w:val="22"/>
        </w:rPr>
        <w:t>Kerimoğlu Besi Çiftliği Kesimhanesi</w:t>
      </w:r>
      <w:r w:rsidRPr="003A18D3">
        <w:rPr>
          <w:bCs/>
          <w:kern w:val="32"/>
        </w:rPr>
        <w:t xml:space="preserve"> 02.11.2021 tarihinde Akıncı Et Kombinası İlimiz Merkez İnköy Mahallesinde faaliyetine başlamıştır.</w:t>
      </w:r>
    </w:p>
    <w:p w14:paraId="4AD9CD1D" w14:textId="77777777" w:rsidR="003A18D3" w:rsidRPr="003A18D3" w:rsidRDefault="003A18D3" w:rsidP="003A18D3">
      <w:pPr>
        <w:pStyle w:val="BASLIK3"/>
      </w:pPr>
      <w:bookmarkStart w:id="619" w:name="_Toc2671535"/>
      <w:bookmarkStart w:id="620" w:name="_Toc943677"/>
      <w:bookmarkStart w:id="621" w:name="_Toc96527025"/>
      <w:r w:rsidRPr="003A18D3">
        <w:t>6.12 - Su Ve Su Ürünleri Kontrol Ve Denetim Hizmetleri</w:t>
      </w:r>
      <w:bookmarkEnd w:id="619"/>
      <w:bookmarkEnd w:id="620"/>
      <w:bookmarkEnd w:id="621"/>
    </w:p>
    <w:p w14:paraId="209EB903" w14:textId="77777777" w:rsidR="003A18D3" w:rsidRPr="003A18D3" w:rsidRDefault="003A18D3" w:rsidP="003A18D3">
      <w:pPr>
        <w:ind w:firstLine="708"/>
        <w:jc w:val="both"/>
      </w:pPr>
      <w:bookmarkStart w:id="622" w:name="_Toc410857526"/>
      <w:r w:rsidRPr="003A18D3">
        <w:t xml:space="preserve">1380 Sayılı Su Ürünleri Kanunu ve ilgili Su Ürünleri Yönetmeliği çerçevesinde su ürünleri istihsal sahalarında, alıcı ortamlarda su kirliliği denetim ve kontrol hizmetleri çalışmaları şubemizce sürdürülmektedir. </w:t>
      </w:r>
    </w:p>
    <w:p w14:paraId="042C7C03" w14:textId="77777777" w:rsidR="003A18D3" w:rsidRPr="003A18D3" w:rsidRDefault="003A18D3" w:rsidP="003A18D3">
      <w:pPr>
        <w:ind w:firstLine="708"/>
        <w:jc w:val="both"/>
      </w:pPr>
      <w:r w:rsidRPr="003A18D3">
        <w:t>Kütahya ilimiz sınırları içerisinde toplam uzunlukları yaklaşık 536,5 km.olan akarsu ve kolları geçmektedir. DSİ tarafından sulama amaçlı yapılmış göletler ve baraj gölleri bulunmaktadır. İlimiz sınırları içerisinde bulunan Akarsularımız: Felent Çayı, Porsuk Çayı, Murat Çayı, Kureyş Deresi, Kokar Çayı, Avşar Deresi, Gediz Çayı, Emet Çayı, Bedir Deresi,Tavşanlı Çayı, Simav Çayı, Hamzabey Çayı (Kocaçay)’dır. Hali hazırda işletmede olan Baraj ve göletlerimiz: Porsuk, Beşkarış, Çavdarhisar, Enne,  Kayaboğazı, Söğüt, Yenice, Çerte, Gümüle, Pullar, Kuruçay’dır. Baraj ve göletlerimiz Sulama, Taşkın Koruma, Enerji ve İçme suyu amaçlıdır.</w:t>
      </w:r>
    </w:p>
    <w:p w14:paraId="399E435A" w14:textId="43569712" w:rsidR="003A18D3" w:rsidRDefault="003A18D3" w:rsidP="003A18D3">
      <w:pPr>
        <w:ind w:firstLine="708"/>
        <w:jc w:val="both"/>
      </w:pPr>
    </w:p>
    <w:p w14:paraId="6BEE5D1C" w14:textId="0A0FDB5C" w:rsidR="004D722E" w:rsidRDefault="004D722E" w:rsidP="003A18D3">
      <w:pPr>
        <w:ind w:firstLine="708"/>
        <w:jc w:val="both"/>
      </w:pPr>
    </w:p>
    <w:p w14:paraId="1D5F1544" w14:textId="77777777" w:rsidR="004D722E" w:rsidRPr="003A18D3" w:rsidRDefault="004D722E" w:rsidP="003A18D3">
      <w:pPr>
        <w:ind w:firstLine="708"/>
        <w:jc w:val="both"/>
      </w:pPr>
    </w:p>
    <w:p w14:paraId="078A9962" w14:textId="77777777" w:rsidR="003A18D3" w:rsidRPr="003A18D3" w:rsidRDefault="003A18D3" w:rsidP="003A18D3">
      <w:pPr>
        <w:pStyle w:val="BASLIK3"/>
      </w:pPr>
      <w:bookmarkStart w:id="623" w:name="_Toc96527026"/>
      <w:bookmarkEnd w:id="622"/>
      <w:r w:rsidRPr="003A18D3">
        <w:t>6.13 - Su Kirliliğinin İzlemesi ve Kontrolü</w:t>
      </w:r>
      <w:bookmarkEnd w:id="623"/>
    </w:p>
    <w:p w14:paraId="6B2AF53A" w14:textId="77777777" w:rsidR="003A18D3" w:rsidRPr="003A18D3" w:rsidRDefault="003A18D3" w:rsidP="003A18D3">
      <w:pPr>
        <w:pStyle w:val="PARAGRAF"/>
      </w:pPr>
      <w:r w:rsidRPr="003A18D3">
        <w:t>1380 sayılı Su Ürünleri Kanunu ve ilgili yönetmelik hükümleri gereğince baraj, gölet ve akarsularımızdan Mayıs ve Eylül aylarında su numuneleri alınmakta ve alıcı ortam su kirliliği kontrolü amacıyla analizleri yapılmaktadır. Alıcı ortam su numuneleri analiz neticeleri 6 ayda bir Bakanlığımıza gönderilmektedir. 2021 yılında alıcı ortamdan 28 adet su numunesi alınmıştır. Alınan su numunelerinin analizi yapılmış olup,  Analiz sonuçları Tarım Bilgi Sistemine veri girişi yapılmıştır.</w:t>
      </w:r>
    </w:p>
    <w:p w14:paraId="6A0EADD9" w14:textId="788367FE" w:rsidR="003A18D3" w:rsidRPr="003A18D3" w:rsidRDefault="003A18D3" w:rsidP="003A18D3">
      <w:pPr>
        <w:pStyle w:val="BASLIK3"/>
      </w:pPr>
      <w:bookmarkStart w:id="624" w:name="_Toc96527027"/>
      <w:r w:rsidRPr="003A18D3">
        <w:lastRenderedPageBreak/>
        <w:t>6.14 - Su İstihsali Kontrolü</w:t>
      </w:r>
      <w:bookmarkEnd w:id="624"/>
    </w:p>
    <w:p w14:paraId="503060BB" w14:textId="77777777" w:rsidR="003A18D3" w:rsidRPr="003A18D3" w:rsidRDefault="003A18D3" w:rsidP="003A18D3">
      <w:pPr>
        <w:pStyle w:val="PARAGRAF"/>
      </w:pPr>
      <w:r w:rsidRPr="003A18D3">
        <w:t>Su Ürünleri kaynaklarımızın ekonomik olarak yararlanmak, iç sularımızdaki su ürünlerinin kalite ve stoklarının korunması, ekonomik türlerin geliştirilmesi için 1380 sayılı Su Ürünleri Kanunu, ilgili yönetmelik, 5/1 Numaralı Ticari Amaçlı Su Ürünleri Avcılığını Düzenleyen Tebliğ ve 5/2 Numaralı Amatör Su Ürünleri Avcılığını Düzenleyen Tebliğ çerçevesinde su ürünleri istihsal yerlerinin denetim ve kontrolleri yapılmaktadır.</w:t>
      </w:r>
    </w:p>
    <w:p w14:paraId="6AFBCC49" w14:textId="77777777" w:rsidR="003A18D3" w:rsidRPr="003A18D3" w:rsidRDefault="003A18D3" w:rsidP="003A18D3">
      <w:pPr>
        <w:pStyle w:val="PARAGRAF"/>
        <w:numPr>
          <w:ilvl w:val="0"/>
          <w:numId w:val="2"/>
        </w:numPr>
        <w:tabs>
          <w:tab w:val="num" w:pos="720"/>
        </w:tabs>
        <w:spacing w:after="0"/>
        <w:ind w:left="714" w:hanging="357"/>
      </w:pPr>
      <w:r w:rsidRPr="003A18D3">
        <w:t>2021 yılı içerisinde İlimiz genelinde 287 adet yeni Amatör Balıkçı Belgesi düzenlenmiştir. İlimizde halen geçerli olan Amatör Balıkçı Belge sayısı 1.149 adettir.</w:t>
      </w:r>
    </w:p>
    <w:p w14:paraId="58D8EB01" w14:textId="77777777" w:rsidR="003A18D3" w:rsidRPr="003A18D3" w:rsidRDefault="003A18D3" w:rsidP="003A18D3">
      <w:pPr>
        <w:pStyle w:val="PARAGRAF"/>
        <w:numPr>
          <w:ilvl w:val="0"/>
          <w:numId w:val="2"/>
        </w:numPr>
        <w:tabs>
          <w:tab w:val="num" w:pos="720"/>
        </w:tabs>
        <w:spacing w:after="0"/>
        <w:ind w:left="714" w:hanging="357"/>
      </w:pPr>
      <w:bookmarkStart w:id="625" w:name="_Toc348457653"/>
      <w:bookmarkStart w:id="626" w:name="_Toc348458136"/>
      <w:r w:rsidRPr="003A18D3">
        <w:t>2021 yılı içerisinde 1.589 su ürünleri denetimi yapılmıştır.</w:t>
      </w:r>
      <w:bookmarkEnd w:id="625"/>
      <w:bookmarkEnd w:id="626"/>
    </w:p>
    <w:p w14:paraId="14BC6127" w14:textId="77777777" w:rsidR="003A18D3" w:rsidRPr="003A18D3" w:rsidRDefault="003A18D3" w:rsidP="003A18D3">
      <w:pPr>
        <w:pStyle w:val="PARAGRAF"/>
        <w:numPr>
          <w:ilvl w:val="0"/>
          <w:numId w:val="2"/>
        </w:numPr>
        <w:tabs>
          <w:tab w:val="num" w:pos="720"/>
        </w:tabs>
        <w:spacing w:after="0"/>
        <w:ind w:left="714" w:hanging="357"/>
      </w:pPr>
      <w:r w:rsidRPr="003A18D3">
        <w:t>Yapılan su ürünleri denetimleri sonucu 8 adet idari para cezası yazılmıştır.</w:t>
      </w:r>
    </w:p>
    <w:p w14:paraId="19E7DC34" w14:textId="77777777" w:rsidR="003A18D3" w:rsidRPr="003A18D3" w:rsidRDefault="003A18D3" w:rsidP="003A18D3">
      <w:pPr>
        <w:pStyle w:val="PARAGRAF"/>
        <w:numPr>
          <w:ilvl w:val="0"/>
          <w:numId w:val="2"/>
        </w:numPr>
        <w:tabs>
          <w:tab w:val="num" w:pos="720"/>
        </w:tabs>
        <w:spacing w:after="0"/>
        <w:ind w:left="714" w:hanging="357"/>
      </w:pPr>
      <w:r w:rsidRPr="003A18D3">
        <w:t>Yapılan denetimlerde 2 adet misina ağına 2 adet paraşüt (tırıvırı) el konulmuştur.</w:t>
      </w:r>
    </w:p>
    <w:p w14:paraId="6EF771DB" w14:textId="77777777" w:rsidR="003A18D3" w:rsidRPr="003A18D3" w:rsidRDefault="003A18D3" w:rsidP="003A18D3">
      <w:pPr>
        <w:pStyle w:val="PARAGRAF"/>
        <w:numPr>
          <w:ilvl w:val="0"/>
          <w:numId w:val="2"/>
        </w:numPr>
        <w:tabs>
          <w:tab w:val="num" w:pos="720"/>
        </w:tabs>
        <w:spacing w:after="0"/>
        <w:ind w:left="714" w:hanging="357"/>
      </w:pPr>
      <w:r w:rsidRPr="003A18D3">
        <w:t>Toplu Balık Ölümleriyle ilgili iki adet değerlendirme raporu hazırlanmıştır.</w:t>
      </w:r>
    </w:p>
    <w:p w14:paraId="25D7DCE4" w14:textId="77777777" w:rsidR="003A18D3" w:rsidRPr="003A18D3" w:rsidRDefault="003A18D3" w:rsidP="003A18D3">
      <w:pPr>
        <w:pStyle w:val="PARAGRAF"/>
        <w:numPr>
          <w:ilvl w:val="0"/>
          <w:numId w:val="2"/>
        </w:numPr>
        <w:spacing w:after="0"/>
        <w:ind w:left="714" w:hanging="357"/>
      </w:pPr>
      <w:bookmarkStart w:id="627" w:name="_Toc348457655"/>
      <w:bookmarkStart w:id="628" w:name="_Toc348458138"/>
      <w:r w:rsidRPr="003A18D3">
        <w:t>2021 yılında Porsuk Baraj Gölünde su ürünleri avcılığı yapan 5 kişinin vizeleri yapılmıştır.</w:t>
      </w:r>
      <w:bookmarkEnd w:id="627"/>
      <w:bookmarkEnd w:id="628"/>
    </w:p>
    <w:p w14:paraId="6541D3E5" w14:textId="77777777" w:rsidR="003A18D3" w:rsidRPr="003A18D3" w:rsidRDefault="003A18D3" w:rsidP="003A18D3">
      <w:pPr>
        <w:pStyle w:val="PARAGRAF"/>
        <w:numPr>
          <w:ilvl w:val="0"/>
          <w:numId w:val="2"/>
        </w:numPr>
        <w:tabs>
          <w:tab w:val="num" w:pos="720"/>
        </w:tabs>
        <w:spacing w:after="0"/>
        <w:ind w:left="714" w:hanging="357"/>
      </w:pPr>
      <w:bookmarkStart w:id="629" w:name="_Toc348457656"/>
      <w:bookmarkStart w:id="630" w:name="_Toc348458139"/>
      <w:r w:rsidRPr="003A18D3">
        <w:t>40 adet balıkçı gemisi mevcuttur.</w:t>
      </w:r>
      <w:bookmarkEnd w:id="629"/>
      <w:bookmarkEnd w:id="630"/>
    </w:p>
    <w:p w14:paraId="296AD375" w14:textId="77777777" w:rsidR="003A18D3" w:rsidRPr="003A18D3" w:rsidRDefault="003A18D3" w:rsidP="003A18D3">
      <w:pPr>
        <w:numPr>
          <w:ilvl w:val="0"/>
          <w:numId w:val="2"/>
        </w:numPr>
        <w:tabs>
          <w:tab w:val="num" w:pos="720"/>
        </w:tabs>
        <w:ind w:left="714" w:hanging="357"/>
      </w:pPr>
      <w:r w:rsidRPr="003A18D3">
        <w:t>2021 yılı içerisinde 13 adet Su Ürünleri Menşei belgesi tanzim edilmiştir.</w:t>
      </w:r>
    </w:p>
    <w:p w14:paraId="42F53914" w14:textId="77777777" w:rsidR="003A18D3" w:rsidRPr="003A18D3" w:rsidRDefault="003A18D3" w:rsidP="003A18D3">
      <w:pPr>
        <w:pStyle w:val="BASLIK3"/>
        <w:spacing w:before="240"/>
      </w:pPr>
      <w:bookmarkStart w:id="631" w:name="_Toc96527028"/>
      <w:r w:rsidRPr="003A18D3">
        <w:t>6.15 - Su Ürünleri Faaliyetleri</w:t>
      </w:r>
      <w:bookmarkEnd w:id="631"/>
    </w:p>
    <w:p w14:paraId="549B899C" w14:textId="77777777" w:rsidR="003A18D3" w:rsidRPr="003A18D3" w:rsidRDefault="003A18D3" w:rsidP="003A18D3">
      <w:pPr>
        <w:ind w:firstLine="708"/>
        <w:jc w:val="both"/>
      </w:pPr>
      <w:bookmarkStart w:id="632" w:name="_Toc348457710"/>
      <w:bookmarkStart w:id="633" w:name="_Toc348458193"/>
      <w:bookmarkStart w:id="634" w:name="_Toc375733845"/>
      <w:bookmarkStart w:id="635" w:name="_Toc2671387"/>
      <w:bookmarkStart w:id="636" w:name="_Toc276319"/>
      <w:r w:rsidRPr="003A18D3">
        <w:t>13.2.2011 tarihli ve 6111 sayılı Bazı Alacakların Yeniden Yapılandırılması ile Sosyal Sigortalar ve Genel Sağlık Sigortası Kanunu ve Diğer Bazı Kanun ve Kanun Hükmünde Kararnamelerde Değişiklik Yapılması Hakkında Kanunun geçici 12. maddesi ile su ürünleri kiralamaları Bakanlığımıza verilmiştir.</w:t>
      </w:r>
      <w:bookmarkEnd w:id="632"/>
      <w:bookmarkEnd w:id="633"/>
    </w:p>
    <w:p w14:paraId="6DFB123E" w14:textId="77777777" w:rsidR="003A18D3" w:rsidRPr="003A18D3" w:rsidRDefault="003A18D3" w:rsidP="003A18D3">
      <w:pPr>
        <w:ind w:firstLine="708"/>
        <w:jc w:val="both"/>
      </w:pPr>
      <w:bookmarkStart w:id="637" w:name="_Toc348457711"/>
      <w:bookmarkStart w:id="638" w:name="_Toc348458194"/>
      <w:r w:rsidRPr="003A18D3">
        <w:t>Bu kanuna dayalı olarak hazırlanan “Su Ürünleri Yetiştiriciliği Yatırımlarında İhtiyaç Duyulan Su Ve Su Alanları İle Deniz Ve İç Sulardaki Su Ürünleri İstihsal Hakkının Kiraya Verilmesi Hakkında Yönetmelik” 01.06.2011 tarih ve 27951 sayılı Resmi Gazetede yayımlanarak yürürlüğe girmiştir. Ayrıca, “Su Ürünleri Yetiştiriciliği Yatırımlarında İhtiyaç Duyulan Su Ve Su Alanları İle Deniz Ve İç sulardaki Su Ürünleri İstihsal Hakkının Kiraya Verilmesi Hakkında Yönetmeliğe İlişkin Uygulama Esasları Genelgesi de (Genelge No: 2011/9) Bakanlığımızca yürürlüğe konulmuştur.</w:t>
      </w:r>
      <w:bookmarkEnd w:id="637"/>
      <w:bookmarkEnd w:id="638"/>
      <w:r w:rsidRPr="003A18D3">
        <w:t xml:space="preserve"> Bu bağlamda İlimiz Çavdarhisar ilçesi sınırları içinde bulunan Çavdarhisar Barajının avcılık amaçlı istihsal hakkı 02.07.2020 tarihinden itibaren 5 yıllığına kiralama işlemi yapılmıştır.</w:t>
      </w:r>
    </w:p>
    <w:p w14:paraId="53F7B5EE" w14:textId="77777777" w:rsidR="003A18D3" w:rsidRPr="003A18D3" w:rsidRDefault="003A18D3" w:rsidP="003A18D3">
      <w:pPr>
        <w:ind w:firstLine="708"/>
        <w:jc w:val="both"/>
      </w:pPr>
      <w:bookmarkStart w:id="639" w:name="_Toc348457712"/>
      <w:bookmarkStart w:id="640" w:name="_Toc348458195"/>
      <w:r w:rsidRPr="003A18D3">
        <w:t>Bakanlığımızın her yıl uyguladığı Balıklandırma Programı çerçevesinde il genelindeki göl ve göletlerin balıklandırılması işlemi şubemiz tarafından yürütülmektedir.</w:t>
      </w:r>
      <w:bookmarkEnd w:id="639"/>
      <w:bookmarkEnd w:id="640"/>
      <w:r w:rsidRPr="003A18D3">
        <w:t xml:space="preserve"> Bu kapsamda 48 adet su kaynağına 980.130 balık yavrusu bırakılmıştır.</w:t>
      </w:r>
    </w:p>
    <w:p w14:paraId="610B4A65" w14:textId="77777777" w:rsidR="003A18D3" w:rsidRPr="003A18D3" w:rsidRDefault="003A18D3" w:rsidP="003A18D3">
      <w:pPr>
        <w:ind w:firstLine="708"/>
        <w:jc w:val="both"/>
      </w:pPr>
      <w:bookmarkStart w:id="641" w:name="_Toc348457713"/>
      <w:bookmarkStart w:id="642" w:name="_Toc348458196"/>
      <w:r w:rsidRPr="003A18D3">
        <w:t>İl genelinde üretim yapan su ürünleri işletmelerine uygulanan destekleme uygulamaları da şubemiz tarafından yürütülmektedir.</w:t>
      </w:r>
      <w:bookmarkEnd w:id="641"/>
      <w:bookmarkEnd w:id="642"/>
    </w:p>
    <w:p w14:paraId="0931E3DB" w14:textId="1349DC26" w:rsidR="003A18D3" w:rsidRPr="003A18D3" w:rsidRDefault="003A18D3" w:rsidP="003A18D3">
      <w:pPr>
        <w:ind w:firstLine="708"/>
        <w:jc w:val="both"/>
      </w:pPr>
      <w:bookmarkStart w:id="643" w:name="_Toc348457714"/>
      <w:bookmarkStart w:id="644" w:name="_Toc348458197"/>
      <w:r w:rsidRPr="003A18D3">
        <w:t xml:space="preserve">2021 yılına ait Su Ürünleri Yetiştiricilik </w:t>
      </w:r>
      <w:r w:rsidRPr="004D722E">
        <w:t xml:space="preserve">Desteklemeleri 17 Aralık </w:t>
      </w:r>
      <w:r w:rsidR="00646BB2" w:rsidRPr="004D722E">
        <w:t>2021 tarih</w:t>
      </w:r>
      <w:r w:rsidRPr="004D722E">
        <w:t xml:space="preserve"> ve 31692 sayılı Resmi Gazetede yayınlanan 2021/48 tebliğ nolu Su Ürünleri Yetiştiriciliği Destekleme </w:t>
      </w:r>
      <w:r w:rsidRPr="003A18D3">
        <w:t>Tebliğine göre yapılmaktadır.</w:t>
      </w:r>
      <w:bookmarkEnd w:id="643"/>
      <w:bookmarkEnd w:id="644"/>
      <w:r w:rsidRPr="003A18D3">
        <w:t xml:space="preserve"> Ayrıca 18 Kasım </w:t>
      </w:r>
      <w:r w:rsidR="00646BB2" w:rsidRPr="003A18D3">
        <w:t>2020 tarih</w:t>
      </w:r>
      <w:r w:rsidRPr="003A18D3">
        <w:t xml:space="preserve"> ve 31308 sayılı Resmi Gazetede yayımlanan 2020/28 No’lu Tebliğ ile iç sularda faaliyet gösteren 40 tekne sahiplerine 47.500 tl destekleme verilmiştir.</w:t>
      </w:r>
    </w:p>
    <w:p w14:paraId="59FEEFE5" w14:textId="77777777" w:rsidR="003A18D3" w:rsidRPr="003A18D3" w:rsidRDefault="003A18D3" w:rsidP="003A18D3">
      <w:pPr>
        <w:ind w:firstLine="708"/>
        <w:jc w:val="both"/>
      </w:pPr>
      <w:r w:rsidRPr="003A18D3">
        <w:t>Su ürünleri yetiştiriciliği yapanlara, su ürünleri kayıt sistemine kayıtlı olmak şartıyla, ürün için kilogram başına (yavru için ise 2013 yılı itibariyle destekleme kalkmıştır) belirtilen esaslara göre destekleme ödemesi yapılmaktadır. Bir işletmenin destekten faydalanabileceği en fazla miktar yılda 350 tondur.</w:t>
      </w:r>
    </w:p>
    <w:p w14:paraId="24460BE5" w14:textId="77777777" w:rsidR="003A18D3" w:rsidRPr="003A18D3" w:rsidRDefault="003A18D3" w:rsidP="003A18D3">
      <w:pPr>
        <w:ind w:firstLine="708"/>
      </w:pPr>
      <w:bookmarkStart w:id="645" w:name="_Toc375733842"/>
      <w:r w:rsidRPr="003A18D3">
        <w:t>Su Ürünleri</w:t>
      </w:r>
      <w:bookmarkEnd w:id="645"/>
      <w:r w:rsidRPr="003A18D3">
        <w:t xml:space="preserve"> Yetiştiricilik Alabalık Destekleme Birim Fiyatı Alabalık (Porsiyon) </w:t>
      </w:r>
      <w:r w:rsidRPr="006B0D51">
        <w:t xml:space="preserve">= 0,75 </w:t>
      </w:r>
      <w:r w:rsidRPr="003A18D3">
        <w:t>TL / kg olarak gerçekleşmiştir.</w:t>
      </w:r>
    </w:p>
    <w:p w14:paraId="2E4312A7" w14:textId="77777777" w:rsidR="003A18D3" w:rsidRPr="003A18D3" w:rsidRDefault="003A18D3" w:rsidP="003A18D3">
      <w:pPr>
        <w:pStyle w:val="TABLOBASLIK"/>
      </w:pPr>
    </w:p>
    <w:p w14:paraId="5E2F6EED" w14:textId="0291490F" w:rsidR="003A18D3" w:rsidRPr="003A18D3" w:rsidRDefault="00B84C9E" w:rsidP="003A18D3">
      <w:pPr>
        <w:pStyle w:val="TABLOBASLIK"/>
      </w:pPr>
      <w:bookmarkStart w:id="646" w:name="_Toc96527096"/>
      <w:r>
        <w:t>Tablo.53</w:t>
      </w:r>
      <w:r w:rsidR="003A18D3" w:rsidRPr="003A18D3">
        <w:t xml:space="preserve"> Kütahya İl Genelinde Bulunan Su Ürünleri Tesisler</w:t>
      </w:r>
      <w:bookmarkEnd w:id="634"/>
      <w:r w:rsidR="003A18D3" w:rsidRPr="003A18D3">
        <w:t>i</w:t>
      </w:r>
      <w:bookmarkEnd w:id="635"/>
      <w:bookmarkEnd w:id="636"/>
      <w:bookmarkEnd w:id="646"/>
    </w:p>
    <w:tbl>
      <w:tblPr>
        <w:tblW w:w="90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9"/>
        <w:gridCol w:w="923"/>
        <w:gridCol w:w="1631"/>
        <w:gridCol w:w="1631"/>
        <w:gridCol w:w="1631"/>
        <w:gridCol w:w="1628"/>
        <w:gridCol w:w="15"/>
      </w:tblGrid>
      <w:tr w:rsidR="003A18D3" w:rsidRPr="003A18D3" w14:paraId="3434E385" w14:textId="77777777" w:rsidTr="003A18D3">
        <w:trPr>
          <w:gridAfter w:val="1"/>
          <w:wAfter w:w="15" w:type="dxa"/>
          <w:trHeight w:val="52"/>
        </w:trPr>
        <w:tc>
          <w:tcPr>
            <w:tcW w:w="1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BF6744" w14:textId="77777777" w:rsidR="003A18D3" w:rsidRPr="003A18D3" w:rsidRDefault="003A18D3" w:rsidP="003A18D3">
            <w:pPr>
              <w:snapToGrid w:val="0"/>
              <w:jc w:val="center"/>
              <w:rPr>
                <w:b/>
                <w:bCs/>
              </w:rPr>
            </w:pPr>
            <w:r w:rsidRPr="003A18D3">
              <w:rPr>
                <w:b/>
                <w:bCs/>
              </w:rPr>
              <w:t>Bulunduğu İlçe</w:t>
            </w:r>
          </w:p>
        </w:tc>
        <w:tc>
          <w:tcPr>
            <w:tcW w:w="92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5E98E7F" w14:textId="77777777" w:rsidR="003A18D3" w:rsidRPr="003A18D3" w:rsidRDefault="003A18D3" w:rsidP="003A18D3">
            <w:pPr>
              <w:snapToGrid w:val="0"/>
              <w:jc w:val="center"/>
              <w:rPr>
                <w:b/>
                <w:bCs/>
              </w:rPr>
            </w:pPr>
            <w:r w:rsidRPr="003A18D3">
              <w:rPr>
                <w:b/>
                <w:bCs/>
              </w:rPr>
              <w:t>Adet</w:t>
            </w:r>
          </w:p>
        </w:tc>
        <w:tc>
          <w:tcPr>
            <w:tcW w:w="1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C0C5C1A" w14:textId="77777777" w:rsidR="003A18D3" w:rsidRPr="003A18D3" w:rsidRDefault="003A18D3" w:rsidP="003A18D3">
            <w:pPr>
              <w:snapToGrid w:val="0"/>
              <w:jc w:val="center"/>
              <w:rPr>
                <w:b/>
                <w:bCs/>
              </w:rPr>
            </w:pPr>
            <w:r w:rsidRPr="003A18D3">
              <w:rPr>
                <w:b/>
                <w:bCs/>
              </w:rPr>
              <w:t>Üretim Kapasitesi (ton)</w:t>
            </w:r>
          </w:p>
        </w:tc>
        <w:tc>
          <w:tcPr>
            <w:tcW w:w="1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136339A" w14:textId="77777777" w:rsidR="003A18D3" w:rsidRPr="003A18D3" w:rsidRDefault="003A18D3" w:rsidP="003A18D3">
            <w:pPr>
              <w:snapToGrid w:val="0"/>
              <w:jc w:val="center"/>
              <w:rPr>
                <w:b/>
                <w:bCs/>
              </w:rPr>
            </w:pPr>
            <w:r w:rsidRPr="003A18D3">
              <w:rPr>
                <w:b/>
                <w:bCs/>
              </w:rPr>
              <w:t>Gerçekleşen Üretim</w:t>
            </w:r>
          </w:p>
          <w:p w14:paraId="776672D5" w14:textId="77777777" w:rsidR="003A18D3" w:rsidRPr="003A18D3" w:rsidRDefault="003A18D3" w:rsidP="003A18D3">
            <w:pPr>
              <w:snapToGrid w:val="0"/>
              <w:jc w:val="center"/>
              <w:rPr>
                <w:b/>
                <w:bCs/>
              </w:rPr>
            </w:pPr>
            <w:r w:rsidRPr="003A18D3">
              <w:rPr>
                <w:b/>
                <w:bCs/>
              </w:rPr>
              <w:t>(ton)</w:t>
            </w:r>
          </w:p>
        </w:tc>
        <w:tc>
          <w:tcPr>
            <w:tcW w:w="1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050580E" w14:textId="77777777" w:rsidR="003A18D3" w:rsidRPr="003A18D3" w:rsidRDefault="003A18D3" w:rsidP="003A18D3">
            <w:pPr>
              <w:snapToGrid w:val="0"/>
              <w:jc w:val="center"/>
              <w:rPr>
                <w:b/>
                <w:bCs/>
              </w:rPr>
            </w:pPr>
            <w:r w:rsidRPr="003A18D3">
              <w:rPr>
                <w:b/>
                <w:bCs/>
              </w:rPr>
              <w:t>Yavru Üretim Kapasitesi</w:t>
            </w:r>
          </w:p>
          <w:p w14:paraId="154EE289" w14:textId="77777777" w:rsidR="003A18D3" w:rsidRPr="003A18D3" w:rsidRDefault="003A18D3" w:rsidP="003A18D3">
            <w:pPr>
              <w:snapToGrid w:val="0"/>
              <w:jc w:val="center"/>
              <w:rPr>
                <w:b/>
                <w:bCs/>
              </w:rPr>
            </w:pPr>
            <w:r w:rsidRPr="003A18D3">
              <w:rPr>
                <w:b/>
                <w:bCs/>
              </w:rPr>
              <w:t>(adet)</w:t>
            </w:r>
          </w:p>
        </w:tc>
        <w:tc>
          <w:tcPr>
            <w:tcW w:w="16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556642" w14:textId="77777777" w:rsidR="003A18D3" w:rsidRPr="003A18D3" w:rsidRDefault="003A18D3" w:rsidP="003A18D3">
            <w:pPr>
              <w:snapToGrid w:val="0"/>
              <w:jc w:val="center"/>
              <w:rPr>
                <w:b/>
                <w:bCs/>
              </w:rPr>
            </w:pPr>
            <w:r w:rsidRPr="003A18D3">
              <w:rPr>
                <w:b/>
                <w:bCs/>
              </w:rPr>
              <w:t>Gerçekleşen Üretim</w:t>
            </w:r>
          </w:p>
          <w:p w14:paraId="7D40A633" w14:textId="77777777" w:rsidR="003A18D3" w:rsidRPr="003A18D3" w:rsidRDefault="003A18D3" w:rsidP="003A18D3">
            <w:pPr>
              <w:snapToGrid w:val="0"/>
              <w:jc w:val="center"/>
              <w:rPr>
                <w:b/>
                <w:bCs/>
              </w:rPr>
            </w:pPr>
            <w:r w:rsidRPr="003A18D3">
              <w:rPr>
                <w:b/>
                <w:bCs/>
              </w:rPr>
              <w:t>(adet)</w:t>
            </w:r>
          </w:p>
        </w:tc>
      </w:tr>
      <w:tr w:rsidR="003A18D3" w:rsidRPr="003A18D3" w14:paraId="2E102F07" w14:textId="77777777" w:rsidTr="003A18D3">
        <w:tblPrEx>
          <w:tblLook w:val="0000" w:firstRow="0" w:lastRow="0" w:firstColumn="0" w:lastColumn="0" w:noHBand="0" w:noVBand="0"/>
        </w:tblPrEx>
        <w:trPr>
          <w:trHeight w:val="649"/>
        </w:trPr>
        <w:tc>
          <w:tcPr>
            <w:tcW w:w="1632" w:type="dxa"/>
            <w:vAlign w:val="center"/>
          </w:tcPr>
          <w:p w14:paraId="6C093BDB" w14:textId="77777777" w:rsidR="003A18D3" w:rsidRPr="003A18D3" w:rsidRDefault="003A18D3" w:rsidP="003A18D3">
            <w:pPr>
              <w:snapToGrid w:val="0"/>
              <w:jc w:val="both"/>
              <w:rPr>
                <w:b/>
              </w:rPr>
            </w:pPr>
            <w:r w:rsidRPr="003A18D3">
              <w:rPr>
                <w:b/>
              </w:rPr>
              <w:t>Domaniç</w:t>
            </w:r>
          </w:p>
        </w:tc>
        <w:tc>
          <w:tcPr>
            <w:tcW w:w="924" w:type="dxa"/>
            <w:vAlign w:val="center"/>
          </w:tcPr>
          <w:p w14:paraId="394A38E5" w14:textId="77777777" w:rsidR="003A18D3" w:rsidRPr="003A18D3" w:rsidRDefault="003A18D3" w:rsidP="003A18D3">
            <w:pPr>
              <w:jc w:val="center"/>
            </w:pPr>
            <w:r w:rsidRPr="003A18D3">
              <w:t>13</w:t>
            </w:r>
          </w:p>
        </w:tc>
        <w:tc>
          <w:tcPr>
            <w:tcW w:w="1633" w:type="dxa"/>
            <w:vAlign w:val="center"/>
          </w:tcPr>
          <w:p w14:paraId="6F75783D" w14:textId="77777777" w:rsidR="003A18D3" w:rsidRPr="003A18D3" w:rsidRDefault="003A18D3" w:rsidP="003A18D3">
            <w:pPr>
              <w:jc w:val="right"/>
            </w:pPr>
            <w:r w:rsidRPr="003A18D3">
              <w:t>2.195</w:t>
            </w:r>
          </w:p>
        </w:tc>
        <w:tc>
          <w:tcPr>
            <w:tcW w:w="1633" w:type="dxa"/>
            <w:vAlign w:val="center"/>
          </w:tcPr>
          <w:p w14:paraId="0892AE34" w14:textId="77777777" w:rsidR="003A18D3" w:rsidRPr="003A18D3" w:rsidRDefault="003A18D3" w:rsidP="003A18D3">
            <w:pPr>
              <w:jc w:val="right"/>
            </w:pPr>
            <w:r w:rsidRPr="003A18D3">
              <w:t>700</w:t>
            </w:r>
          </w:p>
        </w:tc>
        <w:tc>
          <w:tcPr>
            <w:tcW w:w="1633" w:type="dxa"/>
            <w:vAlign w:val="center"/>
          </w:tcPr>
          <w:p w14:paraId="7E31C60C" w14:textId="77777777" w:rsidR="003A18D3" w:rsidRPr="003A18D3" w:rsidRDefault="003A18D3" w:rsidP="003A18D3">
            <w:pPr>
              <w:jc w:val="right"/>
            </w:pPr>
            <w:r w:rsidRPr="003A18D3">
              <w:t>3.400.000</w:t>
            </w:r>
          </w:p>
        </w:tc>
        <w:tc>
          <w:tcPr>
            <w:tcW w:w="1633" w:type="dxa"/>
            <w:gridSpan w:val="2"/>
            <w:vAlign w:val="center"/>
          </w:tcPr>
          <w:p w14:paraId="5687AD4C" w14:textId="77777777" w:rsidR="003A18D3" w:rsidRPr="003A18D3" w:rsidRDefault="003A18D3" w:rsidP="003A18D3">
            <w:pPr>
              <w:jc w:val="right"/>
            </w:pPr>
            <w:r w:rsidRPr="003A18D3">
              <w:t>1.000.000</w:t>
            </w:r>
          </w:p>
        </w:tc>
      </w:tr>
      <w:tr w:rsidR="003A18D3" w:rsidRPr="003A18D3" w14:paraId="570B9180" w14:textId="77777777" w:rsidTr="003A18D3">
        <w:tblPrEx>
          <w:tblLook w:val="0000" w:firstRow="0" w:lastRow="0" w:firstColumn="0" w:lastColumn="0" w:noHBand="0" w:noVBand="0"/>
        </w:tblPrEx>
        <w:trPr>
          <w:trHeight w:val="649"/>
        </w:trPr>
        <w:tc>
          <w:tcPr>
            <w:tcW w:w="1632" w:type="dxa"/>
            <w:vAlign w:val="center"/>
          </w:tcPr>
          <w:p w14:paraId="3DE8E108" w14:textId="77777777" w:rsidR="003A18D3" w:rsidRPr="003A18D3" w:rsidRDefault="003A18D3" w:rsidP="003A18D3">
            <w:pPr>
              <w:snapToGrid w:val="0"/>
              <w:jc w:val="both"/>
              <w:rPr>
                <w:b/>
              </w:rPr>
            </w:pPr>
            <w:r w:rsidRPr="003A18D3">
              <w:rPr>
                <w:b/>
              </w:rPr>
              <w:t>Gediz</w:t>
            </w:r>
          </w:p>
        </w:tc>
        <w:tc>
          <w:tcPr>
            <w:tcW w:w="924" w:type="dxa"/>
            <w:vAlign w:val="center"/>
          </w:tcPr>
          <w:p w14:paraId="2A0DC04E" w14:textId="77777777" w:rsidR="003A18D3" w:rsidRPr="003A18D3" w:rsidRDefault="003A18D3" w:rsidP="003A18D3">
            <w:pPr>
              <w:jc w:val="center"/>
            </w:pPr>
            <w:r w:rsidRPr="003A18D3">
              <w:t>4</w:t>
            </w:r>
          </w:p>
        </w:tc>
        <w:tc>
          <w:tcPr>
            <w:tcW w:w="1633" w:type="dxa"/>
            <w:vAlign w:val="center"/>
          </w:tcPr>
          <w:p w14:paraId="6C97465A" w14:textId="77777777" w:rsidR="003A18D3" w:rsidRPr="003A18D3" w:rsidRDefault="003A18D3" w:rsidP="003A18D3">
            <w:pPr>
              <w:jc w:val="right"/>
            </w:pPr>
            <w:r w:rsidRPr="003A18D3">
              <w:t>92</w:t>
            </w:r>
          </w:p>
        </w:tc>
        <w:tc>
          <w:tcPr>
            <w:tcW w:w="1633" w:type="dxa"/>
            <w:vAlign w:val="center"/>
          </w:tcPr>
          <w:p w14:paraId="0272D89F" w14:textId="77777777" w:rsidR="003A18D3" w:rsidRPr="003A18D3" w:rsidRDefault="003A18D3" w:rsidP="003A18D3">
            <w:pPr>
              <w:jc w:val="right"/>
            </w:pPr>
            <w:r w:rsidRPr="003A18D3">
              <w:t>40</w:t>
            </w:r>
          </w:p>
        </w:tc>
        <w:tc>
          <w:tcPr>
            <w:tcW w:w="1633" w:type="dxa"/>
            <w:vAlign w:val="center"/>
          </w:tcPr>
          <w:p w14:paraId="0AECEADC" w14:textId="77777777" w:rsidR="003A18D3" w:rsidRPr="003A18D3" w:rsidRDefault="003A18D3" w:rsidP="003A18D3">
            <w:pPr>
              <w:jc w:val="right"/>
            </w:pPr>
            <w:r w:rsidRPr="003A18D3">
              <w:t>0</w:t>
            </w:r>
          </w:p>
        </w:tc>
        <w:tc>
          <w:tcPr>
            <w:tcW w:w="1633" w:type="dxa"/>
            <w:gridSpan w:val="2"/>
            <w:vAlign w:val="center"/>
          </w:tcPr>
          <w:p w14:paraId="3DFABC03" w14:textId="77777777" w:rsidR="003A18D3" w:rsidRPr="003A18D3" w:rsidRDefault="003A18D3" w:rsidP="003A18D3">
            <w:pPr>
              <w:jc w:val="right"/>
            </w:pPr>
            <w:r w:rsidRPr="003A18D3">
              <w:t>0</w:t>
            </w:r>
          </w:p>
        </w:tc>
      </w:tr>
      <w:tr w:rsidR="003A18D3" w:rsidRPr="003A18D3" w14:paraId="45BD3C9B" w14:textId="77777777" w:rsidTr="003A18D3">
        <w:tblPrEx>
          <w:tblLook w:val="0000" w:firstRow="0" w:lastRow="0" w:firstColumn="0" w:lastColumn="0" w:noHBand="0" w:noVBand="0"/>
        </w:tblPrEx>
        <w:trPr>
          <w:trHeight w:val="649"/>
        </w:trPr>
        <w:tc>
          <w:tcPr>
            <w:tcW w:w="1632" w:type="dxa"/>
            <w:vAlign w:val="center"/>
          </w:tcPr>
          <w:p w14:paraId="71D9C4EC" w14:textId="77777777" w:rsidR="003A18D3" w:rsidRPr="003A18D3" w:rsidRDefault="003A18D3" w:rsidP="003A18D3">
            <w:pPr>
              <w:snapToGrid w:val="0"/>
              <w:jc w:val="both"/>
              <w:rPr>
                <w:b/>
              </w:rPr>
            </w:pPr>
            <w:r w:rsidRPr="003A18D3">
              <w:rPr>
                <w:b/>
              </w:rPr>
              <w:t>Çavdarhisar</w:t>
            </w:r>
          </w:p>
        </w:tc>
        <w:tc>
          <w:tcPr>
            <w:tcW w:w="924" w:type="dxa"/>
            <w:vAlign w:val="center"/>
          </w:tcPr>
          <w:p w14:paraId="4A648161" w14:textId="77777777" w:rsidR="003A18D3" w:rsidRPr="003A18D3" w:rsidRDefault="003A18D3" w:rsidP="003A18D3">
            <w:pPr>
              <w:jc w:val="center"/>
            </w:pPr>
            <w:r w:rsidRPr="003A18D3">
              <w:t>2</w:t>
            </w:r>
          </w:p>
        </w:tc>
        <w:tc>
          <w:tcPr>
            <w:tcW w:w="1633" w:type="dxa"/>
            <w:vAlign w:val="center"/>
          </w:tcPr>
          <w:p w14:paraId="0CC43298" w14:textId="77777777" w:rsidR="003A18D3" w:rsidRPr="003A18D3" w:rsidRDefault="003A18D3" w:rsidP="003A18D3">
            <w:pPr>
              <w:jc w:val="right"/>
            </w:pPr>
            <w:r w:rsidRPr="003A18D3">
              <w:t>1.075</w:t>
            </w:r>
          </w:p>
        </w:tc>
        <w:tc>
          <w:tcPr>
            <w:tcW w:w="1633" w:type="dxa"/>
            <w:vAlign w:val="center"/>
          </w:tcPr>
          <w:p w14:paraId="5DD5A837" w14:textId="77777777" w:rsidR="003A18D3" w:rsidRPr="003A18D3" w:rsidRDefault="003A18D3" w:rsidP="003A18D3">
            <w:pPr>
              <w:jc w:val="right"/>
            </w:pPr>
            <w:r w:rsidRPr="003A18D3">
              <w:t>198</w:t>
            </w:r>
          </w:p>
        </w:tc>
        <w:tc>
          <w:tcPr>
            <w:tcW w:w="1633" w:type="dxa"/>
            <w:vAlign w:val="center"/>
          </w:tcPr>
          <w:p w14:paraId="68A32C41" w14:textId="77777777" w:rsidR="003A18D3" w:rsidRPr="003A18D3" w:rsidRDefault="003A18D3" w:rsidP="003A18D3">
            <w:pPr>
              <w:jc w:val="right"/>
            </w:pPr>
            <w:r w:rsidRPr="003A18D3">
              <w:t>25.000.000</w:t>
            </w:r>
          </w:p>
        </w:tc>
        <w:tc>
          <w:tcPr>
            <w:tcW w:w="1633" w:type="dxa"/>
            <w:gridSpan w:val="2"/>
            <w:vAlign w:val="center"/>
          </w:tcPr>
          <w:p w14:paraId="56E5B77E" w14:textId="77777777" w:rsidR="003A18D3" w:rsidRPr="003A18D3" w:rsidRDefault="003A18D3" w:rsidP="003A18D3">
            <w:pPr>
              <w:jc w:val="right"/>
            </w:pPr>
            <w:r w:rsidRPr="003A18D3">
              <w:t>5.000.000</w:t>
            </w:r>
          </w:p>
        </w:tc>
      </w:tr>
      <w:tr w:rsidR="003A18D3" w:rsidRPr="003A18D3" w14:paraId="4CFC8F2C" w14:textId="77777777" w:rsidTr="003A18D3">
        <w:tblPrEx>
          <w:tblLook w:val="0000" w:firstRow="0" w:lastRow="0" w:firstColumn="0" w:lastColumn="0" w:noHBand="0" w:noVBand="0"/>
        </w:tblPrEx>
        <w:trPr>
          <w:trHeight w:val="649"/>
        </w:trPr>
        <w:tc>
          <w:tcPr>
            <w:tcW w:w="1632" w:type="dxa"/>
            <w:vAlign w:val="center"/>
          </w:tcPr>
          <w:p w14:paraId="07CAEC5D" w14:textId="77777777" w:rsidR="003A18D3" w:rsidRPr="003A18D3" w:rsidRDefault="003A18D3" w:rsidP="003A18D3">
            <w:pPr>
              <w:snapToGrid w:val="0"/>
              <w:jc w:val="both"/>
              <w:rPr>
                <w:b/>
              </w:rPr>
            </w:pPr>
            <w:r w:rsidRPr="003A18D3">
              <w:rPr>
                <w:b/>
              </w:rPr>
              <w:t>Altıntaş</w:t>
            </w:r>
          </w:p>
        </w:tc>
        <w:tc>
          <w:tcPr>
            <w:tcW w:w="924" w:type="dxa"/>
            <w:vAlign w:val="center"/>
          </w:tcPr>
          <w:p w14:paraId="0EDA6E66" w14:textId="77777777" w:rsidR="003A18D3" w:rsidRPr="003A18D3" w:rsidRDefault="003A18D3" w:rsidP="003A18D3">
            <w:pPr>
              <w:jc w:val="center"/>
            </w:pPr>
            <w:r w:rsidRPr="003A18D3">
              <w:t>2</w:t>
            </w:r>
          </w:p>
        </w:tc>
        <w:tc>
          <w:tcPr>
            <w:tcW w:w="1633" w:type="dxa"/>
            <w:vAlign w:val="center"/>
          </w:tcPr>
          <w:p w14:paraId="6CCA04E3" w14:textId="77777777" w:rsidR="003A18D3" w:rsidRPr="003A18D3" w:rsidRDefault="003A18D3" w:rsidP="003A18D3">
            <w:pPr>
              <w:jc w:val="right"/>
            </w:pPr>
            <w:r w:rsidRPr="003A18D3">
              <w:t>7</w:t>
            </w:r>
          </w:p>
        </w:tc>
        <w:tc>
          <w:tcPr>
            <w:tcW w:w="1633" w:type="dxa"/>
            <w:vAlign w:val="center"/>
          </w:tcPr>
          <w:p w14:paraId="1D2A5D65" w14:textId="77777777" w:rsidR="003A18D3" w:rsidRPr="003A18D3" w:rsidRDefault="003A18D3" w:rsidP="003A18D3">
            <w:pPr>
              <w:jc w:val="right"/>
            </w:pPr>
            <w:r w:rsidRPr="003A18D3">
              <w:t>7</w:t>
            </w:r>
          </w:p>
        </w:tc>
        <w:tc>
          <w:tcPr>
            <w:tcW w:w="1633" w:type="dxa"/>
            <w:vAlign w:val="center"/>
          </w:tcPr>
          <w:p w14:paraId="7D4DB8F0" w14:textId="77777777" w:rsidR="003A18D3" w:rsidRPr="003A18D3" w:rsidRDefault="003A18D3" w:rsidP="003A18D3">
            <w:pPr>
              <w:jc w:val="right"/>
            </w:pPr>
            <w:r w:rsidRPr="003A18D3">
              <w:t>0</w:t>
            </w:r>
          </w:p>
        </w:tc>
        <w:tc>
          <w:tcPr>
            <w:tcW w:w="1633" w:type="dxa"/>
            <w:gridSpan w:val="2"/>
            <w:vAlign w:val="center"/>
          </w:tcPr>
          <w:p w14:paraId="29BCD9CE" w14:textId="77777777" w:rsidR="003A18D3" w:rsidRPr="003A18D3" w:rsidRDefault="003A18D3" w:rsidP="003A18D3">
            <w:pPr>
              <w:jc w:val="right"/>
            </w:pPr>
            <w:r w:rsidRPr="003A18D3">
              <w:t>0</w:t>
            </w:r>
          </w:p>
        </w:tc>
      </w:tr>
      <w:tr w:rsidR="003A18D3" w:rsidRPr="003A18D3" w14:paraId="0319B223" w14:textId="77777777" w:rsidTr="003A18D3">
        <w:tblPrEx>
          <w:tblLook w:val="0000" w:firstRow="0" w:lastRow="0" w:firstColumn="0" w:lastColumn="0" w:noHBand="0" w:noVBand="0"/>
        </w:tblPrEx>
        <w:trPr>
          <w:trHeight w:val="649"/>
        </w:trPr>
        <w:tc>
          <w:tcPr>
            <w:tcW w:w="1632" w:type="dxa"/>
            <w:shd w:val="clear" w:color="auto" w:fill="auto"/>
            <w:vAlign w:val="center"/>
          </w:tcPr>
          <w:p w14:paraId="100D74F0" w14:textId="77777777" w:rsidR="003A18D3" w:rsidRPr="003A18D3" w:rsidRDefault="003A18D3" w:rsidP="003A18D3">
            <w:pPr>
              <w:snapToGrid w:val="0"/>
              <w:jc w:val="both"/>
              <w:rPr>
                <w:b/>
              </w:rPr>
            </w:pPr>
            <w:r w:rsidRPr="003A18D3">
              <w:rPr>
                <w:b/>
              </w:rPr>
              <w:t>Merkez</w:t>
            </w:r>
          </w:p>
        </w:tc>
        <w:tc>
          <w:tcPr>
            <w:tcW w:w="924" w:type="dxa"/>
            <w:shd w:val="clear" w:color="auto" w:fill="auto"/>
            <w:vAlign w:val="center"/>
          </w:tcPr>
          <w:p w14:paraId="6F4BC884" w14:textId="77777777" w:rsidR="003A18D3" w:rsidRPr="003A18D3" w:rsidRDefault="003A18D3" w:rsidP="003A18D3">
            <w:pPr>
              <w:jc w:val="center"/>
            </w:pPr>
            <w:r w:rsidRPr="003A18D3">
              <w:t>1</w:t>
            </w:r>
          </w:p>
        </w:tc>
        <w:tc>
          <w:tcPr>
            <w:tcW w:w="1633" w:type="dxa"/>
            <w:shd w:val="clear" w:color="auto" w:fill="auto"/>
            <w:vAlign w:val="center"/>
          </w:tcPr>
          <w:p w14:paraId="49586C09" w14:textId="77777777" w:rsidR="003A18D3" w:rsidRPr="003A18D3" w:rsidRDefault="003A18D3" w:rsidP="003A18D3">
            <w:pPr>
              <w:jc w:val="right"/>
            </w:pPr>
            <w:r w:rsidRPr="003A18D3">
              <w:t>20</w:t>
            </w:r>
          </w:p>
        </w:tc>
        <w:tc>
          <w:tcPr>
            <w:tcW w:w="1633" w:type="dxa"/>
            <w:shd w:val="clear" w:color="auto" w:fill="auto"/>
            <w:vAlign w:val="center"/>
          </w:tcPr>
          <w:p w14:paraId="60356750" w14:textId="77777777" w:rsidR="003A18D3" w:rsidRPr="003A18D3" w:rsidRDefault="003A18D3" w:rsidP="003A18D3">
            <w:pPr>
              <w:jc w:val="right"/>
            </w:pPr>
            <w:r w:rsidRPr="003A18D3">
              <w:t>0</w:t>
            </w:r>
          </w:p>
        </w:tc>
        <w:tc>
          <w:tcPr>
            <w:tcW w:w="1633" w:type="dxa"/>
            <w:shd w:val="clear" w:color="auto" w:fill="auto"/>
            <w:vAlign w:val="center"/>
          </w:tcPr>
          <w:p w14:paraId="7BC9644A" w14:textId="77777777" w:rsidR="003A18D3" w:rsidRPr="003A18D3" w:rsidRDefault="003A18D3" w:rsidP="003A18D3">
            <w:pPr>
              <w:jc w:val="right"/>
            </w:pPr>
            <w:r w:rsidRPr="003A18D3">
              <w:t>0</w:t>
            </w:r>
          </w:p>
        </w:tc>
        <w:tc>
          <w:tcPr>
            <w:tcW w:w="1633" w:type="dxa"/>
            <w:gridSpan w:val="2"/>
            <w:shd w:val="clear" w:color="auto" w:fill="auto"/>
            <w:vAlign w:val="center"/>
          </w:tcPr>
          <w:p w14:paraId="7819713A" w14:textId="77777777" w:rsidR="003A18D3" w:rsidRPr="003A18D3" w:rsidRDefault="003A18D3" w:rsidP="003A18D3">
            <w:pPr>
              <w:jc w:val="right"/>
            </w:pPr>
            <w:r w:rsidRPr="003A18D3">
              <w:t>0</w:t>
            </w:r>
          </w:p>
        </w:tc>
      </w:tr>
      <w:tr w:rsidR="003A18D3" w:rsidRPr="003A18D3" w14:paraId="7005ACEF" w14:textId="77777777" w:rsidTr="003A18D3">
        <w:tblPrEx>
          <w:tblLook w:val="0000" w:firstRow="0" w:lastRow="0" w:firstColumn="0" w:lastColumn="0" w:noHBand="0" w:noVBand="0"/>
        </w:tblPrEx>
        <w:trPr>
          <w:trHeight w:val="649"/>
        </w:trPr>
        <w:tc>
          <w:tcPr>
            <w:tcW w:w="1632" w:type="dxa"/>
            <w:shd w:val="clear" w:color="auto" w:fill="D9D9D9"/>
            <w:vAlign w:val="center"/>
          </w:tcPr>
          <w:p w14:paraId="0BD3AA21" w14:textId="77777777" w:rsidR="003A18D3" w:rsidRPr="003A18D3" w:rsidRDefault="003A18D3" w:rsidP="003A18D3">
            <w:pPr>
              <w:snapToGrid w:val="0"/>
              <w:rPr>
                <w:b/>
                <w:bCs/>
              </w:rPr>
            </w:pPr>
            <w:r w:rsidRPr="003A18D3">
              <w:rPr>
                <w:b/>
                <w:bCs/>
              </w:rPr>
              <w:t>Toplam</w:t>
            </w:r>
          </w:p>
        </w:tc>
        <w:tc>
          <w:tcPr>
            <w:tcW w:w="924" w:type="dxa"/>
            <w:shd w:val="clear" w:color="auto" w:fill="D9D9D9"/>
            <w:vAlign w:val="center"/>
          </w:tcPr>
          <w:p w14:paraId="52327D6B" w14:textId="77777777" w:rsidR="003A18D3" w:rsidRPr="003A18D3" w:rsidRDefault="003A18D3" w:rsidP="003A18D3">
            <w:pPr>
              <w:jc w:val="center"/>
              <w:rPr>
                <w:b/>
                <w:bCs/>
              </w:rPr>
            </w:pPr>
            <w:r w:rsidRPr="003A18D3">
              <w:rPr>
                <w:b/>
                <w:bCs/>
              </w:rPr>
              <w:t>22</w:t>
            </w:r>
          </w:p>
        </w:tc>
        <w:tc>
          <w:tcPr>
            <w:tcW w:w="1633" w:type="dxa"/>
            <w:shd w:val="clear" w:color="auto" w:fill="D9D9D9"/>
            <w:vAlign w:val="center"/>
          </w:tcPr>
          <w:p w14:paraId="76026300" w14:textId="77777777" w:rsidR="003A18D3" w:rsidRPr="003A18D3" w:rsidRDefault="003A18D3" w:rsidP="003A18D3">
            <w:pPr>
              <w:jc w:val="right"/>
              <w:rPr>
                <w:b/>
                <w:bCs/>
              </w:rPr>
            </w:pPr>
            <w:r w:rsidRPr="003A18D3">
              <w:rPr>
                <w:b/>
                <w:bCs/>
              </w:rPr>
              <w:t>3.389</w:t>
            </w:r>
          </w:p>
        </w:tc>
        <w:tc>
          <w:tcPr>
            <w:tcW w:w="1633" w:type="dxa"/>
            <w:shd w:val="clear" w:color="auto" w:fill="D9D9D9"/>
            <w:vAlign w:val="center"/>
          </w:tcPr>
          <w:p w14:paraId="549CF28E" w14:textId="77777777" w:rsidR="003A18D3" w:rsidRPr="003A18D3" w:rsidRDefault="003A18D3" w:rsidP="003A18D3">
            <w:pPr>
              <w:jc w:val="right"/>
              <w:rPr>
                <w:b/>
                <w:bCs/>
              </w:rPr>
            </w:pPr>
            <w:r w:rsidRPr="003A18D3">
              <w:rPr>
                <w:b/>
                <w:bCs/>
              </w:rPr>
              <w:t>945</w:t>
            </w:r>
          </w:p>
        </w:tc>
        <w:tc>
          <w:tcPr>
            <w:tcW w:w="1633" w:type="dxa"/>
            <w:shd w:val="clear" w:color="auto" w:fill="D9D9D9"/>
            <w:vAlign w:val="center"/>
          </w:tcPr>
          <w:p w14:paraId="24121FA8" w14:textId="77777777" w:rsidR="003A18D3" w:rsidRPr="003A18D3" w:rsidRDefault="003A18D3" w:rsidP="003A18D3">
            <w:pPr>
              <w:jc w:val="right"/>
              <w:rPr>
                <w:b/>
                <w:bCs/>
              </w:rPr>
            </w:pPr>
            <w:r w:rsidRPr="003A18D3">
              <w:rPr>
                <w:b/>
                <w:bCs/>
              </w:rPr>
              <w:t>28.400.000</w:t>
            </w:r>
          </w:p>
        </w:tc>
        <w:tc>
          <w:tcPr>
            <w:tcW w:w="1633" w:type="dxa"/>
            <w:gridSpan w:val="2"/>
            <w:shd w:val="clear" w:color="auto" w:fill="D9D9D9"/>
            <w:vAlign w:val="center"/>
          </w:tcPr>
          <w:p w14:paraId="66554359" w14:textId="77777777" w:rsidR="003A18D3" w:rsidRPr="003A18D3" w:rsidRDefault="003A18D3" w:rsidP="003A18D3">
            <w:pPr>
              <w:jc w:val="right"/>
              <w:rPr>
                <w:b/>
                <w:bCs/>
              </w:rPr>
            </w:pPr>
            <w:r w:rsidRPr="003A18D3">
              <w:rPr>
                <w:b/>
                <w:bCs/>
              </w:rPr>
              <w:t>6.000.000</w:t>
            </w:r>
          </w:p>
        </w:tc>
      </w:tr>
    </w:tbl>
    <w:p w14:paraId="24C8337A" w14:textId="4AA5B0F9" w:rsidR="003A18D3" w:rsidRPr="003A18D3" w:rsidRDefault="00BE2071" w:rsidP="003A18D3">
      <w:pPr>
        <w:jc w:val="both"/>
        <w:rPr>
          <w:sz w:val="16"/>
        </w:rPr>
      </w:pPr>
      <w:r>
        <w:rPr>
          <w:sz w:val="16"/>
        </w:rPr>
        <w:t>Kaynak: 2021</w:t>
      </w:r>
      <w:r w:rsidR="003A18D3" w:rsidRPr="003A18D3">
        <w:rPr>
          <w:sz w:val="16"/>
        </w:rPr>
        <w:t xml:space="preserve"> HSYSÜ Şubesi</w:t>
      </w:r>
    </w:p>
    <w:p w14:paraId="2F6BA377" w14:textId="77777777" w:rsidR="003A18D3" w:rsidRPr="003A18D3" w:rsidRDefault="003A18D3" w:rsidP="003A18D3">
      <w:pPr>
        <w:ind w:firstLine="708"/>
        <w:jc w:val="both"/>
      </w:pPr>
    </w:p>
    <w:p w14:paraId="4F6AE565" w14:textId="77777777" w:rsidR="003A18D3" w:rsidRPr="003A18D3" w:rsidRDefault="003A18D3" w:rsidP="003A18D3">
      <w:pPr>
        <w:ind w:firstLine="708"/>
        <w:jc w:val="both"/>
      </w:pPr>
    </w:p>
    <w:p w14:paraId="1B532B25" w14:textId="5EB33E96" w:rsidR="00AC5205" w:rsidRPr="003A18D3" w:rsidRDefault="003A18D3" w:rsidP="00E867C0">
      <w:pPr>
        <w:ind w:firstLine="708"/>
        <w:jc w:val="both"/>
        <w:sectPr w:rsidR="00AC5205" w:rsidRPr="003A18D3">
          <w:pgSz w:w="11906" w:h="16838"/>
          <w:pgMar w:top="1418" w:right="1418" w:bottom="1418" w:left="1418" w:header="397" w:footer="510" w:gutter="0"/>
          <w:cols w:space="708"/>
        </w:sectPr>
      </w:pPr>
      <w:r w:rsidRPr="003A18D3">
        <w:t xml:space="preserve">Kütahya ili sınırları dâhilinde su ürünleri üretimi yapan mevcut 22 adet tesiste 3.389 ton porsiyonluk üretim ve 28.400.000 adet yavru üretim kapasitesi bulunmaktadır. </w:t>
      </w:r>
      <w:r w:rsidRPr="003A18D3">
        <w:rPr>
          <w:b/>
        </w:rPr>
        <w:t>2021 yılı itibari ile 1500 ton</w:t>
      </w:r>
      <w:r w:rsidRPr="003A18D3">
        <w:t xml:space="preserve"> porsiyonlu</w:t>
      </w:r>
      <w:r w:rsidR="00E867C0">
        <w:t>k balık üretimi gerçekleşmiştir.</w:t>
      </w:r>
    </w:p>
    <w:p w14:paraId="1F01C1BC" w14:textId="2167BB70" w:rsidR="00E867C0" w:rsidRPr="00834D26" w:rsidRDefault="00B84C9E" w:rsidP="00E867C0">
      <w:pPr>
        <w:pStyle w:val="TABLOBASLIK"/>
        <w:rPr>
          <w:highlight w:val="lightGray"/>
        </w:rPr>
      </w:pPr>
      <w:bookmarkStart w:id="647" w:name="_Toc2671389"/>
      <w:bookmarkStart w:id="648" w:name="_Toc276321"/>
      <w:bookmarkStart w:id="649" w:name="_Toc96527097"/>
      <w:bookmarkStart w:id="650" w:name="_Toc411168139"/>
      <w:bookmarkEnd w:id="324"/>
      <w:bookmarkEnd w:id="325"/>
      <w:bookmarkEnd w:id="326"/>
      <w:bookmarkEnd w:id="522"/>
      <w:bookmarkEnd w:id="523"/>
      <w:bookmarkEnd w:id="524"/>
      <w:bookmarkEnd w:id="525"/>
      <w:r>
        <w:rPr>
          <w:highlight w:val="lightGray"/>
        </w:rPr>
        <w:lastRenderedPageBreak/>
        <w:t>Tablo.54</w:t>
      </w:r>
      <w:r w:rsidR="00E867C0" w:rsidRPr="00834D26">
        <w:rPr>
          <w:highlight w:val="lightGray"/>
        </w:rPr>
        <w:t xml:space="preserve"> Balıklandırma Faaliyetleri Tablosu</w:t>
      </w:r>
      <w:bookmarkEnd w:id="647"/>
      <w:bookmarkEnd w:id="648"/>
      <w:bookmarkEnd w:id="649"/>
    </w:p>
    <w:tbl>
      <w:tblPr>
        <w:tblW w:w="9135" w:type="dxa"/>
        <w:tblInd w:w="-5" w:type="dxa"/>
        <w:tblLayout w:type="fixed"/>
        <w:tblLook w:val="04A0" w:firstRow="1" w:lastRow="0" w:firstColumn="1" w:lastColumn="0" w:noHBand="0" w:noVBand="1"/>
      </w:tblPr>
      <w:tblGrid>
        <w:gridCol w:w="729"/>
        <w:gridCol w:w="972"/>
        <w:gridCol w:w="7428"/>
        <w:gridCol w:w="6"/>
      </w:tblGrid>
      <w:tr w:rsidR="00E867C0" w:rsidRPr="00E867C0" w14:paraId="25D0E208" w14:textId="77777777" w:rsidTr="00E867C0">
        <w:trPr>
          <w:trHeight w:val="515"/>
        </w:trPr>
        <w:tc>
          <w:tcPr>
            <w:tcW w:w="729" w:type="dxa"/>
            <w:tcBorders>
              <w:top w:val="single" w:sz="4" w:space="0" w:color="000000"/>
              <w:left w:val="single" w:sz="4" w:space="0" w:color="000000"/>
              <w:bottom w:val="single" w:sz="4" w:space="0" w:color="000000"/>
              <w:right w:val="nil"/>
            </w:tcBorders>
            <w:shd w:val="clear" w:color="auto" w:fill="D9D9D9"/>
            <w:vAlign w:val="center"/>
            <w:hideMark/>
          </w:tcPr>
          <w:p w14:paraId="217216DA" w14:textId="77777777" w:rsidR="00E867C0" w:rsidRPr="00E867C0" w:rsidRDefault="00E867C0" w:rsidP="002F4F88">
            <w:pPr>
              <w:snapToGrid w:val="0"/>
              <w:jc w:val="center"/>
              <w:rPr>
                <w:b/>
                <w:bCs/>
              </w:rPr>
            </w:pPr>
            <w:r w:rsidRPr="00E867C0">
              <w:rPr>
                <w:b/>
                <w:bCs/>
              </w:rPr>
              <w:t>Yıl</w:t>
            </w:r>
          </w:p>
        </w:tc>
        <w:tc>
          <w:tcPr>
            <w:tcW w:w="972" w:type="dxa"/>
            <w:tcBorders>
              <w:top w:val="single" w:sz="4" w:space="0" w:color="000000"/>
              <w:left w:val="single" w:sz="4" w:space="0" w:color="000000"/>
              <w:bottom w:val="single" w:sz="4" w:space="0" w:color="000000"/>
              <w:right w:val="nil"/>
            </w:tcBorders>
            <w:shd w:val="clear" w:color="auto" w:fill="D9D9D9"/>
            <w:vAlign w:val="center"/>
            <w:hideMark/>
          </w:tcPr>
          <w:p w14:paraId="30E35C99" w14:textId="77777777" w:rsidR="00E867C0" w:rsidRPr="00E867C0" w:rsidRDefault="00E867C0" w:rsidP="002F4F88">
            <w:pPr>
              <w:snapToGrid w:val="0"/>
              <w:jc w:val="center"/>
              <w:rPr>
                <w:b/>
                <w:bCs/>
              </w:rPr>
            </w:pPr>
            <w:r w:rsidRPr="00E867C0">
              <w:rPr>
                <w:b/>
                <w:bCs/>
              </w:rPr>
              <w:t>Balık Adedi</w:t>
            </w:r>
          </w:p>
        </w:tc>
        <w:tc>
          <w:tcPr>
            <w:tcW w:w="743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D64244A" w14:textId="77777777" w:rsidR="00E867C0" w:rsidRPr="00E867C0" w:rsidRDefault="00E867C0" w:rsidP="002F4F88">
            <w:pPr>
              <w:snapToGrid w:val="0"/>
              <w:jc w:val="center"/>
              <w:rPr>
                <w:b/>
                <w:bCs/>
              </w:rPr>
            </w:pPr>
            <w:r w:rsidRPr="00E867C0">
              <w:rPr>
                <w:b/>
                <w:bCs/>
              </w:rPr>
              <w:t>Balıklandırma Yapılan Göletler</w:t>
            </w:r>
          </w:p>
        </w:tc>
      </w:tr>
      <w:tr w:rsidR="00E867C0" w:rsidRPr="00E867C0" w14:paraId="679A14E3" w14:textId="77777777" w:rsidTr="00E867C0">
        <w:tblPrEx>
          <w:tblLook w:val="0000" w:firstRow="0" w:lastRow="0" w:firstColumn="0" w:lastColumn="0" w:noHBand="0" w:noVBand="0"/>
        </w:tblPrEx>
        <w:trPr>
          <w:gridAfter w:val="1"/>
          <w:wAfter w:w="6" w:type="dxa"/>
          <w:trHeight w:val="860"/>
        </w:trPr>
        <w:tc>
          <w:tcPr>
            <w:tcW w:w="729" w:type="dxa"/>
            <w:tcBorders>
              <w:top w:val="single" w:sz="4" w:space="0" w:color="auto"/>
              <w:left w:val="single" w:sz="4" w:space="0" w:color="000000"/>
              <w:bottom w:val="single" w:sz="4" w:space="0" w:color="auto"/>
            </w:tcBorders>
            <w:shd w:val="clear" w:color="auto" w:fill="D9D9D9" w:themeFill="background1" w:themeFillShade="D9"/>
            <w:vAlign w:val="center"/>
          </w:tcPr>
          <w:p w14:paraId="597C1AC1" w14:textId="77777777" w:rsidR="00E867C0" w:rsidRPr="00E867C0" w:rsidRDefault="00E867C0" w:rsidP="002F4F88">
            <w:pPr>
              <w:snapToGrid w:val="0"/>
              <w:jc w:val="center"/>
              <w:rPr>
                <w:b/>
                <w:sz w:val="20"/>
                <w:szCs w:val="20"/>
              </w:rPr>
            </w:pPr>
            <w:r w:rsidRPr="00E867C0">
              <w:rPr>
                <w:b/>
                <w:sz w:val="20"/>
                <w:szCs w:val="20"/>
              </w:rPr>
              <w:t>2013</w:t>
            </w:r>
          </w:p>
        </w:tc>
        <w:tc>
          <w:tcPr>
            <w:tcW w:w="972" w:type="dxa"/>
            <w:tcBorders>
              <w:top w:val="single" w:sz="4" w:space="0" w:color="auto"/>
              <w:left w:val="single" w:sz="4" w:space="0" w:color="000000"/>
              <w:bottom w:val="single" w:sz="4" w:space="0" w:color="auto"/>
            </w:tcBorders>
            <w:vAlign w:val="center"/>
          </w:tcPr>
          <w:p w14:paraId="091B53C1" w14:textId="77777777" w:rsidR="00E867C0" w:rsidRPr="00E867C0" w:rsidRDefault="00E867C0" w:rsidP="002F4F88">
            <w:pPr>
              <w:snapToGrid w:val="0"/>
              <w:jc w:val="right"/>
              <w:rPr>
                <w:b/>
                <w:sz w:val="20"/>
                <w:szCs w:val="20"/>
              </w:rPr>
            </w:pPr>
            <w:r w:rsidRPr="00E867C0">
              <w:rPr>
                <w:b/>
                <w:sz w:val="20"/>
                <w:szCs w:val="20"/>
              </w:rPr>
              <w:t>146.000</w:t>
            </w:r>
          </w:p>
        </w:tc>
        <w:tc>
          <w:tcPr>
            <w:tcW w:w="7428" w:type="dxa"/>
            <w:tcBorders>
              <w:top w:val="single" w:sz="4" w:space="0" w:color="auto"/>
              <w:left w:val="single" w:sz="4" w:space="0" w:color="000000"/>
              <w:bottom w:val="single" w:sz="4" w:space="0" w:color="auto"/>
              <w:right w:val="single" w:sz="4" w:space="0" w:color="000000"/>
            </w:tcBorders>
            <w:vAlign w:val="center"/>
          </w:tcPr>
          <w:p w14:paraId="7868CD54" w14:textId="77777777" w:rsidR="00E867C0" w:rsidRPr="00E867C0" w:rsidRDefault="00E867C0" w:rsidP="002F4F88">
            <w:pPr>
              <w:snapToGrid w:val="0"/>
              <w:rPr>
                <w:sz w:val="20"/>
              </w:rPr>
            </w:pPr>
            <w:r w:rsidRPr="00E867C0">
              <w:rPr>
                <w:sz w:val="20"/>
              </w:rPr>
              <w:t>Merkez (Karaağaç, Eskiyüreğil, Göveçci, MuhatBoğazı, Demirciören, İnni-Ovacık, Ortaca, Doğarslan), Gediz (Erdoğmuş, Yeşilova), Hisarcık (Karbasan, Dereköy),Simav (Kuşu, Kınık, Efir, Çitgöl, Yeniköy, Bahtıllı), Pazarlar (Merkez), Emet (Konuş, Kibaşlı)</w:t>
            </w:r>
          </w:p>
        </w:tc>
      </w:tr>
      <w:tr w:rsidR="00E867C0" w:rsidRPr="00E867C0" w14:paraId="0DC83875" w14:textId="77777777" w:rsidTr="00E867C0">
        <w:tblPrEx>
          <w:tblLook w:val="0000" w:firstRow="0" w:lastRow="0" w:firstColumn="0" w:lastColumn="0" w:noHBand="0" w:noVBand="0"/>
        </w:tblPrEx>
        <w:trPr>
          <w:gridAfter w:val="1"/>
          <w:wAfter w:w="6" w:type="dxa"/>
          <w:trHeight w:val="560"/>
        </w:trPr>
        <w:tc>
          <w:tcPr>
            <w:tcW w:w="729" w:type="dxa"/>
            <w:tcBorders>
              <w:top w:val="single" w:sz="4" w:space="0" w:color="auto"/>
              <w:left w:val="single" w:sz="4" w:space="0" w:color="000000"/>
              <w:bottom w:val="single" w:sz="4" w:space="0" w:color="auto"/>
            </w:tcBorders>
            <w:shd w:val="clear" w:color="auto" w:fill="D9D9D9" w:themeFill="background1" w:themeFillShade="D9"/>
            <w:vAlign w:val="center"/>
          </w:tcPr>
          <w:p w14:paraId="1D202E98" w14:textId="77777777" w:rsidR="00E867C0" w:rsidRPr="00E867C0" w:rsidRDefault="00E867C0" w:rsidP="002F4F88">
            <w:pPr>
              <w:snapToGrid w:val="0"/>
              <w:jc w:val="center"/>
              <w:rPr>
                <w:b/>
                <w:sz w:val="20"/>
                <w:szCs w:val="20"/>
              </w:rPr>
            </w:pPr>
            <w:r w:rsidRPr="00E867C0">
              <w:rPr>
                <w:b/>
                <w:sz w:val="20"/>
                <w:szCs w:val="20"/>
              </w:rPr>
              <w:t>2014</w:t>
            </w:r>
          </w:p>
        </w:tc>
        <w:tc>
          <w:tcPr>
            <w:tcW w:w="972" w:type="dxa"/>
            <w:tcBorders>
              <w:top w:val="single" w:sz="4" w:space="0" w:color="auto"/>
              <w:left w:val="single" w:sz="4" w:space="0" w:color="000000"/>
              <w:bottom w:val="single" w:sz="4" w:space="0" w:color="auto"/>
            </w:tcBorders>
            <w:vAlign w:val="center"/>
          </w:tcPr>
          <w:p w14:paraId="76A846CC" w14:textId="77777777" w:rsidR="00E867C0" w:rsidRPr="00E867C0" w:rsidRDefault="00E867C0" w:rsidP="002F4F88">
            <w:pPr>
              <w:snapToGrid w:val="0"/>
              <w:jc w:val="right"/>
              <w:rPr>
                <w:b/>
                <w:sz w:val="20"/>
                <w:szCs w:val="20"/>
              </w:rPr>
            </w:pPr>
            <w:r w:rsidRPr="00E867C0">
              <w:rPr>
                <w:b/>
                <w:sz w:val="20"/>
                <w:szCs w:val="20"/>
              </w:rPr>
              <w:t>92.000</w:t>
            </w:r>
          </w:p>
        </w:tc>
        <w:tc>
          <w:tcPr>
            <w:tcW w:w="7428" w:type="dxa"/>
            <w:tcBorders>
              <w:top w:val="single" w:sz="4" w:space="0" w:color="auto"/>
              <w:left w:val="single" w:sz="4" w:space="0" w:color="000000"/>
              <w:bottom w:val="single" w:sz="4" w:space="0" w:color="auto"/>
              <w:right w:val="single" w:sz="4" w:space="0" w:color="000000"/>
            </w:tcBorders>
            <w:vAlign w:val="center"/>
          </w:tcPr>
          <w:p w14:paraId="30B0E830" w14:textId="77777777" w:rsidR="00E867C0" w:rsidRPr="00E867C0" w:rsidRDefault="00E867C0" w:rsidP="002F4F88">
            <w:pPr>
              <w:snapToGrid w:val="0"/>
              <w:rPr>
                <w:sz w:val="20"/>
              </w:rPr>
            </w:pPr>
            <w:r w:rsidRPr="00E867C0">
              <w:rPr>
                <w:sz w:val="20"/>
              </w:rPr>
              <w:t>Merkez (Sekiören, Körs, Elmalı, Kıranşeyh, Belkavak), Aslanapa(Ketenova), Domaniç(Palazoğlu),Dumlupınar(Merkez, Arpalı, Kızılca), Gediz (Polatköy, Çeltikçi), Hisarcık(Şeyhler), Pazarlar (Yakuplar),Simav (Boğazköy, Hisarbey Eşme, Hisarbey Derindere, Gölcük, Kusumlu, Savcılar, Örenli, Yeniköy), Tavşanlı (Çamalan)</w:t>
            </w:r>
          </w:p>
        </w:tc>
      </w:tr>
      <w:tr w:rsidR="00E867C0" w:rsidRPr="00E867C0" w14:paraId="69D4AE8F" w14:textId="77777777" w:rsidTr="00E867C0">
        <w:tblPrEx>
          <w:tblLook w:val="0000" w:firstRow="0" w:lastRow="0" w:firstColumn="0" w:lastColumn="0" w:noHBand="0" w:noVBand="0"/>
        </w:tblPrEx>
        <w:trPr>
          <w:gridAfter w:val="1"/>
          <w:wAfter w:w="6" w:type="dxa"/>
          <w:trHeight w:val="617"/>
        </w:trPr>
        <w:tc>
          <w:tcPr>
            <w:tcW w:w="729" w:type="dxa"/>
            <w:tcBorders>
              <w:top w:val="single" w:sz="4" w:space="0" w:color="auto"/>
              <w:left w:val="single" w:sz="4" w:space="0" w:color="000000"/>
              <w:bottom w:val="single" w:sz="4" w:space="0" w:color="auto"/>
            </w:tcBorders>
            <w:shd w:val="clear" w:color="auto" w:fill="D9D9D9" w:themeFill="background1" w:themeFillShade="D9"/>
            <w:vAlign w:val="center"/>
          </w:tcPr>
          <w:p w14:paraId="552A8AC3" w14:textId="77777777" w:rsidR="00E867C0" w:rsidRPr="00E867C0" w:rsidRDefault="00E867C0" w:rsidP="002F4F88">
            <w:pPr>
              <w:jc w:val="center"/>
              <w:rPr>
                <w:b/>
                <w:sz w:val="20"/>
                <w:szCs w:val="20"/>
              </w:rPr>
            </w:pPr>
            <w:r w:rsidRPr="00E867C0">
              <w:rPr>
                <w:b/>
                <w:sz w:val="20"/>
                <w:szCs w:val="20"/>
              </w:rPr>
              <w:t>2015</w:t>
            </w:r>
          </w:p>
        </w:tc>
        <w:tc>
          <w:tcPr>
            <w:tcW w:w="972" w:type="dxa"/>
            <w:tcBorders>
              <w:top w:val="single" w:sz="4" w:space="0" w:color="auto"/>
              <w:left w:val="single" w:sz="4" w:space="0" w:color="000000"/>
              <w:bottom w:val="single" w:sz="4" w:space="0" w:color="auto"/>
            </w:tcBorders>
            <w:vAlign w:val="center"/>
          </w:tcPr>
          <w:p w14:paraId="5C1A45C3" w14:textId="77777777" w:rsidR="00E867C0" w:rsidRPr="00E867C0" w:rsidRDefault="00E867C0" w:rsidP="002F4F88">
            <w:pPr>
              <w:jc w:val="right"/>
              <w:rPr>
                <w:b/>
                <w:sz w:val="20"/>
                <w:szCs w:val="20"/>
              </w:rPr>
            </w:pPr>
            <w:r w:rsidRPr="00E867C0">
              <w:rPr>
                <w:b/>
                <w:sz w:val="20"/>
                <w:szCs w:val="20"/>
              </w:rPr>
              <w:t>245.500</w:t>
            </w:r>
          </w:p>
        </w:tc>
        <w:tc>
          <w:tcPr>
            <w:tcW w:w="7428" w:type="dxa"/>
            <w:tcBorders>
              <w:top w:val="single" w:sz="4" w:space="0" w:color="auto"/>
              <w:left w:val="single" w:sz="4" w:space="0" w:color="000000"/>
              <w:bottom w:val="single" w:sz="4" w:space="0" w:color="auto"/>
              <w:right w:val="single" w:sz="4" w:space="0" w:color="000000"/>
            </w:tcBorders>
            <w:vAlign w:val="center"/>
          </w:tcPr>
          <w:p w14:paraId="76F32B65" w14:textId="77777777" w:rsidR="00E867C0" w:rsidRPr="00E867C0" w:rsidRDefault="00E867C0" w:rsidP="002F4F88">
            <w:pPr>
              <w:rPr>
                <w:sz w:val="20"/>
              </w:rPr>
            </w:pPr>
            <w:r w:rsidRPr="00E867C0">
              <w:rPr>
                <w:sz w:val="20"/>
              </w:rPr>
              <w:t>Merkez (Doğarslan), Emet (İkibaşlı, Kayı),Tavşanlı (Ayvalı, Köprücek,  Yeniköy, Şapçı, Bozbelen) Porsuk Baraj Gölü</w:t>
            </w:r>
          </w:p>
        </w:tc>
      </w:tr>
      <w:tr w:rsidR="00E867C0" w:rsidRPr="00E867C0" w14:paraId="1D5D00A9" w14:textId="77777777" w:rsidTr="00E867C0">
        <w:tblPrEx>
          <w:tblLook w:val="0000" w:firstRow="0" w:lastRow="0" w:firstColumn="0" w:lastColumn="0" w:noHBand="0" w:noVBand="0"/>
        </w:tblPrEx>
        <w:trPr>
          <w:gridAfter w:val="1"/>
          <w:wAfter w:w="6" w:type="dxa"/>
          <w:trHeight w:val="980"/>
        </w:trPr>
        <w:tc>
          <w:tcPr>
            <w:tcW w:w="729" w:type="dxa"/>
            <w:tcBorders>
              <w:top w:val="single" w:sz="4" w:space="0" w:color="auto"/>
              <w:left w:val="single" w:sz="4" w:space="0" w:color="000000"/>
              <w:bottom w:val="single" w:sz="4" w:space="0" w:color="auto"/>
            </w:tcBorders>
            <w:shd w:val="clear" w:color="auto" w:fill="D9D9D9" w:themeFill="background1" w:themeFillShade="D9"/>
            <w:vAlign w:val="center"/>
          </w:tcPr>
          <w:p w14:paraId="1F39A14E" w14:textId="77777777" w:rsidR="00E867C0" w:rsidRPr="00E867C0" w:rsidRDefault="00E867C0" w:rsidP="002F4F88">
            <w:pPr>
              <w:jc w:val="center"/>
              <w:rPr>
                <w:b/>
                <w:sz w:val="20"/>
                <w:szCs w:val="20"/>
              </w:rPr>
            </w:pPr>
            <w:r w:rsidRPr="00E867C0">
              <w:rPr>
                <w:b/>
                <w:sz w:val="20"/>
                <w:szCs w:val="20"/>
              </w:rPr>
              <w:t>2016</w:t>
            </w:r>
          </w:p>
        </w:tc>
        <w:tc>
          <w:tcPr>
            <w:tcW w:w="972" w:type="dxa"/>
            <w:tcBorders>
              <w:top w:val="single" w:sz="4" w:space="0" w:color="auto"/>
              <w:left w:val="single" w:sz="4" w:space="0" w:color="000000"/>
              <w:bottom w:val="single" w:sz="4" w:space="0" w:color="auto"/>
            </w:tcBorders>
            <w:vAlign w:val="center"/>
          </w:tcPr>
          <w:p w14:paraId="00EE02C2" w14:textId="77777777" w:rsidR="00E867C0" w:rsidRPr="00E867C0" w:rsidRDefault="00E867C0" w:rsidP="002F4F88">
            <w:pPr>
              <w:jc w:val="right"/>
              <w:rPr>
                <w:b/>
                <w:sz w:val="20"/>
                <w:szCs w:val="20"/>
              </w:rPr>
            </w:pPr>
            <w:r w:rsidRPr="00E867C0">
              <w:rPr>
                <w:b/>
                <w:sz w:val="20"/>
                <w:szCs w:val="20"/>
              </w:rPr>
              <w:t>168.000</w:t>
            </w:r>
          </w:p>
        </w:tc>
        <w:tc>
          <w:tcPr>
            <w:tcW w:w="7428" w:type="dxa"/>
            <w:tcBorders>
              <w:top w:val="single" w:sz="4" w:space="0" w:color="auto"/>
              <w:left w:val="single" w:sz="4" w:space="0" w:color="000000"/>
              <w:bottom w:val="single" w:sz="4" w:space="0" w:color="auto"/>
              <w:right w:val="single" w:sz="4" w:space="0" w:color="000000"/>
            </w:tcBorders>
            <w:vAlign w:val="center"/>
          </w:tcPr>
          <w:p w14:paraId="45EC82A6" w14:textId="77777777" w:rsidR="00E867C0" w:rsidRPr="00E867C0" w:rsidRDefault="00E867C0" w:rsidP="002F4F88">
            <w:pPr>
              <w:rPr>
                <w:sz w:val="20"/>
              </w:rPr>
            </w:pPr>
            <w:r w:rsidRPr="00E867C0">
              <w:rPr>
                <w:b/>
                <w:sz w:val="20"/>
              </w:rPr>
              <w:t>Merkez</w:t>
            </w:r>
            <w:r w:rsidRPr="00E867C0">
              <w:rPr>
                <w:sz w:val="20"/>
              </w:rPr>
              <w:t xml:space="preserve"> (Kıranşeyh, Körs, Elmalı, Belkavak, Ortaca, Muhatboğazı, Karaağaç, İnli Gövecci, Eskiyüreğil, </w:t>
            </w:r>
            <w:r w:rsidRPr="00E867C0">
              <w:rPr>
                <w:b/>
                <w:sz w:val="20"/>
              </w:rPr>
              <w:t>Emet</w:t>
            </w:r>
            <w:r w:rsidRPr="00E867C0">
              <w:rPr>
                <w:sz w:val="20"/>
              </w:rPr>
              <w:t xml:space="preserve"> (Polatköy, Çerte, Eseler), </w:t>
            </w:r>
            <w:r w:rsidRPr="00E867C0">
              <w:rPr>
                <w:b/>
                <w:sz w:val="20"/>
              </w:rPr>
              <w:t xml:space="preserve">Domaniç </w:t>
            </w:r>
            <w:r w:rsidRPr="00E867C0">
              <w:rPr>
                <w:sz w:val="20"/>
              </w:rPr>
              <w:t xml:space="preserve">(Palazoğlu), </w:t>
            </w:r>
            <w:r w:rsidRPr="00E867C0">
              <w:rPr>
                <w:b/>
                <w:sz w:val="20"/>
              </w:rPr>
              <w:t>Dumlupınar</w:t>
            </w:r>
            <w:r w:rsidRPr="00E867C0">
              <w:rPr>
                <w:sz w:val="20"/>
              </w:rPr>
              <w:t xml:space="preserve"> (Arpalı, Merkez, Kızılcaköy), </w:t>
            </w:r>
            <w:r w:rsidRPr="00E867C0">
              <w:rPr>
                <w:b/>
                <w:sz w:val="20"/>
              </w:rPr>
              <w:t>Gediz</w:t>
            </w:r>
            <w:r w:rsidRPr="00E867C0">
              <w:rPr>
                <w:sz w:val="20"/>
              </w:rPr>
              <w:t xml:space="preserve"> (Erdoğmuş, Çeltikçi), </w:t>
            </w:r>
            <w:r w:rsidRPr="00E867C0">
              <w:rPr>
                <w:b/>
                <w:sz w:val="20"/>
              </w:rPr>
              <w:t>Hisarcık</w:t>
            </w:r>
            <w:r w:rsidRPr="00E867C0">
              <w:rPr>
                <w:sz w:val="20"/>
              </w:rPr>
              <w:t xml:space="preserve"> (Karbasan), </w:t>
            </w:r>
            <w:r w:rsidRPr="00E867C0">
              <w:rPr>
                <w:b/>
                <w:sz w:val="20"/>
              </w:rPr>
              <w:t>Pazarlar</w:t>
            </w:r>
            <w:r w:rsidRPr="00E867C0">
              <w:rPr>
                <w:sz w:val="20"/>
              </w:rPr>
              <w:t xml:space="preserve"> (Pazarlar Göleti), </w:t>
            </w:r>
            <w:r w:rsidRPr="00E867C0">
              <w:rPr>
                <w:b/>
                <w:sz w:val="20"/>
              </w:rPr>
              <w:t>Simav</w:t>
            </w:r>
            <w:r w:rsidRPr="00E867C0">
              <w:rPr>
                <w:sz w:val="20"/>
              </w:rPr>
              <w:t xml:space="preserve">(Aksaz, Karapınar, Bahtıllı, Kuşu, Efir, Kınık, Kusumlar), </w:t>
            </w:r>
            <w:r w:rsidRPr="00E867C0">
              <w:rPr>
                <w:b/>
                <w:sz w:val="20"/>
              </w:rPr>
              <w:t>Tavşanlı</w:t>
            </w:r>
            <w:r w:rsidRPr="00E867C0">
              <w:rPr>
                <w:sz w:val="20"/>
              </w:rPr>
              <w:t xml:space="preserve"> (Derbent, Demirbilek, Çamalan, Çoban Köy, Albüm)</w:t>
            </w:r>
          </w:p>
        </w:tc>
      </w:tr>
      <w:tr w:rsidR="00E867C0" w:rsidRPr="00E867C0" w14:paraId="5A1AF18D" w14:textId="77777777" w:rsidTr="00E867C0">
        <w:tblPrEx>
          <w:tblLook w:val="0000" w:firstRow="0" w:lastRow="0" w:firstColumn="0" w:lastColumn="0" w:noHBand="0" w:noVBand="0"/>
        </w:tblPrEx>
        <w:trPr>
          <w:gridAfter w:val="1"/>
          <w:wAfter w:w="6" w:type="dxa"/>
          <w:trHeight w:val="1223"/>
        </w:trPr>
        <w:tc>
          <w:tcPr>
            <w:tcW w:w="729" w:type="dxa"/>
            <w:tcBorders>
              <w:top w:val="single" w:sz="4" w:space="0" w:color="auto"/>
              <w:left w:val="single" w:sz="4" w:space="0" w:color="000000"/>
              <w:bottom w:val="single" w:sz="4" w:space="0" w:color="auto"/>
            </w:tcBorders>
            <w:shd w:val="clear" w:color="auto" w:fill="D9D9D9" w:themeFill="background1" w:themeFillShade="D9"/>
            <w:vAlign w:val="center"/>
          </w:tcPr>
          <w:p w14:paraId="13EF16FC" w14:textId="77777777" w:rsidR="00E867C0" w:rsidRPr="00E867C0" w:rsidRDefault="00E867C0" w:rsidP="002F4F88">
            <w:pPr>
              <w:jc w:val="center"/>
              <w:rPr>
                <w:b/>
                <w:sz w:val="20"/>
                <w:szCs w:val="20"/>
              </w:rPr>
            </w:pPr>
            <w:r w:rsidRPr="00E867C0">
              <w:rPr>
                <w:b/>
                <w:sz w:val="20"/>
                <w:szCs w:val="20"/>
              </w:rPr>
              <w:t>2017</w:t>
            </w:r>
          </w:p>
        </w:tc>
        <w:tc>
          <w:tcPr>
            <w:tcW w:w="972" w:type="dxa"/>
            <w:tcBorders>
              <w:top w:val="single" w:sz="4" w:space="0" w:color="auto"/>
              <w:left w:val="single" w:sz="4" w:space="0" w:color="000000"/>
              <w:bottom w:val="single" w:sz="4" w:space="0" w:color="auto"/>
            </w:tcBorders>
            <w:vAlign w:val="center"/>
          </w:tcPr>
          <w:p w14:paraId="56516EE1" w14:textId="77777777" w:rsidR="00E867C0" w:rsidRPr="00E867C0" w:rsidRDefault="00E867C0" w:rsidP="002F4F88">
            <w:pPr>
              <w:jc w:val="right"/>
              <w:rPr>
                <w:b/>
                <w:sz w:val="20"/>
                <w:szCs w:val="20"/>
              </w:rPr>
            </w:pPr>
            <w:r w:rsidRPr="00E867C0">
              <w:rPr>
                <w:b/>
                <w:sz w:val="20"/>
                <w:szCs w:val="20"/>
              </w:rPr>
              <w:t>153.000</w:t>
            </w:r>
          </w:p>
        </w:tc>
        <w:tc>
          <w:tcPr>
            <w:tcW w:w="7428" w:type="dxa"/>
            <w:tcBorders>
              <w:top w:val="single" w:sz="4" w:space="0" w:color="auto"/>
              <w:left w:val="single" w:sz="4" w:space="0" w:color="000000"/>
              <w:bottom w:val="single" w:sz="4" w:space="0" w:color="auto"/>
              <w:right w:val="single" w:sz="4" w:space="0" w:color="000000"/>
            </w:tcBorders>
            <w:vAlign w:val="center"/>
          </w:tcPr>
          <w:p w14:paraId="0D178376" w14:textId="77777777" w:rsidR="00E867C0" w:rsidRPr="00E867C0" w:rsidRDefault="00E867C0" w:rsidP="002F4F88">
            <w:pPr>
              <w:jc w:val="both"/>
              <w:rPr>
                <w:sz w:val="20"/>
              </w:rPr>
            </w:pPr>
            <w:r w:rsidRPr="00E867C0">
              <w:rPr>
                <w:sz w:val="20"/>
              </w:rPr>
              <w:t>Merkez(Demirciören, Göveçci, Gümüş, Karaağaç, Kranşeyh), Domaniç(Palazoğlu), Dumlupınar( Arpalı, Kızılca, Merkez), Emet( Kayı, Konuş, Yenice), Gediz( Çeltikçi, Erdoğmuş, Polat), Hisarcık(Karbasan), Pazarlar( Yakuplar), Simav( Gölcük, H.eşmealanı, Hisarbey, Kiçir, Örenli, Savcılar, Şenköy, Yemişli, Yeniköy), Şaphane(Gaipler), Tavşanlı(Bozbelen, Şenköy, Karakaya, İsaköy, Gümüşgölcük, Yeniköy, Naneli, Hamidabat, Ulucam)</w:t>
            </w:r>
          </w:p>
        </w:tc>
      </w:tr>
      <w:tr w:rsidR="00E867C0" w:rsidRPr="00E867C0" w14:paraId="7054C92A" w14:textId="77777777" w:rsidTr="00E867C0">
        <w:tblPrEx>
          <w:tblLook w:val="0000" w:firstRow="0" w:lastRow="0" w:firstColumn="0" w:lastColumn="0" w:noHBand="0" w:noVBand="0"/>
        </w:tblPrEx>
        <w:trPr>
          <w:gridAfter w:val="1"/>
          <w:wAfter w:w="6" w:type="dxa"/>
          <w:trHeight w:val="1413"/>
        </w:trPr>
        <w:tc>
          <w:tcPr>
            <w:tcW w:w="729" w:type="dxa"/>
            <w:tcBorders>
              <w:top w:val="single" w:sz="4" w:space="0" w:color="auto"/>
              <w:left w:val="single" w:sz="4" w:space="0" w:color="000000"/>
              <w:bottom w:val="single" w:sz="4" w:space="0" w:color="auto"/>
            </w:tcBorders>
            <w:shd w:val="clear" w:color="auto" w:fill="D9D9D9" w:themeFill="background1" w:themeFillShade="D9"/>
            <w:vAlign w:val="center"/>
          </w:tcPr>
          <w:p w14:paraId="56B18417" w14:textId="77777777" w:rsidR="00E867C0" w:rsidRPr="00E867C0" w:rsidRDefault="00E867C0" w:rsidP="002F4F88">
            <w:pPr>
              <w:jc w:val="center"/>
              <w:rPr>
                <w:b/>
                <w:sz w:val="20"/>
                <w:szCs w:val="20"/>
              </w:rPr>
            </w:pPr>
            <w:r w:rsidRPr="00E867C0">
              <w:rPr>
                <w:b/>
                <w:sz w:val="20"/>
                <w:szCs w:val="20"/>
              </w:rPr>
              <w:t>2018</w:t>
            </w:r>
          </w:p>
        </w:tc>
        <w:tc>
          <w:tcPr>
            <w:tcW w:w="972" w:type="dxa"/>
            <w:tcBorders>
              <w:top w:val="single" w:sz="4" w:space="0" w:color="auto"/>
              <w:left w:val="single" w:sz="4" w:space="0" w:color="000000"/>
              <w:bottom w:val="single" w:sz="4" w:space="0" w:color="auto"/>
            </w:tcBorders>
            <w:shd w:val="clear" w:color="auto" w:fill="auto"/>
            <w:vAlign w:val="center"/>
          </w:tcPr>
          <w:p w14:paraId="73254656" w14:textId="77777777" w:rsidR="00E867C0" w:rsidRPr="00E867C0" w:rsidRDefault="00E867C0" w:rsidP="002F4F88">
            <w:pPr>
              <w:jc w:val="center"/>
              <w:rPr>
                <w:b/>
                <w:sz w:val="20"/>
                <w:szCs w:val="20"/>
              </w:rPr>
            </w:pPr>
            <w:r w:rsidRPr="00E867C0">
              <w:rPr>
                <w:b/>
                <w:sz w:val="20"/>
                <w:szCs w:val="20"/>
              </w:rPr>
              <w:t>130.000</w:t>
            </w:r>
          </w:p>
        </w:tc>
        <w:tc>
          <w:tcPr>
            <w:tcW w:w="7428" w:type="dxa"/>
            <w:tcBorders>
              <w:top w:val="single" w:sz="4" w:space="0" w:color="auto"/>
              <w:left w:val="single" w:sz="4" w:space="0" w:color="000000"/>
              <w:bottom w:val="single" w:sz="4" w:space="0" w:color="auto"/>
              <w:right w:val="single" w:sz="4" w:space="0" w:color="000000"/>
            </w:tcBorders>
            <w:shd w:val="clear" w:color="auto" w:fill="auto"/>
            <w:vAlign w:val="center"/>
          </w:tcPr>
          <w:p w14:paraId="7808453A" w14:textId="77777777" w:rsidR="00E867C0" w:rsidRPr="00E867C0" w:rsidRDefault="00E867C0" w:rsidP="002F4F88">
            <w:pPr>
              <w:jc w:val="both"/>
              <w:rPr>
                <w:sz w:val="20"/>
              </w:rPr>
            </w:pPr>
            <w:r w:rsidRPr="00E867C0">
              <w:rPr>
                <w:sz w:val="20"/>
              </w:rPr>
              <w:t>Merkez(Eskiyüreğil, Pullar, Demirciören Göveçci,Gümüş, Karaağaç, Belkavak), Domaniç(Palazoğlu), Dumlupınar(Arpalı, Kızılca, Dumlupınar), Emet(Kayı, Konuş, Yenice), Gediz( Çeltikçi, Erdoğmuş, Polatköy), Pazarlar(Pazarlar, Yakuplar), Simav( Söğüt, Aksaz, Çitgöl, Karapınar, Kuşu, Bahtıllı, Boğazköy, Kusumlar, Efir Köyü, Kınık), Şaphane(Merkez), Tavşanlı(Derbent, Yeniköy, Çamalan, Album, Çobanköy, Demirbilek, Şapçı, Köprücek), Aslanapa(Kıranşeyh), Altıntaş(Sevdiğin, Yeikaraağaç, Çalköy) Hisarcık(Karbasan)</w:t>
            </w:r>
          </w:p>
        </w:tc>
      </w:tr>
      <w:tr w:rsidR="00E867C0" w:rsidRPr="00E867C0" w14:paraId="3ED413C2" w14:textId="77777777" w:rsidTr="00E867C0">
        <w:tblPrEx>
          <w:tblLook w:val="0000" w:firstRow="0" w:lastRow="0" w:firstColumn="0" w:lastColumn="0" w:noHBand="0" w:noVBand="0"/>
        </w:tblPrEx>
        <w:trPr>
          <w:gridAfter w:val="1"/>
          <w:wAfter w:w="6" w:type="dxa"/>
          <w:trHeight w:val="1351"/>
        </w:trPr>
        <w:tc>
          <w:tcPr>
            <w:tcW w:w="729" w:type="dxa"/>
            <w:tcBorders>
              <w:top w:val="single" w:sz="4" w:space="0" w:color="auto"/>
              <w:left w:val="single" w:sz="4" w:space="0" w:color="000000"/>
              <w:bottom w:val="single" w:sz="4" w:space="0" w:color="auto"/>
            </w:tcBorders>
            <w:shd w:val="clear" w:color="auto" w:fill="D9D9D9" w:themeFill="background1" w:themeFillShade="D9"/>
            <w:vAlign w:val="center"/>
          </w:tcPr>
          <w:p w14:paraId="7FB63D46" w14:textId="77777777" w:rsidR="00E867C0" w:rsidRPr="00E867C0" w:rsidRDefault="00E867C0" w:rsidP="002F4F88">
            <w:pPr>
              <w:jc w:val="center"/>
              <w:rPr>
                <w:b/>
                <w:sz w:val="20"/>
                <w:szCs w:val="20"/>
              </w:rPr>
            </w:pPr>
            <w:r w:rsidRPr="00E867C0">
              <w:rPr>
                <w:b/>
                <w:sz w:val="20"/>
                <w:szCs w:val="20"/>
              </w:rPr>
              <w:t>2019</w:t>
            </w:r>
          </w:p>
        </w:tc>
        <w:tc>
          <w:tcPr>
            <w:tcW w:w="972" w:type="dxa"/>
            <w:tcBorders>
              <w:top w:val="single" w:sz="4" w:space="0" w:color="auto"/>
              <w:left w:val="single" w:sz="4" w:space="0" w:color="000000"/>
              <w:bottom w:val="single" w:sz="4" w:space="0" w:color="auto"/>
            </w:tcBorders>
            <w:shd w:val="clear" w:color="auto" w:fill="auto"/>
            <w:vAlign w:val="center"/>
          </w:tcPr>
          <w:p w14:paraId="0D59B1BA" w14:textId="77777777" w:rsidR="00E867C0" w:rsidRPr="00E867C0" w:rsidRDefault="00E867C0" w:rsidP="002F4F88">
            <w:pPr>
              <w:jc w:val="center"/>
              <w:rPr>
                <w:b/>
                <w:sz w:val="20"/>
                <w:szCs w:val="20"/>
              </w:rPr>
            </w:pPr>
            <w:r w:rsidRPr="00E867C0">
              <w:rPr>
                <w:b/>
                <w:sz w:val="20"/>
                <w:szCs w:val="20"/>
              </w:rPr>
              <w:t>450.000</w:t>
            </w:r>
          </w:p>
        </w:tc>
        <w:tc>
          <w:tcPr>
            <w:tcW w:w="7428" w:type="dxa"/>
            <w:tcBorders>
              <w:top w:val="single" w:sz="4" w:space="0" w:color="auto"/>
              <w:left w:val="single" w:sz="4" w:space="0" w:color="000000"/>
              <w:bottom w:val="single" w:sz="4" w:space="0" w:color="auto"/>
              <w:right w:val="single" w:sz="4" w:space="0" w:color="000000"/>
            </w:tcBorders>
            <w:shd w:val="clear" w:color="auto" w:fill="auto"/>
            <w:vAlign w:val="center"/>
          </w:tcPr>
          <w:p w14:paraId="4503D375" w14:textId="77777777" w:rsidR="00E867C0" w:rsidRPr="00E867C0" w:rsidRDefault="00E867C0" w:rsidP="002F4F88">
            <w:pPr>
              <w:jc w:val="both"/>
              <w:rPr>
                <w:sz w:val="20"/>
              </w:rPr>
            </w:pPr>
            <w:r w:rsidRPr="00E867C0">
              <w:rPr>
                <w:sz w:val="20"/>
              </w:rPr>
              <w:t>Merkez(Eskiyüreğil, Kıranşeyh, Demirciören Göveçci,Gümüş, Karaağaç, Belkavak, Porsuk), Domaniç(Palazoğlu), Dumlupınar(Arpalı, Kızılca, Dumlupınar), Emet(Kayı, Konuş, Yenice), Gediz( Çeltikçi, Erdoğmuş), Pazarlar(Pazarlar, Yakuplar), Simav( Söğüt, Aksaz, Çitgöl, Karapınar, Kuşu, Ahmetli, Gölcük, Bahtıllı, Boğazköy, Kusumlar, Efir Köyü, Kınık), Şaphane(Kızılkoltuk,Merkez), Tavşanlı(Derbent, Hamitabat Yeniköy, Çamalan, Album, Çobanköy, Demirbilek, Şapçı, Köprücek, Bozbelen), Aslanapa(Emrez, Pınarbaşı), Altıntaş(Sevdiğin, Yeikaraağaç, Çalköy) Hisarcık(Karbasan)</w:t>
            </w:r>
          </w:p>
        </w:tc>
      </w:tr>
      <w:tr w:rsidR="00E867C0" w:rsidRPr="00E867C0" w14:paraId="6B8747D4" w14:textId="77777777" w:rsidTr="00E867C0">
        <w:tblPrEx>
          <w:tblLook w:val="0000" w:firstRow="0" w:lastRow="0" w:firstColumn="0" w:lastColumn="0" w:noHBand="0" w:noVBand="0"/>
        </w:tblPrEx>
        <w:trPr>
          <w:gridAfter w:val="1"/>
          <w:wAfter w:w="6" w:type="dxa"/>
          <w:trHeight w:val="1431"/>
        </w:trPr>
        <w:tc>
          <w:tcPr>
            <w:tcW w:w="729" w:type="dxa"/>
            <w:tcBorders>
              <w:top w:val="single" w:sz="4" w:space="0" w:color="auto"/>
              <w:left w:val="single" w:sz="4" w:space="0" w:color="000000"/>
              <w:bottom w:val="single" w:sz="4" w:space="0" w:color="auto"/>
            </w:tcBorders>
            <w:shd w:val="clear" w:color="auto" w:fill="D9D9D9" w:themeFill="background1" w:themeFillShade="D9"/>
            <w:vAlign w:val="center"/>
          </w:tcPr>
          <w:p w14:paraId="6906D4AA" w14:textId="77777777" w:rsidR="00E867C0" w:rsidRPr="00E867C0" w:rsidRDefault="00E867C0" w:rsidP="002F4F88">
            <w:pPr>
              <w:jc w:val="center"/>
              <w:rPr>
                <w:b/>
                <w:sz w:val="20"/>
                <w:szCs w:val="20"/>
              </w:rPr>
            </w:pPr>
            <w:r w:rsidRPr="00E867C0">
              <w:rPr>
                <w:b/>
                <w:sz w:val="20"/>
                <w:szCs w:val="20"/>
              </w:rPr>
              <w:t>2020</w:t>
            </w:r>
          </w:p>
        </w:tc>
        <w:tc>
          <w:tcPr>
            <w:tcW w:w="972" w:type="dxa"/>
            <w:tcBorders>
              <w:top w:val="single" w:sz="4" w:space="0" w:color="auto"/>
              <w:left w:val="single" w:sz="4" w:space="0" w:color="000000"/>
              <w:bottom w:val="single" w:sz="4" w:space="0" w:color="auto"/>
            </w:tcBorders>
            <w:shd w:val="clear" w:color="auto" w:fill="auto"/>
            <w:vAlign w:val="center"/>
          </w:tcPr>
          <w:p w14:paraId="461959C5" w14:textId="77777777" w:rsidR="00E867C0" w:rsidRPr="00E867C0" w:rsidRDefault="00E867C0" w:rsidP="002F4F88">
            <w:pPr>
              <w:jc w:val="center"/>
              <w:rPr>
                <w:b/>
                <w:sz w:val="20"/>
                <w:szCs w:val="20"/>
              </w:rPr>
            </w:pPr>
            <w:r w:rsidRPr="00E867C0">
              <w:rPr>
                <w:b/>
                <w:sz w:val="20"/>
                <w:szCs w:val="20"/>
              </w:rPr>
              <w:t>301.000</w:t>
            </w:r>
          </w:p>
        </w:tc>
        <w:tc>
          <w:tcPr>
            <w:tcW w:w="7428" w:type="dxa"/>
            <w:tcBorders>
              <w:top w:val="single" w:sz="4" w:space="0" w:color="auto"/>
              <w:left w:val="single" w:sz="4" w:space="0" w:color="000000"/>
              <w:bottom w:val="single" w:sz="4" w:space="0" w:color="auto"/>
              <w:right w:val="single" w:sz="4" w:space="0" w:color="000000"/>
            </w:tcBorders>
            <w:shd w:val="clear" w:color="auto" w:fill="auto"/>
            <w:vAlign w:val="center"/>
          </w:tcPr>
          <w:p w14:paraId="5595B681" w14:textId="77777777" w:rsidR="00E867C0" w:rsidRPr="00E867C0" w:rsidRDefault="00E867C0" w:rsidP="002F4F88">
            <w:pPr>
              <w:jc w:val="both"/>
              <w:rPr>
                <w:sz w:val="20"/>
              </w:rPr>
            </w:pPr>
            <w:r w:rsidRPr="00E867C0">
              <w:rPr>
                <w:sz w:val="20"/>
              </w:rPr>
              <w:t>Merkez(Eskiyüreğil, Pullar, Demirciören Göveçci,Gümüş, Karaağaç, Belkavak), Domaniç(Palazoğlu), Dumlupınar(Arpalı, Kızılca, Dumlupınar), Emet(Kayı, Konuş, Yenice), Gediz( Çeltikçi, Erdoğmuş, Polatköy), Pazarlar(Pazarlar, Yakuplar), Simav( Söğüt, Aksaz, Çitgöl, Karapınar, Kuşu, Bahtıllı, Boğazköy, Kusumlar, Efir Köyü, Kınık), Şaphane(Merkez), Tavşanlı(Derbent, Yeniköy, Çamalan, Album, Çobanköy, Demirbilek, Şapçı, Köprücek), Aslanapa(Kıranşeyh), Altıntaş(Sevdiğin, Yeikaraağaç, Çalköy) Hisarcık(Karbasan)</w:t>
            </w:r>
          </w:p>
        </w:tc>
      </w:tr>
      <w:tr w:rsidR="00E867C0" w:rsidRPr="00E867C0" w14:paraId="6996148E" w14:textId="77777777" w:rsidTr="00E867C0">
        <w:tblPrEx>
          <w:tblLook w:val="0000" w:firstRow="0" w:lastRow="0" w:firstColumn="0" w:lastColumn="0" w:noHBand="0" w:noVBand="0"/>
        </w:tblPrEx>
        <w:trPr>
          <w:gridAfter w:val="1"/>
          <w:wAfter w:w="6" w:type="dxa"/>
          <w:trHeight w:val="1783"/>
        </w:trPr>
        <w:tc>
          <w:tcPr>
            <w:tcW w:w="729" w:type="dxa"/>
            <w:tcBorders>
              <w:top w:val="single" w:sz="4" w:space="0" w:color="auto"/>
              <w:left w:val="single" w:sz="4" w:space="0" w:color="000000"/>
              <w:bottom w:val="single" w:sz="4" w:space="0" w:color="000000"/>
            </w:tcBorders>
            <w:shd w:val="clear" w:color="auto" w:fill="D9D9D9" w:themeFill="background1" w:themeFillShade="D9"/>
            <w:vAlign w:val="center"/>
          </w:tcPr>
          <w:p w14:paraId="3FDB8F78" w14:textId="77777777" w:rsidR="00E867C0" w:rsidRPr="00E867C0" w:rsidRDefault="00E867C0" w:rsidP="002F4F88">
            <w:pPr>
              <w:jc w:val="center"/>
              <w:rPr>
                <w:b/>
                <w:sz w:val="20"/>
                <w:szCs w:val="20"/>
              </w:rPr>
            </w:pPr>
            <w:r w:rsidRPr="00E867C0">
              <w:rPr>
                <w:b/>
                <w:sz w:val="20"/>
                <w:szCs w:val="20"/>
              </w:rPr>
              <w:t>2021</w:t>
            </w:r>
          </w:p>
        </w:tc>
        <w:tc>
          <w:tcPr>
            <w:tcW w:w="972" w:type="dxa"/>
            <w:tcBorders>
              <w:top w:val="single" w:sz="4" w:space="0" w:color="auto"/>
              <w:left w:val="single" w:sz="4" w:space="0" w:color="000000"/>
              <w:bottom w:val="single" w:sz="4" w:space="0" w:color="000000"/>
            </w:tcBorders>
            <w:shd w:val="clear" w:color="auto" w:fill="auto"/>
            <w:vAlign w:val="center"/>
          </w:tcPr>
          <w:p w14:paraId="651BC762" w14:textId="77777777" w:rsidR="00E867C0" w:rsidRPr="00E867C0" w:rsidRDefault="00E867C0" w:rsidP="002F4F88">
            <w:pPr>
              <w:jc w:val="center"/>
              <w:rPr>
                <w:b/>
                <w:sz w:val="20"/>
                <w:szCs w:val="20"/>
              </w:rPr>
            </w:pPr>
            <w:r w:rsidRPr="00E867C0">
              <w:rPr>
                <w:b/>
                <w:sz w:val="20"/>
                <w:szCs w:val="20"/>
              </w:rPr>
              <w:t>980.130</w:t>
            </w:r>
          </w:p>
        </w:tc>
        <w:tc>
          <w:tcPr>
            <w:tcW w:w="7428" w:type="dxa"/>
            <w:tcBorders>
              <w:top w:val="single" w:sz="4" w:space="0" w:color="auto"/>
              <w:left w:val="single" w:sz="4" w:space="0" w:color="000000"/>
              <w:bottom w:val="single" w:sz="4" w:space="0" w:color="000000"/>
              <w:right w:val="single" w:sz="4" w:space="0" w:color="000000"/>
            </w:tcBorders>
            <w:shd w:val="clear" w:color="auto" w:fill="auto"/>
            <w:vAlign w:val="center"/>
          </w:tcPr>
          <w:p w14:paraId="75BCDDCE" w14:textId="77777777" w:rsidR="00E867C0" w:rsidRPr="00E867C0" w:rsidRDefault="00E867C0" w:rsidP="002F4F88">
            <w:pPr>
              <w:jc w:val="both"/>
              <w:rPr>
                <w:sz w:val="20"/>
              </w:rPr>
            </w:pPr>
            <w:r w:rsidRPr="00E867C0">
              <w:rPr>
                <w:sz w:val="20"/>
              </w:rPr>
              <w:t>Merkez(Eskiyüreğil, Pullar, Demirciören Göveçci,Gümüş, Karaağaç, Belkavak), Domaniç(Palazoğlu), Dumlupınar(Arpalı, Kızılca, Dumlupınar), Emet(Kayı, Konuş, Yenice), Gediz( Çeltikçi, Erdoğmuş, Polatköy), Pazarlar(Pazarlar, Yakuplar), Simav( Söğüt, Aksaz, Çitgöl, Karapınar, Kuşu, Bahtıllı, Boğazköy, Kusumlar, Efir Köyü, Kınık), Şaphane(Merkez), Tavşanlı(Derbent, Yeniköy, Çamalan, Album, Çobanköy, Demirbilek, Şapçı, Köprücek), Aslanapa(Kıranşeyh), Altıntaş(Sevdiğin, Yeikaraağaç, Çalköy) Hisarcık(Karbasan)</w:t>
            </w:r>
          </w:p>
        </w:tc>
      </w:tr>
    </w:tbl>
    <w:p w14:paraId="3D9F7B01" w14:textId="51831533" w:rsidR="00E867C0" w:rsidRPr="00E867C0" w:rsidRDefault="00E867C0" w:rsidP="00E867C0">
      <w:pPr>
        <w:jc w:val="both"/>
        <w:rPr>
          <w:sz w:val="20"/>
        </w:rPr>
      </w:pPr>
      <w:r w:rsidRPr="00E867C0">
        <w:rPr>
          <w:sz w:val="16"/>
        </w:rPr>
        <w:t xml:space="preserve">Kaynak: </w:t>
      </w:r>
      <w:r w:rsidR="00BE2071">
        <w:rPr>
          <w:sz w:val="16"/>
        </w:rPr>
        <w:t xml:space="preserve">2021 </w:t>
      </w:r>
      <w:r w:rsidRPr="00E867C0">
        <w:rPr>
          <w:sz w:val="16"/>
        </w:rPr>
        <w:t xml:space="preserve">HSYSÜ Şubesi </w:t>
      </w:r>
    </w:p>
    <w:p w14:paraId="32532583" w14:textId="5CEB7505" w:rsidR="00E867C0" w:rsidRDefault="00E867C0" w:rsidP="00FC5AF2">
      <w:pPr>
        <w:pStyle w:val="BASLIK2"/>
        <w:rPr>
          <w:highlight w:val="yellow"/>
        </w:rPr>
      </w:pPr>
    </w:p>
    <w:p w14:paraId="4FF52E83" w14:textId="203C473D" w:rsidR="00331264" w:rsidRDefault="00331264" w:rsidP="00FC5AF2">
      <w:pPr>
        <w:pStyle w:val="BASLIK2"/>
        <w:rPr>
          <w:highlight w:val="yellow"/>
        </w:rPr>
      </w:pPr>
    </w:p>
    <w:p w14:paraId="02BADA78" w14:textId="4E76E80F" w:rsidR="00331264" w:rsidRPr="00331264" w:rsidRDefault="00331264" w:rsidP="00FC5AF2">
      <w:pPr>
        <w:pStyle w:val="BASLIK2"/>
      </w:pPr>
      <w:bookmarkStart w:id="651" w:name="_Toc96527029"/>
      <w:r w:rsidRPr="00331264">
        <w:lastRenderedPageBreak/>
        <w:t>7 - GIDA İŞLETMELERİ, İŞYERLERİ VE İHRACAT DURUMU</w:t>
      </w:r>
      <w:bookmarkEnd w:id="651"/>
    </w:p>
    <w:p w14:paraId="3F1B9521" w14:textId="1E1040E3" w:rsidR="00331264" w:rsidRPr="00331264" w:rsidRDefault="00331264" w:rsidP="00331264">
      <w:pPr>
        <w:pStyle w:val="TABLOBASLIK"/>
        <w:spacing w:after="60"/>
      </w:pPr>
      <w:bookmarkStart w:id="652" w:name="_Toc2671400"/>
      <w:bookmarkStart w:id="653" w:name="_Toc276332"/>
      <w:bookmarkStart w:id="654" w:name="_Toc375733864"/>
      <w:bookmarkStart w:id="655" w:name="_Toc348458397"/>
      <w:bookmarkStart w:id="656" w:name="_Toc348457914"/>
      <w:bookmarkStart w:id="657" w:name="_Toc96527098"/>
      <w:r w:rsidRPr="00331264">
        <w:t>T</w:t>
      </w:r>
      <w:r w:rsidR="00B84C9E">
        <w:t>ablo.55</w:t>
      </w:r>
      <w:r w:rsidR="008E692B">
        <w:t xml:space="preserve"> - 2021</w:t>
      </w:r>
      <w:r w:rsidRPr="00331264">
        <w:t xml:space="preserve"> Yılı Gıda Üretim, Satış ve Toplu Tüketim Yerleri Denetim Faaliyetleri</w:t>
      </w:r>
      <w:bookmarkEnd w:id="652"/>
      <w:bookmarkEnd w:id="653"/>
      <w:bookmarkEnd w:id="654"/>
      <w:bookmarkEnd w:id="655"/>
      <w:bookmarkEnd w:id="656"/>
      <w:bookmarkEnd w:id="657"/>
    </w:p>
    <w:tbl>
      <w:tblPr>
        <w:tblW w:w="90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1668"/>
        <w:gridCol w:w="1668"/>
        <w:gridCol w:w="1668"/>
        <w:gridCol w:w="1669"/>
      </w:tblGrid>
      <w:tr w:rsidR="00331264" w:rsidRPr="00331264" w14:paraId="4B226800" w14:textId="77777777" w:rsidTr="006B0D51">
        <w:trPr>
          <w:trHeight w:val="767"/>
        </w:trPr>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4F1DA" w14:textId="77777777" w:rsidR="00331264" w:rsidRPr="00331264" w:rsidRDefault="00331264" w:rsidP="002F4F88">
            <w:pPr>
              <w:jc w:val="center"/>
              <w:rPr>
                <w:b/>
                <w:bCs/>
              </w:rPr>
            </w:pPr>
            <w:r w:rsidRPr="00331264">
              <w:rPr>
                <w:b/>
                <w:bCs/>
              </w:rPr>
              <w:t>İşletme Tipi</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EEA06" w14:textId="77777777" w:rsidR="00331264" w:rsidRPr="00331264" w:rsidRDefault="00331264" w:rsidP="002F4F88">
            <w:pPr>
              <w:jc w:val="center"/>
              <w:rPr>
                <w:b/>
                <w:bCs/>
              </w:rPr>
            </w:pPr>
            <w:r w:rsidRPr="00331264">
              <w:rPr>
                <w:b/>
                <w:bCs/>
              </w:rPr>
              <w:t>İşletme/İşyeri Sayısı</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D4BA00" w14:textId="77777777" w:rsidR="00331264" w:rsidRPr="00331264" w:rsidRDefault="00331264" w:rsidP="002F4F88">
            <w:pPr>
              <w:jc w:val="center"/>
              <w:rPr>
                <w:b/>
                <w:bCs/>
              </w:rPr>
            </w:pPr>
            <w:r w:rsidRPr="00331264">
              <w:rPr>
                <w:b/>
                <w:bCs/>
              </w:rPr>
              <w:t>Denetim Sayısı</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07953" w14:textId="77777777" w:rsidR="00331264" w:rsidRPr="00331264" w:rsidRDefault="00331264" w:rsidP="002F4F88">
            <w:pPr>
              <w:jc w:val="center"/>
              <w:rPr>
                <w:b/>
                <w:bCs/>
              </w:rPr>
            </w:pPr>
            <w:r w:rsidRPr="00331264">
              <w:rPr>
                <w:b/>
                <w:bCs/>
              </w:rPr>
              <w:t>Numune Sayısı</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B517F" w14:textId="77777777" w:rsidR="00331264" w:rsidRPr="00331264" w:rsidRDefault="00331264" w:rsidP="002F4F88">
            <w:pPr>
              <w:jc w:val="center"/>
              <w:rPr>
                <w:b/>
                <w:bCs/>
              </w:rPr>
            </w:pPr>
            <w:r w:rsidRPr="00331264">
              <w:rPr>
                <w:b/>
                <w:bCs/>
              </w:rPr>
              <w:t>İPCK Sayısı</w:t>
            </w:r>
          </w:p>
        </w:tc>
      </w:tr>
      <w:tr w:rsidR="00331264" w:rsidRPr="00331264" w14:paraId="75BD8EAE" w14:textId="77777777" w:rsidTr="006B0D51">
        <w:trPr>
          <w:trHeight w:val="537"/>
        </w:trPr>
        <w:tc>
          <w:tcPr>
            <w:tcW w:w="2413" w:type="dxa"/>
            <w:tcBorders>
              <w:top w:val="single" w:sz="4" w:space="0" w:color="auto"/>
              <w:left w:val="single" w:sz="4" w:space="0" w:color="auto"/>
              <w:bottom w:val="single" w:sz="4" w:space="0" w:color="auto"/>
              <w:right w:val="single" w:sz="4" w:space="0" w:color="auto"/>
            </w:tcBorders>
            <w:vAlign w:val="center"/>
          </w:tcPr>
          <w:p w14:paraId="01FCB34D" w14:textId="77777777" w:rsidR="00331264" w:rsidRPr="00331264" w:rsidRDefault="00331264" w:rsidP="002F4F88">
            <w:r w:rsidRPr="00331264">
              <w:t>Gıda Üretim İşletmesi</w:t>
            </w:r>
          </w:p>
        </w:tc>
        <w:tc>
          <w:tcPr>
            <w:tcW w:w="1668" w:type="dxa"/>
            <w:tcBorders>
              <w:top w:val="single" w:sz="4" w:space="0" w:color="auto"/>
              <w:left w:val="single" w:sz="4" w:space="0" w:color="auto"/>
              <w:bottom w:val="single" w:sz="4" w:space="0" w:color="auto"/>
              <w:right w:val="single" w:sz="4" w:space="0" w:color="auto"/>
            </w:tcBorders>
            <w:vAlign w:val="center"/>
          </w:tcPr>
          <w:p w14:paraId="567748A5" w14:textId="77777777" w:rsidR="00331264" w:rsidRPr="00331264" w:rsidRDefault="00331264" w:rsidP="002F4F88">
            <w:pPr>
              <w:jc w:val="center"/>
            </w:pPr>
            <w:r w:rsidRPr="00331264">
              <w:t xml:space="preserve">   885</w:t>
            </w:r>
          </w:p>
        </w:tc>
        <w:tc>
          <w:tcPr>
            <w:tcW w:w="1668" w:type="dxa"/>
            <w:tcBorders>
              <w:top w:val="single" w:sz="4" w:space="0" w:color="auto"/>
              <w:left w:val="single" w:sz="4" w:space="0" w:color="auto"/>
              <w:bottom w:val="single" w:sz="4" w:space="0" w:color="auto"/>
              <w:right w:val="single" w:sz="4" w:space="0" w:color="auto"/>
            </w:tcBorders>
            <w:vAlign w:val="center"/>
          </w:tcPr>
          <w:p w14:paraId="392ABA36" w14:textId="463AEE5B" w:rsidR="00331264" w:rsidRPr="00331264" w:rsidRDefault="00331264" w:rsidP="002F4F88">
            <w:pPr>
              <w:jc w:val="center"/>
            </w:pPr>
            <w:r w:rsidRPr="00331264">
              <w:t>1</w:t>
            </w:r>
            <w:r w:rsidR="00DB6186">
              <w:t>.</w:t>
            </w:r>
            <w:r w:rsidRPr="00331264">
              <w:t>796</w:t>
            </w:r>
          </w:p>
        </w:tc>
        <w:tc>
          <w:tcPr>
            <w:tcW w:w="1668" w:type="dxa"/>
            <w:tcBorders>
              <w:top w:val="single" w:sz="4" w:space="0" w:color="auto"/>
              <w:left w:val="single" w:sz="4" w:space="0" w:color="auto"/>
              <w:bottom w:val="single" w:sz="4" w:space="0" w:color="auto"/>
              <w:right w:val="single" w:sz="4" w:space="0" w:color="auto"/>
            </w:tcBorders>
            <w:vAlign w:val="center"/>
          </w:tcPr>
          <w:p w14:paraId="3736730C" w14:textId="77777777" w:rsidR="00331264" w:rsidRPr="00331264" w:rsidRDefault="00331264" w:rsidP="002F4F88">
            <w:pPr>
              <w:jc w:val="center"/>
            </w:pPr>
            <w:r w:rsidRPr="00331264">
              <w:t>49</w:t>
            </w:r>
          </w:p>
        </w:tc>
        <w:tc>
          <w:tcPr>
            <w:tcW w:w="1669" w:type="dxa"/>
            <w:tcBorders>
              <w:top w:val="single" w:sz="4" w:space="0" w:color="auto"/>
              <w:left w:val="single" w:sz="4" w:space="0" w:color="auto"/>
              <w:bottom w:val="single" w:sz="4" w:space="0" w:color="auto"/>
              <w:right w:val="single" w:sz="4" w:space="0" w:color="auto"/>
            </w:tcBorders>
            <w:vAlign w:val="center"/>
          </w:tcPr>
          <w:p w14:paraId="3EE86D80" w14:textId="77777777" w:rsidR="00331264" w:rsidRPr="00331264" w:rsidRDefault="00331264" w:rsidP="002F4F88">
            <w:pPr>
              <w:jc w:val="center"/>
            </w:pPr>
            <w:r w:rsidRPr="00331264">
              <w:t>21</w:t>
            </w:r>
          </w:p>
        </w:tc>
      </w:tr>
      <w:tr w:rsidR="00331264" w:rsidRPr="00331264" w14:paraId="34136AA7" w14:textId="77777777" w:rsidTr="006B0D51">
        <w:trPr>
          <w:trHeight w:val="537"/>
        </w:trPr>
        <w:tc>
          <w:tcPr>
            <w:tcW w:w="2413" w:type="dxa"/>
            <w:tcBorders>
              <w:top w:val="single" w:sz="4" w:space="0" w:color="auto"/>
              <w:left w:val="single" w:sz="4" w:space="0" w:color="auto"/>
              <w:bottom w:val="single" w:sz="4" w:space="0" w:color="auto"/>
              <w:right w:val="single" w:sz="4" w:space="0" w:color="auto"/>
            </w:tcBorders>
            <w:vAlign w:val="center"/>
            <w:hideMark/>
          </w:tcPr>
          <w:p w14:paraId="0417987C" w14:textId="77777777" w:rsidR="00331264" w:rsidRPr="00331264" w:rsidRDefault="00331264" w:rsidP="002F4F88">
            <w:r w:rsidRPr="00331264">
              <w:t>Gıda Satış Yeri</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841767C" w14:textId="384C450A" w:rsidR="00331264" w:rsidRPr="00331264" w:rsidRDefault="00331264" w:rsidP="002F4F88">
            <w:pPr>
              <w:jc w:val="center"/>
            </w:pPr>
            <w:r w:rsidRPr="00331264">
              <w:t>2</w:t>
            </w:r>
            <w:r w:rsidR="00DB6186">
              <w:t>.</w:t>
            </w:r>
            <w:r w:rsidRPr="00331264">
              <w:t>666</w:t>
            </w:r>
          </w:p>
        </w:tc>
        <w:tc>
          <w:tcPr>
            <w:tcW w:w="1668" w:type="dxa"/>
            <w:tcBorders>
              <w:top w:val="single" w:sz="4" w:space="0" w:color="auto"/>
              <w:left w:val="single" w:sz="4" w:space="0" w:color="auto"/>
              <w:bottom w:val="single" w:sz="4" w:space="0" w:color="auto"/>
              <w:right w:val="single" w:sz="4" w:space="0" w:color="auto"/>
            </w:tcBorders>
            <w:vAlign w:val="center"/>
            <w:hideMark/>
          </w:tcPr>
          <w:p w14:paraId="226B37AF" w14:textId="732597D2" w:rsidR="00331264" w:rsidRPr="00331264" w:rsidRDefault="00331264" w:rsidP="002F4F88">
            <w:pPr>
              <w:jc w:val="center"/>
            </w:pPr>
            <w:r w:rsidRPr="00331264">
              <w:t>3</w:t>
            </w:r>
            <w:r w:rsidR="00DB6186">
              <w:t>.</w:t>
            </w:r>
            <w:r w:rsidRPr="00331264">
              <w:t>897</w:t>
            </w:r>
          </w:p>
        </w:tc>
        <w:tc>
          <w:tcPr>
            <w:tcW w:w="1668" w:type="dxa"/>
            <w:tcBorders>
              <w:top w:val="single" w:sz="4" w:space="0" w:color="auto"/>
              <w:left w:val="single" w:sz="4" w:space="0" w:color="auto"/>
              <w:bottom w:val="single" w:sz="4" w:space="0" w:color="auto"/>
              <w:right w:val="single" w:sz="4" w:space="0" w:color="auto"/>
            </w:tcBorders>
            <w:vAlign w:val="center"/>
            <w:hideMark/>
          </w:tcPr>
          <w:p w14:paraId="0643F6BD" w14:textId="77777777" w:rsidR="00331264" w:rsidRPr="00331264" w:rsidRDefault="00331264" w:rsidP="002F4F88">
            <w:pPr>
              <w:jc w:val="center"/>
            </w:pPr>
            <w:r w:rsidRPr="00331264">
              <w:t>47</w:t>
            </w:r>
          </w:p>
        </w:tc>
        <w:tc>
          <w:tcPr>
            <w:tcW w:w="1669" w:type="dxa"/>
            <w:tcBorders>
              <w:top w:val="single" w:sz="4" w:space="0" w:color="auto"/>
              <w:left w:val="single" w:sz="4" w:space="0" w:color="auto"/>
              <w:bottom w:val="single" w:sz="4" w:space="0" w:color="auto"/>
              <w:right w:val="single" w:sz="4" w:space="0" w:color="auto"/>
            </w:tcBorders>
            <w:vAlign w:val="center"/>
            <w:hideMark/>
          </w:tcPr>
          <w:p w14:paraId="785D730B" w14:textId="77777777" w:rsidR="00331264" w:rsidRPr="00331264" w:rsidRDefault="00331264" w:rsidP="002F4F88">
            <w:pPr>
              <w:jc w:val="center"/>
            </w:pPr>
            <w:r w:rsidRPr="00331264">
              <w:t>33</w:t>
            </w:r>
          </w:p>
        </w:tc>
      </w:tr>
      <w:tr w:rsidR="00331264" w:rsidRPr="00331264" w14:paraId="599B9F9F" w14:textId="77777777" w:rsidTr="006B0D51">
        <w:trPr>
          <w:trHeight w:val="537"/>
        </w:trPr>
        <w:tc>
          <w:tcPr>
            <w:tcW w:w="2413" w:type="dxa"/>
            <w:tcBorders>
              <w:top w:val="single" w:sz="4" w:space="0" w:color="auto"/>
              <w:left w:val="single" w:sz="4" w:space="0" w:color="auto"/>
              <w:bottom w:val="single" w:sz="4" w:space="0" w:color="auto"/>
              <w:right w:val="single" w:sz="4" w:space="0" w:color="auto"/>
            </w:tcBorders>
            <w:vAlign w:val="center"/>
            <w:hideMark/>
          </w:tcPr>
          <w:p w14:paraId="67EF53AB" w14:textId="77777777" w:rsidR="00331264" w:rsidRPr="00331264" w:rsidRDefault="00331264" w:rsidP="002F4F88">
            <w:r w:rsidRPr="00331264">
              <w:t>Toplu Tüketim Yeri</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369C081" w14:textId="34BBEAEA" w:rsidR="00331264" w:rsidRPr="00331264" w:rsidRDefault="00331264" w:rsidP="002F4F88">
            <w:pPr>
              <w:jc w:val="center"/>
            </w:pPr>
            <w:r w:rsidRPr="00331264">
              <w:t>2</w:t>
            </w:r>
            <w:r w:rsidR="00DB6186">
              <w:t>.</w:t>
            </w:r>
            <w:r w:rsidRPr="00331264">
              <w:t>454</w:t>
            </w:r>
          </w:p>
        </w:tc>
        <w:tc>
          <w:tcPr>
            <w:tcW w:w="1668" w:type="dxa"/>
            <w:tcBorders>
              <w:top w:val="single" w:sz="4" w:space="0" w:color="auto"/>
              <w:left w:val="single" w:sz="4" w:space="0" w:color="auto"/>
              <w:bottom w:val="single" w:sz="4" w:space="0" w:color="auto"/>
              <w:right w:val="single" w:sz="4" w:space="0" w:color="auto"/>
            </w:tcBorders>
            <w:vAlign w:val="center"/>
            <w:hideMark/>
          </w:tcPr>
          <w:p w14:paraId="6B0AF897" w14:textId="7A819DB4" w:rsidR="00331264" w:rsidRPr="00331264" w:rsidRDefault="00331264" w:rsidP="002F4F88">
            <w:pPr>
              <w:jc w:val="center"/>
            </w:pPr>
            <w:r w:rsidRPr="00331264">
              <w:t>4</w:t>
            </w:r>
            <w:r w:rsidR="00DB6186">
              <w:t>.</w:t>
            </w:r>
            <w:r w:rsidRPr="00331264">
              <w:t>439</w:t>
            </w:r>
          </w:p>
        </w:tc>
        <w:tc>
          <w:tcPr>
            <w:tcW w:w="1668" w:type="dxa"/>
            <w:tcBorders>
              <w:top w:val="single" w:sz="4" w:space="0" w:color="auto"/>
              <w:left w:val="single" w:sz="4" w:space="0" w:color="auto"/>
              <w:bottom w:val="single" w:sz="4" w:space="0" w:color="auto"/>
              <w:right w:val="single" w:sz="4" w:space="0" w:color="auto"/>
            </w:tcBorders>
            <w:vAlign w:val="center"/>
            <w:hideMark/>
          </w:tcPr>
          <w:p w14:paraId="1EEFAFFE" w14:textId="77777777" w:rsidR="00331264" w:rsidRPr="00331264" w:rsidRDefault="00331264" w:rsidP="002F4F88">
            <w:pPr>
              <w:jc w:val="center"/>
            </w:pPr>
            <w:r w:rsidRPr="00331264">
              <w:t>6</w:t>
            </w:r>
          </w:p>
        </w:tc>
        <w:tc>
          <w:tcPr>
            <w:tcW w:w="1669" w:type="dxa"/>
            <w:tcBorders>
              <w:top w:val="single" w:sz="4" w:space="0" w:color="auto"/>
              <w:left w:val="single" w:sz="4" w:space="0" w:color="auto"/>
              <w:bottom w:val="single" w:sz="4" w:space="0" w:color="auto"/>
              <w:right w:val="single" w:sz="4" w:space="0" w:color="auto"/>
            </w:tcBorders>
            <w:vAlign w:val="center"/>
            <w:hideMark/>
          </w:tcPr>
          <w:p w14:paraId="6C3F75EB" w14:textId="77777777" w:rsidR="00331264" w:rsidRPr="00331264" w:rsidRDefault="00331264" w:rsidP="002F4F88">
            <w:pPr>
              <w:jc w:val="center"/>
            </w:pPr>
            <w:r w:rsidRPr="00331264">
              <w:t>6</w:t>
            </w:r>
          </w:p>
        </w:tc>
      </w:tr>
      <w:tr w:rsidR="00331264" w:rsidRPr="00331264" w14:paraId="712D110D" w14:textId="77777777" w:rsidTr="006B0D51">
        <w:trPr>
          <w:trHeight w:val="537"/>
        </w:trPr>
        <w:tc>
          <w:tcPr>
            <w:tcW w:w="2413" w:type="dxa"/>
            <w:tcBorders>
              <w:top w:val="single" w:sz="4" w:space="0" w:color="auto"/>
              <w:left w:val="single" w:sz="4" w:space="0" w:color="auto"/>
              <w:bottom w:val="single" w:sz="4" w:space="0" w:color="auto"/>
              <w:right w:val="single" w:sz="4" w:space="0" w:color="auto"/>
            </w:tcBorders>
            <w:vAlign w:val="center"/>
          </w:tcPr>
          <w:p w14:paraId="42477C4A" w14:textId="77777777" w:rsidR="00331264" w:rsidRPr="00331264" w:rsidRDefault="00331264" w:rsidP="002F4F88">
            <w:r w:rsidRPr="00331264">
              <w:t>Yem Fabrikaları ve Bayileri</w:t>
            </w:r>
          </w:p>
        </w:tc>
        <w:tc>
          <w:tcPr>
            <w:tcW w:w="1668" w:type="dxa"/>
            <w:tcBorders>
              <w:top w:val="single" w:sz="4" w:space="0" w:color="auto"/>
              <w:left w:val="single" w:sz="4" w:space="0" w:color="auto"/>
              <w:bottom w:val="single" w:sz="4" w:space="0" w:color="auto"/>
              <w:right w:val="single" w:sz="4" w:space="0" w:color="auto"/>
            </w:tcBorders>
            <w:vAlign w:val="center"/>
          </w:tcPr>
          <w:p w14:paraId="4B780171" w14:textId="77777777" w:rsidR="00331264" w:rsidRPr="00331264" w:rsidRDefault="00331264" w:rsidP="002F4F88">
            <w:pPr>
              <w:jc w:val="center"/>
            </w:pPr>
            <w:r w:rsidRPr="00331264">
              <w:t>288</w:t>
            </w:r>
          </w:p>
        </w:tc>
        <w:tc>
          <w:tcPr>
            <w:tcW w:w="1668" w:type="dxa"/>
            <w:tcBorders>
              <w:top w:val="single" w:sz="4" w:space="0" w:color="auto"/>
              <w:left w:val="single" w:sz="4" w:space="0" w:color="auto"/>
              <w:bottom w:val="single" w:sz="4" w:space="0" w:color="auto"/>
              <w:right w:val="single" w:sz="4" w:space="0" w:color="auto"/>
            </w:tcBorders>
            <w:vAlign w:val="center"/>
          </w:tcPr>
          <w:p w14:paraId="55DC2EBB" w14:textId="77777777" w:rsidR="00331264" w:rsidRPr="00331264" w:rsidRDefault="00331264" w:rsidP="002F4F88">
            <w:pPr>
              <w:jc w:val="center"/>
            </w:pPr>
            <w:r w:rsidRPr="00331264">
              <w:t>459</w:t>
            </w:r>
          </w:p>
        </w:tc>
        <w:tc>
          <w:tcPr>
            <w:tcW w:w="1668" w:type="dxa"/>
            <w:tcBorders>
              <w:top w:val="single" w:sz="4" w:space="0" w:color="auto"/>
              <w:left w:val="single" w:sz="4" w:space="0" w:color="auto"/>
              <w:bottom w:val="single" w:sz="4" w:space="0" w:color="auto"/>
              <w:right w:val="single" w:sz="4" w:space="0" w:color="auto"/>
            </w:tcBorders>
            <w:vAlign w:val="center"/>
          </w:tcPr>
          <w:p w14:paraId="7AF99E3C" w14:textId="77777777" w:rsidR="00331264" w:rsidRPr="00331264" w:rsidRDefault="00331264" w:rsidP="002F4F88">
            <w:pPr>
              <w:jc w:val="center"/>
            </w:pPr>
            <w:r w:rsidRPr="00331264">
              <w:t>123</w:t>
            </w:r>
          </w:p>
        </w:tc>
        <w:tc>
          <w:tcPr>
            <w:tcW w:w="1669" w:type="dxa"/>
            <w:tcBorders>
              <w:top w:val="single" w:sz="4" w:space="0" w:color="auto"/>
              <w:left w:val="single" w:sz="4" w:space="0" w:color="auto"/>
              <w:bottom w:val="single" w:sz="4" w:space="0" w:color="auto"/>
              <w:right w:val="single" w:sz="4" w:space="0" w:color="auto"/>
            </w:tcBorders>
            <w:vAlign w:val="center"/>
          </w:tcPr>
          <w:p w14:paraId="55386FFD" w14:textId="77777777" w:rsidR="00331264" w:rsidRPr="00331264" w:rsidRDefault="00331264" w:rsidP="002F4F88">
            <w:pPr>
              <w:jc w:val="center"/>
            </w:pPr>
            <w:r w:rsidRPr="00331264">
              <w:t>1</w:t>
            </w:r>
          </w:p>
        </w:tc>
      </w:tr>
      <w:tr w:rsidR="00331264" w:rsidRPr="00331264" w14:paraId="0D1BB7C8" w14:textId="77777777" w:rsidTr="006B0D51">
        <w:trPr>
          <w:trHeight w:val="537"/>
        </w:trPr>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F41F40" w14:textId="77777777" w:rsidR="00331264" w:rsidRPr="00331264" w:rsidRDefault="00331264" w:rsidP="002F4F88">
            <w:pPr>
              <w:rPr>
                <w:b/>
              </w:rPr>
            </w:pPr>
            <w:r w:rsidRPr="00331264">
              <w:rPr>
                <w:b/>
              </w:rPr>
              <w:t>Toplam</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5FBA15" w14:textId="77777777" w:rsidR="00331264" w:rsidRPr="00331264" w:rsidRDefault="00331264" w:rsidP="002F4F88">
            <w:pPr>
              <w:jc w:val="center"/>
              <w:rPr>
                <w:b/>
              </w:rPr>
            </w:pPr>
            <w:r w:rsidRPr="00331264">
              <w:rPr>
                <w:b/>
                <w:color w:val="000000"/>
                <w:szCs w:val="22"/>
              </w:rPr>
              <w:t>6.293</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29DAF" w14:textId="77777777" w:rsidR="00331264" w:rsidRPr="00331264" w:rsidRDefault="00331264" w:rsidP="002F4F88">
            <w:pPr>
              <w:jc w:val="center"/>
              <w:rPr>
                <w:b/>
              </w:rPr>
            </w:pPr>
            <w:r w:rsidRPr="00331264">
              <w:rPr>
                <w:b/>
                <w:color w:val="000000"/>
                <w:szCs w:val="22"/>
              </w:rPr>
              <w:t>10.591</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80556" w14:textId="77777777" w:rsidR="00331264" w:rsidRPr="00331264" w:rsidRDefault="00331264" w:rsidP="002F4F88">
            <w:pPr>
              <w:jc w:val="center"/>
              <w:rPr>
                <w:b/>
              </w:rPr>
            </w:pPr>
            <w:r w:rsidRPr="00331264">
              <w:rPr>
                <w:b/>
                <w:color w:val="000000"/>
                <w:szCs w:val="22"/>
              </w:rPr>
              <w:t>225</w:t>
            </w:r>
          </w:p>
        </w:tc>
        <w:tc>
          <w:tcPr>
            <w:tcW w:w="16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918802" w14:textId="77777777" w:rsidR="00331264" w:rsidRPr="00331264" w:rsidRDefault="00331264" w:rsidP="002F4F88">
            <w:pPr>
              <w:jc w:val="center"/>
              <w:rPr>
                <w:b/>
              </w:rPr>
            </w:pPr>
            <w:r w:rsidRPr="00331264">
              <w:rPr>
                <w:b/>
                <w:color w:val="000000"/>
                <w:szCs w:val="22"/>
              </w:rPr>
              <w:t>61</w:t>
            </w:r>
          </w:p>
        </w:tc>
      </w:tr>
    </w:tbl>
    <w:p w14:paraId="7B661B4A" w14:textId="53D6D350" w:rsidR="00331264" w:rsidRPr="00331264" w:rsidRDefault="00331264" w:rsidP="00331264">
      <w:pPr>
        <w:jc w:val="both"/>
        <w:rPr>
          <w:sz w:val="16"/>
          <w:szCs w:val="16"/>
        </w:rPr>
      </w:pPr>
      <w:r>
        <w:rPr>
          <w:sz w:val="16"/>
          <w:szCs w:val="16"/>
        </w:rPr>
        <w:t>Kaynak: 2021</w:t>
      </w:r>
      <w:r w:rsidRPr="00331264">
        <w:rPr>
          <w:sz w:val="16"/>
          <w:szCs w:val="16"/>
        </w:rPr>
        <w:t xml:space="preserve"> GY Şubesi</w:t>
      </w:r>
    </w:p>
    <w:p w14:paraId="1731E976" w14:textId="77777777" w:rsidR="00331264" w:rsidRPr="00331264" w:rsidRDefault="00331264" w:rsidP="00331264">
      <w:pPr>
        <w:jc w:val="both"/>
        <w:rPr>
          <w:sz w:val="16"/>
          <w:szCs w:val="16"/>
        </w:rPr>
      </w:pPr>
    </w:p>
    <w:p w14:paraId="70D605D7" w14:textId="1FDD853A" w:rsidR="00331264" w:rsidRPr="00331264" w:rsidRDefault="00B84C9E" w:rsidP="00331264">
      <w:pPr>
        <w:pStyle w:val="TABLOBASLIK"/>
        <w:spacing w:after="60"/>
      </w:pPr>
      <w:bookmarkStart w:id="658" w:name="_Toc96527099"/>
      <w:r>
        <w:t>Tablo.56</w:t>
      </w:r>
      <w:r w:rsidR="008E692B">
        <w:t xml:space="preserve"> - 2021</w:t>
      </w:r>
      <w:r w:rsidR="00331264" w:rsidRPr="00331264">
        <w:t xml:space="preserve"> Yılı Gıda Üretim Yerlerinin İlçelere Göre Dağılımı</w:t>
      </w:r>
      <w:bookmarkEnd w:id="658"/>
    </w:p>
    <w:tbl>
      <w:tblPr>
        <w:tblW w:w="495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504"/>
        <w:gridCol w:w="437"/>
        <w:gridCol w:w="437"/>
        <w:gridCol w:w="436"/>
        <w:gridCol w:w="436"/>
        <w:gridCol w:w="436"/>
        <w:gridCol w:w="436"/>
        <w:gridCol w:w="436"/>
        <w:gridCol w:w="436"/>
        <w:gridCol w:w="436"/>
        <w:gridCol w:w="436"/>
        <w:gridCol w:w="436"/>
        <w:gridCol w:w="438"/>
        <w:gridCol w:w="413"/>
      </w:tblGrid>
      <w:tr w:rsidR="00331264" w:rsidRPr="00331264" w14:paraId="43B59BA7" w14:textId="77777777" w:rsidTr="00331264">
        <w:trPr>
          <w:trHeight w:val="1421"/>
        </w:trPr>
        <w:tc>
          <w:tcPr>
            <w:tcW w:w="1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DAB0F3A" w14:textId="77777777" w:rsidR="00331264" w:rsidRPr="00331264" w:rsidRDefault="00331264" w:rsidP="002F4F88">
            <w:pPr>
              <w:jc w:val="center"/>
              <w:rPr>
                <w:b/>
              </w:rPr>
            </w:pPr>
            <w:r w:rsidRPr="00331264">
              <w:rPr>
                <w:b/>
                <w:sz w:val="22"/>
                <w:szCs w:val="22"/>
              </w:rPr>
              <w:t>Gıda Sektörünün Adı</w:t>
            </w:r>
          </w:p>
        </w:tc>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0674034F" w14:textId="77777777" w:rsidR="00331264" w:rsidRPr="00331264" w:rsidRDefault="00331264" w:rsidP="002F4F88">
            <w:pPr>
              <w:rPr>
                <w:b/>
              </w:rPr>
            </w:pPr>
            <w:r w:rsidRPr="00331264">
              <w:rPr>
                <w:b/>
                <w:sz w:val="22"/>
                <w:szCs w:val="22"/>
              </w:rPr>
              <w:t>Toplam</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2BAF9C02" w14:textId="77777777" w:rsidR="00331264" w:rsidRPr="00331264" w:rsidRDefault="00331264" w:rsidP="002F4F88">
            <w:pPr>
              <w:rPr>
                <w:b/>
              </w:rPr>
            </w:pPr>
            <w:r w:rsidRPr="00331264">
              <w:rPr>
                <w:b/>
                <w:sz w:val="22"/>
                <w:szCs w:val="22"/>
              </w:rPr>
              <w:t>Merkez</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0B00B5F2" w14:textId="77777777" w:rsidR="00331264" w:rsidRPr="00331264" w:rsidRDefault="00331264" w:rsidP="002F4F88">
            <w:pPr>
              <w:rPr>
                <w:b/>
              </w:rPr>
            </w:pPr>
            <w:r w:rsidRPr="00331264">
              <w:rPr>
                <w:b/>
                <w:sz w:val="22"/>
                <w:szCs w:val="22"/>
              </w:rPr>
              <w:t>Altıntaş</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3550C7C0" w14:textId="77777777" w:rsidR="00331264" w:rsidRPr="00331264" w:rsidRDefault="00331264" w:rsidP="002F4F88">
            <w:pPr>
              <w:rPr>
                <w:b/>
              </w:rPr>
            </w:pPr>
            <w:r w:rsidRPr="00331264">
              <w:rPr>
                <w:b/>
                <w:sz w:val="22"/>
                <w:szCs w:val="22"/>
              </w:rPr>
              <w:t>Aslanapa</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770BEB7C" w14:textId="77777777" w:rsidR="00331264" w:rsidRPr="00331264" w:rsidRDefault="00331264" w:rsidP="002F4F88">
            <w:pPr>
              <w:rPr>
                <w:b/>
                <w:iCs/>
              </w:rPr>
            </w:pPr>
            <w:r w:rsidRPr="00331264">
              <w:rPr>
                <w:b/>
                <w:iCs/>
                <w:sz w:val="22"/>
                <w:szCs w:val="22"/>
              </w:rPr>
              <w:t>Çavdarhisar</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1F55F2FA" w14:textId="77777777" w:rsidR="00331264" w:rsidRPr="00331264" w:rsidRDefault="00331264" w:rsidP="002F4F88">
            <w:pPr>
              <w:rPr>
                <w:b/>
                <w:iCs/>
              </w:rPr>
            </w:pPr>
            <w:r w:rsidRPr="00331264">
              <w:rPr>
                <w:b/>
                <w:iCs/>
                <w:sz w:val="22"/>
                <w:szCs w:val="22"/>
              </w:rPr>
              <w:t>Domaniç</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3F572F45" w14:textId="77777777" w:rsidR="00331264" w:rsidRPr="00331264" w:rsidRDefault="00331264" w:rsidP="002F4F88">
            <w:pPr>
              <w:rPr>
                <w:b/>
                <w:iCs/>
              </w:rPr>
            </w:pPr>
            <w:r w:rsidRPr="00331264">
              <w:rPr>
                <w:b/>
                <w:iCs/>
                <w:sz w:val="22"/>
                <w:szCs w:val="22"/>
              </w:rPr>
              <w:t>Dumlupınar</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0EBD4ABA" w14:textId="77777777" w:rsidR="00331264" w:rsidRPr="00331264" w:rsidRDefault="00331264" w:rsidP="002F4F88">
            <w:pPr>
              <w:rPr>
                <w:b/>
              </w:rPr>
            </w:pPr>
            <w:r w:rsidRPr="00331264">
              <w:rPr>
                <w:b/>
                <w:sz w:val="22"/>
                <w:szCs w:val="22"/>
              </w:rPr>
              <w:t>Emet</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0EE88130" w14:textId="77777777" w:rsidR="00331264" w:rsidRPr="00331264" w:rsidRDefault="00331264" w:rsidP="002F4F88">
            <w:pPr>
              <w:rPr>
                <w:b/>
              </w:rPr>
            </w:pPr>
            <w:r w:rsidRPr="00331264">
              <w:rPr>
                <w:b/>
                <w:sz w:val="22"/>
                <w:szCs w:val="22"/>
              </w:rPr>
              <w:t>Gediz</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08B0CA16" w14:textId="77777777" w:rsidR="00331264" w:rsidRPr="00331264" w:rsidRDefault="00331264" w:rsidP="002F4F88">
            <w:pPr>
              <w:rPr>
                <w:b/>
                <w:iCs/>
              </w:rPr>
            </w:pPr>
            <w:r w:rsidRPr="00331264">
              <w:rPr>
                <w:b/>
                <w:iCs/>
                <w:sz w:val="22"/>
                <w:szCs w:val="22"/>
              </w:rPr>
              <w:t>Hisarcık</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01455196" w14:textId="77777777" w:rsidR="00331264" w:rsidRPr="00331264" w:rsidRDefault="00331264" w:rsidP="002F4F88">
            <w:pPr>
              <w:rPr>
                <w:b/>
                <w:iCs/>
              </w:rPr>
            </w:pPr>
            <w:r w:rsidRPr="00331264">
              <w:rPr>
                <w:b/>
                <w:iCs/>
                <w:sz w:val="22"/>
                <w:szCs w:val="22"/>
              </w:rPr>
              <w:t>Pazarlar</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5B57A5AE" w14:textId="77777777" w:rsidR="00331264" w:rsidRPr="00331264" w:rsidRDefault="00331264" w:rsidP="002F4F88">
            <w:pPr>
              <w:rPr>
                <w:b/>
                <w:iCs/>
              </w:rPr>
            </w:pPr>
            <w:r w:rsidRPr="00331264">
              <w:rPr>
                <w:b/>
                <w:iCs/>
                <w:sz w:val="22"/>
                <w:szCs w:val="22"/>
              </w:rPr>
              <w:t>Simav</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4C7BFB46" w14:textId="77777777" w:rsidR="00331264" w:rsidRPr="00331264" w:rsidRDefault="00331264" w:rsidP="002F4F88">
            <w:pPr>
              <w:rPr>
                <w:b/>
                <w:iCs/>
              </w:rPr>
            </w:pPr>
            <w:r w:rsidRPr="00331264">
              <w:rPr>
                <w:b/>
                <w:bCs/>
                <w:iCs/>
                <w:sz w:val="22"/>
                <w:szCs w:val="22"/>
              </w:rPr>
              <w:t>Şaphane</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textDirection w:val="btLr"/>
            <w:vAlign w:val="center"/>
            <w:hideMark/>
          </w:tcPr>
          <w:p w14:paraId="4B63836C" w14:textId="77777777" w:rsidR="00331264" w:rsidRPr="00331264" w:rsidRDefault="00331264" w:rsidP="002F4F88">
            <w:pPr>
              <w:rPr>
                <w:b/>
                <w:iCs/>
              </w:rPr>
            </w:pPr>
            <w:r w:rsidRPr="00331264">
              <w:rPr>
                <w:b/>
                <w:iCs/>
                <w:sz w:val="22"/>
                <w:szCs w:val="22"/>
              </w:rPr>
              <w:t>Tavşanlı</w:t>
            </w:r>
          </w:p>
        </w:tc>
      </w:tr>
      <w:tr w:rsidR="00331264" w:rsidRPr="00331264" w14:paraId="38B21C35" w14:textId="77777777" w:rsidTr="00331264">
        <w:trPr>
          <w:trHeight w:val="359"/>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213235" w14:textId="77777777" w:rsidR="00331264" w:rsidRPr="00331264" w:rsidRDefault="00331264" w:rsidP="002F4F88">
            <w:pPr>
              <w:rPr>
                <w:iCs/>
              </w:rPr>
            </w:pPr>
            <w:r w:rsidRPr="00331264">
              <w:rPr>
                <w:iCs/>
                <w:sz w:val="22"/>
                <w:szCs w:val="22"/>
              </w:rPr>
              <w:t>Et ve Et Mamulleri</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8FDB3D" w14:textId="77777777" w:rsidR="00331264" w:rsidRPr="00331264" w:rsidRDefault="00331264" w:rsidP="002F4F88">
            <w:pPr>
              <w:jc w:val="right"/>
              <w:rPr>
                <w:bCs/>
                <w:sz w:val="20"/>
                <w:szCs w:val="20"/>
              </w:rPr>
            </w:pPr>
            <w:r w:rsidRPr="00331264">
              <w:rPr>
                <w:bCs/>
                <w:sz w:val="20"/>
                <w:szCs w:val="20"/>
              </w:rPr>
              <w:t>31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DAB803" w14:textId="77777777" w:rsidR="00331264" w:rsidRPr="00331264" w:rsidRDefault="00331264" w:rsidP="002F4F88">
            <w:pPr>
              <w:jc w:val="right"/>
              <w:rPr>
                <w:bCs/>
                <w:sz w:val="20"/>
                <w:szCs w:val="20"/>
              </w:rPr>
            </w:pPr>
            <w:r w:rsidRPr="00331264">
              <w:rPr>
                <w:bCs/>
                <w:sz w:val="20"/>
                <w:szCs w:val="20"/>
              </w:rPr>
              <w:t>17</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D20083"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6A8EFC"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FC3AE1"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6BA1B4" w14:textId="77777777" w:rsidR="00331264" w:rsidRPr="00331264" w:rsidRDefault="00331264" w:rsidP="002F4F88">
            <w:pPr>
              <w:jc w:val="right"/>
              <w:rPr>
                <w:bCs/>
                <w:sz w:val="20"/>
                <w:szCs w:val="20"/>
              </w:rPr>
            </w:pPr>
            <w:r w:rsidRPr="00331264">
              <w:rPr>
                <w:bCs/>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2759AC"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A7E8CF"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9B386D"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D05E4D"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BE8C5C"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1B7DD7" w14:textId="77777777" w:rsidR="00331264" w:rsidRPr="00331264" w:rsidRDefault="00331264" w:rsidP="002F4F88">
            <w:pPr>
              <w:jc w:val="right"/>
              <w:rPr>
                <w:sz w:val="20"/>
                <w:szCs w:val="20"/>
              </w:rPr>
            </w:pPr>
            <w:r w:rsidRPr="00331264">
              <w:rPr>
                <w:sz w:val="20"/>
                <w:szCs w:val="20"/>
              </w:rPr>
              <w:t>3</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B76177"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23138F" w14:textId="77777777" w:rsidR="00331264" w:rsidRPr="00331264" w:rsidRDefault="00331264" w:rsidP="002F4F88">
            <w:pPr>
              <w:jc w:val="right"/>
              <w:rPr>
                <w:bCs/>
                <w:sz w:val="20"/>
                <w:szCs w:val="20"/>
              </w:rPr>
            </w:pPr>
            <w:r w:rsidRPr="00331264">
              <w:rPr>
                <w:bCs/>
                <w:sz w:val="20"/>
                <w:szCs w:val="20"/>
              </w:rPr>
              <w:t>8</w:t>
            </w:r>
          </w:p>
        </w:tc>
      </w:tr>
      <w:tr w:rsidR="00331264" w:rsidRPr="00331264" w14:paraId="0B663890" w14:textId="77777777" w:rsidTr="00331264">
        <w:trPr>
          <w:trHeight w:val="408"/>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F0ED21" w14:textId="77777777" w:rsidR="00331264" w:rsidRPr="00331264" w:rsidRDefault="00331264" w:rsidP="002F4F88">
            <w:r w:rsidRPr="00331264">
              <w:rPr>
                <w:rFonts w:eastAsia="Symbol"/>
                <w:sz w:val="22"/>
                <w:szCs w:val="22"/>
              </w:rPr>
              <w:t>Süt ve Mamulleri</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CC5D697" w14:textId="77777777" w:rsidR="00331264" w:rsidRPr="00331264" w:rsidRDefault="00331264" w:rsidP="002F4F88">
            <w:pPr>
              <w:jc w:val="right"/>
              <w:rPr>
                <w:bCs/>
                <w:sz w:val="20"/>
                <w:szCs w:val="20"/>
              </w:rPr>
            </w:pPr>
            <w:r w:rsidRPr="00331264">
              <w:rPr>
                <w:bCs/>
                <w:sz w:val="20"/>
                <w:szCs w:val="20"/>
              </w:rPr>
              <w:t>32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C64342" w14:textId="77777777" w:rsidR="00331264" w:rsidRPr="00331264" w:rsidRDefault="00331264" w:rsidP="002F4F88">
            <w:pPr>
              <w:jc w:val="right"/>
              <w:rPr>
                <w:bCs/>
                <w:sz w:val="20"/>
                <w:szCs w:val="20"/>
              </w:rPr>
            </w:pPr>
            <w:r w:rsidRPr="00331264">
              <w:rPr>
                <w:bCs/>
                <w:sz w:val="20"/>
                <w:szCs w:val="20"/>
              </w:rPr>
              <w:t>10</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F2419"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E8CD4B"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18738B"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3153EEF"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1C53CF"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C7DEC8" w14:textId="77777777" w:rsidR="00331264" w:rsidRPr="00331264" w:rsidRDefault="00331264" w:rsidP="002F4F88">
            <w:pPr>
              <w:jc w:val="right"/>
              <w:rPr>
                <w:bCs/>
                <w:sz w:val="20"/>
                <w:szCs w:val="20"/>
              </w:rPr>
            </w:pPr>
            <w:r w:rsidRPr="00331264">
              <w:rPr>
                <w:bCs/>
                <w:sz w:val="20"/>
                <w:szCs w:val="20"/>
              </w:rPr>
              <w:t>3</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BA4312"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ABEE04"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D6FF8B" w14:textId="77777777" w:rsidR="00331264" w:rsidRPr="00331264" w:rsidRDefault="00331264" w:rsidP="002F4F88">
            <w:pPr>
              <w:jc w:val="right"/>
              <w:rPr>
                <w:bCs/>
                <w:sz w:val="20"/>
                <w:szCs w:val="20"/>
              </w:rPr>
            </w:pPr>
            <w:r w:rsidRPr="00331264">
              <w:rPr>
                <w:bCs/>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9166D82" w14:textId="77777777" w:rsidR="00331264" w:rsidRPr="00331264" w:rsidRDefault="00331264" w:rsidP="002F4F88">
            <w:pPr>
              <w:jc w:val="right"/>
              <w:rPr>
                <w:bCs/>
                <w:sz w:val="20"/>
                <w:szCs w:val="20"/>
              </w:rPr>
            </w:pPr>
            <w:r w:rsidRPr="00331264">
              <w:rPr>
                <w:bCs/>
                <w:sz w:val="20"/>
                <w:szCs w:val="20"/>
              </w:rPr>
              <w:t>4</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73F15C"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FF4E29" w14:textId="77777777" w:rsidR="00331264" w:rsidRPr="00331264" w:rsidRDefault="00331264" w:rsidP="002F4F88">
            <w:pPr>
              <w:jc w:val="right"/>
              <w:rPr>
                <w:bCs/>
                <w:sz w:val="20"/>
                <w:szCs w:val="20"/>
              </w:rPr>
            </w:pPr>
            <w:r w:rsidRPr="00331264">
              <w:rPr>
                <w:bCs/>
                <w:sz w:val="20"/>
                <w:szCs w:val="20"/>
              </w:rPr>
              <w:t>8</w:t>
            </w:r>
          </w:p>
        </w:tc>
      </w:tr>
      <w:tr w:rsidR="00331264" w:rsidRPr="00331264" w14:paraId="4E3AEFB2" w14:textId="77777777" w:rsidTr="00331264">
        <w:trPr>
          <w:trHeight w:val="408"/>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94B298" w14:textId="77777777" w:rsidR="00331264" w:rsidRPr="00331264" w:rsidRDefault="00331264" w:rsidP="002F4F88">
            <w:pPr>
              <w:rPr>
                <w:rFonts w:eastAsia="Symbol"/>
              </w:rPr>
            </w:pPr>
            <w:r w:rsidRPr="00331264">
              <w:rPr>
                <w:rFonts w:eastAsia="Symbol"/>
                <w:sz w:val="22"/>
                <w:szCs w:val="22"/>
              </w:rPr>
              <w:t>Yumurta Paketleme</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2945998" w14:textId="77777777" w:rsidR="00331264" w:rsidRPr="00331264" w:rsidRDefault="00331264" w:rsidP="002F4F88">
            <w:pPr>
              <w:jc w:val="right"/>
              <w:rPr>
                <w:bCs/>
                <w:sz w:val="20"/>
                <w:szCs w:val="20"/>
              </w:rPr>
            </w:pPr>
            <w:r w:rsidRPr="00331264">
              <w:rPr>
                <w:bCs/>
                <w:sz w:val="20"/>
                <w:szCs w:val="20"/>
              </w:rPr>
              <w:t>11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3DF71B" w14:textId="77777777" w:rsidR="00331264" w:rsidRPr="00331264" w:rsidRDefault="00331264" w:rsidP="002F4F88">
            <w:pPr>
              <w:jc w:val="right"/>
              <w:rPr>
                <w:bCs/>
                <w:sz w:val="20"/>
                <w:szCs w:val="20"/>
              </w:rPr>
            </w:pPr>
            <w:r w:rsidRPr="00331264">
              <w:rPr>
                <w:bCs/>
                <w:sz w:val="20"/>
                <w:szCs w:val="20"/>
              </w:rPr>
              <w:t>3</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43DAD4F"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2E9C1E"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2824D0"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18E10F"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87EB759"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4C8A5A"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364814E"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1C1424F"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19BAA6"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1A4600" w14:textId="77777777" w:rsidR="00331264" w:rsidRPr="00331264" w:rsidRDefault="00331264" w:rsidP="002F4F88">
            <w:pPr>
              <w:jc w:val="right"/>
              <w:rPr>
                <w:bCs/>
                <w:sz w:val="20"/>
                <w:szCs w:val="20"/>
              </w:rPr>
            </w:pPr>
            <w:r w:rsidRPr="00331264">
              <w:rPr>
                <w:bCs/>
                <w:sz w:val="20"/>
                <w:szCs w:val="20"/>
              </w:rPr>
              <w:t>1</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6FC43B8"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BEBBE4" w14:textId="77777777" w:rsidR="00331264" w:rsidRPr="00331264" w:rsidRDefault="00331264" w:rsidP="002F4F88">
            <w:pPr>
              <w:jc w:val="right"/>
              <w:rPr>
                <w:bCs/>
                <w:sz w:val="20"/>
                <w:szCs w:val="20"/>
              </w:rPr>
            </w:pPr>
            <w:r w:rsidRPr="00331264">
              <w:rPr>
                <w:bCs/>
                <w:sz w:val="20"/>
                <w:szCs w:val="20"/>
              </w:rPr>
              <w:t>7</w:t>
            </w:r>
          </w:p>
        </w:tc>
      </w:tr>
      <w:tr w:rsidR="00331264" w:rsidRPr="00331264" w14:paraId="6AE07C54"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0A5FA6" w14:textId="77777777" w:rsidR="00331264" w:rsidRPr="00331264" w:rsidRDefault="00331264" w:rsidP="002F4F88">
            <w:pPr>
              <w:rPr>
                <w:iCs/>
              </w:rPr>
            </w:pPr>
            <w:r w:rsidRPr="00331264">
              <w:rPr>
                <w:iCs/>
                <w:sz w:val="22"/>
                <w:szCs w:val="22"/>
              </w:rPr>
              <w:t>Meyve – Sebze İşleme</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0430EF" w14:textId="77777777" w:rsidR="00331264" w:rsidRPr="00331264" w:rsidRDefault="00331264" w:rsidP="002F4F88">
            <w:pPr>
              <w:jc w:val="right"/>
              <w:rPr>
                <w:bCs/>
                <w:sz w:val="20"/>
                <w:szCs w:val="20"/>
              </w:rPr>
            </w:pPr>
            <w:r w:rsidRPr="00331264">
              <w:rPr>
                <w:bCs/>
                <w:sz w:val="20"/>
                <w:szCs w:val="20"/>
              </w:rPr>
              <w:t>10</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D5FB32"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A1273C0"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0EF4446"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1AFBC3"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392283"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EDB7AF"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AC81FA"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5031FA6"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3E1F640"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B0D203"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07591FD" w14:textId="77777777" w:rsidR="00331264" w:rsidRPr="00331264" w:rsidRDefault="00331264" w:rsidP="002F4F88">
            <w:pPr>
              <w:jc w:val="right"/>
              <w:rPr>
                <w:bCs/>
                <w:sz w:val="20"/>
                <w:szCs w:val="20"/>
              </w:rPr>
            </w:pPr>
            <w:r w:rsidRPr="00331264">
              <w:rPr>
                <w:bCs/>
                <w:sz w:val="20"/>
                <w:szCs w:val="20"/>
              </w:rPr>
              <w:t>2</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6E42AB"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0076F5" w14:textId="77777777" w:rsidR="00331264" w:rsidRPr="00331264" w:rsidRDefault="00331264" w:rsidP="002F4F88">
            <w:pPr>
              <w:jc w:val="right"/>
              <w:rPr>
                <w:sz w:val="20"/>
                <w:szCs w:val="20"/>
              </w:rPr>
            </w:pPr>
            <w:r w:rsidRPr="00331264">
              <w:rPr>
                <w:sz w:val="20"/>
                <w:szCs w:val="20"/>
              </w:rPr>
              <w:t>-</w:t>
            </w:r>
          </w:p>
        </w:tc>
      </w:tr>
      <w:tr w:rsidR="00331264" w:rsidRPr="00331264" w14:paraId="5995F473"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0E8EDD" w14:textId="77777777" w:rsidR="00331264" w:rsidRPr="00331264" w:rsidRDefault="00331264" w:rsidP="002F4F88">
            <w:pPr>
              <w:rPr>
                <w:iCs/>
              </w:rPr>
            </w:pPr>
            <w:r w:rsidRPr="00331264">
              <w:rPr>
                <w:iCs/>
                <w:sz w:val="22"/>
                <w:szCs w:val="22"/>
              </w:rPr>
              <w:t>Ekmek</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8B80EF" w14:textId="77777777" w:rsidR="00331264" w:rsidRPr="00331264" w:rsidRDefault="00331264" w:rsidP="002F4F88">
            <w:pPr>
              <w:jc w:val="right"/>
              <w:rPr>
                <w:bCs/>
                <w:sz w:val="20"/>
                <w:szCs w:val="20"/>
              </w:rPr>
            </w:pPr>
            <w:r w:rsidRPr="00331264">
              <w:rPr>
                <w:bCs/>
                <w:sz w:val="20"/>
                <w:szCs w:val="20"/>
              </w:rPr>
              <w:t>183</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DE4A10" w14:textId="77777777" w:rsidR="00331264" w:rsidRPr="00331264" w:rsidRDefault="00331264" w:rsidP="002F4F88">
            <w:pPr>
              <w:jc w:val="right"/>
              <w:rPr>
                <w:bCs/>
                <w:sz w:val="20"/>
                <w:szCs w:val="20"/>
              </w:rPr>
            </w:pPr>
            <w:r w:rsidRPr="00331264">
              <w:rPr>
                <w:bCs/>
                <w:sz w:val="20"/>
                <w:szCs w:val="20"/>
              </w:rPr>
              <w:t>52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CBF73E"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D8DE8A" w14:textId="77777777" w:rsidR="00331264" w:rsidRPr="00331264" w:rsidRDefault="00331264" w:rsidP="002F4F88">
            <w:pPr>
              <w:jc w:val="right"/>
              <w:rPr>
                <w:bCs/>
                <w:sz w:val="20"/>
                <w:szCs w:val="20"/>
              </w:rPr>
            </w:pPr>
            <w:r w:rsidRPr="00331264">
              <w:rPr>
                <w:bCs/>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DE25E1" w14:textId="77777777" w:rsidR="00331264" w:rsidRPr="00331264" w:rsidRDefault="00331264" w:rsidP="002F4F88">
            <w:pPr>
              <w:jc w:val="right"/>
              <w:rPr>
                <w:bCs/>
                <w:sz w:val="20"/>
                <w:szCs w:val="20"/>
              </w:rPr>
            </w:pPr>
            <w:r w:rsidRPr="00331264">
              <w:rPr>
                <w:bCs/>
                <w:sz w:val="20"/>
                <w:szCs w:val="20"/>
              </w:rPr>
              <w:t>3</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C600919" w14:textId="77777777" w:rsidR="00331264" w:rsidRPr="00331264" w:rsidRDefault="00331264" w:rsidP="002F4F88">
            <w:pPr>
              <w:jc w:val="right"/>
              <w:rPr>
                <w:bCs/>
                <w:sz w:val="20"/>
                <w:szCs w:val="20"/>
              </w:rPr>
            </w:pPr>
            <w:r w:rsidRPr="00331264">
              <w:rPr>
                <w:bCs/>
                <w:sz w:val="20"/>
                <w:szCs w:val="20"/>
              </w:rPr>
              <w:t>5</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B49CE30"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77D390" w14:textId="77777777" w:rsidR="00331264" w:rsidRPr="00331264" w:rsidRDefault="00331264" w:rsidP="002F4F88">
            <w:pPr>
              <w:jc w:val="right"/>
              <w:rPr>
                <w:bCs/>
                <w:sz w:val="20"/>
                <w:szCs w:val="20"/>
              </w:rPr>
            </w:pPr>
            <w:r w:rsidRPr="00331264">
              <w:rPr>
                <w:bCs/>
                <w:sz w:val="20"/>
                <w:szCs w:val="20"/>
              </w:rPr>
              <w:t>8</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FC2A22" w14:textId="77777777" w:rsidR="00331264" w:rsidRPr="00331264" w:rsidRDefault="00331264" w:rsidP="002F4F88">
            <w:pPr>
              <w:jc w:val="right"/>
              <w:rPr>
                <w:bCs/>
                <w:sz w:val="20"/>
                <w:szCs w:val="20"/>
              </w:rPr>
            </w:pPr>
            <w:r w:rsidRPr="00331264">
              <w:rPr>
                <w:bCs/>
                <w:sz w:val="20"/>
                <w:szCs w:val="20"/>
              </w:rPr>
              <w:t>35</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E926A1"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37BC4E2"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3CD623" w14:textId="77777777" w:rsidR="00331264" w:rsidRPr="00331264" w:rsidRDefault="00331264" w:rsidP="002F4F88">
            <w:pPr>
              <w:jc w:val="right"/>
              <w:rPr>
                <w:bCs/>
                <w:sz w:val="20"/>
                <w:szCs w:val="20"/>
              </w:rPr>
            </w:pPr>
            <w:r w:rsidRPr="00331264">
              <w:rPr>
                <w:bCs/>
                <w:sz w:val="20"/>
                <w:szCs w:val="20"/>
              </w:rPr>
              <w:t>22</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EEFD3DB" w14:textId="77777777" w:rsidR="00331264" w:rsidRPr="00331264" w:rsidRDefault="00331264" w:rsidP="002F4F88">
            <w:pPr>
              <w:jc w:val="right"/>
              <w:rPr>
                <w:bCs/>
                <w:sz w:val="20"/>
                <w:szCs w:val="20"/>
              </w:rPr>
            </w:pPr>
            <w:r w:rsidRPr="00331264">
              <w:rPr>
                <w:bCs/>
                <w:sz w:val="20"/>
                <w:szCs w:val="20"/>
              </w:rPr>
              <w:t>4</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9F5BEB" w14:textId="77777777" w:rsidR="00331264" w:rsidRPr="00331264" w:rsidRDefault="00331264" w:rsidP="002F4F88">
            <w:pPr>
              <w:jc w:val="right"/>
              <w:rPr>
                <w:bCs/>
                <w:sz w:val="20"/>
                <w:szCs w:val="20"/>
              </w:rPr>
            </w:pPr>
            <w:r w:rsidRPr="00331264">
              <w:rPr>
                <w:bCs/>
                <w:sz w:val="20"/>
                <w:szCs w:val="20"/>
              </w:rPr>
              <w:t>48</w:t>
            </w:r>
          </w:p>
        </w:tc>
      </w:tr>
      <w:tr w:rsidR="00331264" w:rsidRPr="00331264" w14:paraId="3CAB4E95"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FD4D0" w14:textId="77777777" w:rsidR="00331264" w:rsidRPr="00331264" w:rsidRDefault="00331264" w:rsidP="002F4F88">
            <w:pPr>
              <w:rPr>
                <w:iCs/>
              </w:rPr>
            </w:pPr>
            <w:r w:rsidRPr="00331264">
              <w:rPr>
                <w:iCs/>
                <w:sz w:val="22"/>
                <w:szCs w:val="22"/>
              </w:rPr>
              <w:t>Un ve Unlu Mamuller</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243098" w14:textId="77777777" w:rsidR="00331264" w:rsidRPr="00331264" w:rsidRDefault="00331264" w:rsidP="002F4F88">
            <w:pPr>
              <w:jc w:val="right"/>
              <w:rPr>
                <w:bCs/>
                <w:sz w:val="20"/>
                <w:szCs w:val="20"/>
              </w:rPr>
            </w:pPr>
            <w:r w:rsidRPr="00331264">
              <w:rPr>
                <w:bCs/>
                <w:sz w:val="20"/>
                <w:szCs w:val="20"/>
              </w:rPr>
              <w:t>229</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68E273" w14:textId="77777777" w:rsidR="00331264" w:rsidRPr="00331264" w:rsidRDefault="00331264" w:rsidP="002F4F88">
            <w:pPr>
              <w:jc w:val="right"/>
              <w:rPr>
                <w:bCs/>
                <w:sz w:val="20"/>
                <w:szCs w:val="20"/>
              </w:rPr>
            </w:pPr>
            <w:r w:rsidRPr="00331264">
              <w:rPr>
                <w:bCs/>
                <w:sz w:val="20"/>
                <w:szCs w:val="20"/>
              </w:rPr>
              <w:t>137</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C44E90"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706BCA8" w14:textId="77777777" w:rsidR="00331264" w:rsidRPr="00331264" w:rsidRDefault="00331264" w:rsidP="002F4F88">
            <w:pPr>
              <w:jc w:val="right"/>
              <w:rPr>
                <w:bCs/>
                <w:sz w:val="20"/>
                <w:szCs w:val="20"/>
              </w:rPr>
            </w:pPr>
            <w:r w:rsidRPr="00331264">
              <w:rPr>
                <w:bCs/>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8806AC5" w14:textId="77777777" w:rsidR="00331264" w:rsidRPr="00331264" w:rsidRDefault="00331264" w:rsidP="002F4F88">
            <w:pPr>
              <w:jc w:val="right"/>
              <w:rPr>
                <w:bCs/>
                <w:sz w:val="20"/>
                <w:szCs w:val="20"/>
              </w:rPr>
            </w:pPr>
            <w:r w:rsidRPr="00331264">
              <w:rPr>
                <w:bCs/>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8CFD94"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E8F3D4"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DED66C"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ED4AEDE" w14:textId="77777777" w:rsidR="00331264" w:rsidRPr="00331264" w:rsidRDefault="00331264" w:rsidP="002F4F88">
            <w:pPr>
              <w:jc w:val="right"/>
              <w:rPr>
                <w:bCs/>
                <w:sz w:val="20"/>
                <w:szCs w:val="20"/>
              </w:rPr>
            </w:pPr>
            <w:r w:rsidRPr="00331264">
              <w:rPr>
                <w:bCs/>
                <w:sz w:val="20"/>
                <w:szCs w:val="20"/>
              </w:rPr>
              <w:t>14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457F59"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33472F"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3EA559" w14:textId="77777777" w:rsidR="00331264" w:rsidRPr="00331264" w:rsidRDefault="00331264" w:rsidP="002F4F88">
            <w:pPr>
              <w:jc w:val="right"/>
              <w:rPr>
                <w:bCs/>
                <w:sz w:val="20"/>
                <w:szCs w:val="20"/>
              </w:rPr>
            </w:pPr>
            <w:r w:rsidRPr="00331264">
              <w:rPr>
                <w:bCs/>
                <w:sz w:val="20"/>
                <w:szCs w:val="20"/>
              </w:rPr>
              <w:t>16</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5A27EB" w14:textId="77777777" w:rsidR="00331264" w:rsidRPr="00331264" w:rsidRDefault="00331264" w:rsidP="002F4F88">
            <w:pPr>
              <w:jc w:val="right"/>
              <w:rPr>
                <w:bCs/>
                <w:sz w:val="20"/>
                <w:szCs w:val="20"/>
              </w:rPr>
            </w:pPr>
            <w:r w:rsidRPr="00331264">
              <w:rPr>
                <w:bCs/>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6BA1B04" w14:textId="77777777" w:rsidR="00331264" w:rsidRPr="00331264" w:rsidRDefault="00331264" w:rsidP="002F4F88">
            <w:pPr>
              <w:jc w:val="right"/>
              <w:rPr>
                <w:bCs/>
                <w:sz w:val="20"/>
                <w:szCs w:val="20"/>
              </w:rPr>
            </w:pPr>
            <w:r w:rsidRPr="00331264">
              <w:rPr>
                <w:bCs/>
                <w:sz w:val="20"/>
                <w:szCs w:val="20"/>
              </w:rPr>
              <w:t>48</w:t>
            </w:r>
          </w:p>
        </w:tc>
      </w:tr>
      <w:tr w:rsidR="00331264" w:rsidRPr="00331264" w14:paraId="2DC33DE6" w14:textId="77777777" w:rsidTr="00331264">
        <w:trPr>
          <w:trHeight w:val="359"/>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F273B6" w14:textId="77777777" w:rsidR="00331264" w:rsidRPr="00331264" w:rsidRDefault="00331264" w:rsidP="002F4F88">
            <w:r w:rsidRPr="00331264">
              <w:rPr>
                <w:rFonts w:eastAsia="Symbol"/>
                <w:sz w:val="22"/>
                <w:szCs w:val="22"/>
              </w:rPr>
              <w:t>Şeker ve Şekerli Mamuller</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A4DCED3" w14:textId="77777777" w:rsidR="00331264" w:rsidRPr="00331264" w:rsidRDefault="00331264" w:rsidP="002F4F88">
            <w:pPr>
              <w:jc w:val="right"/>
              <w:rPr>
                <w:bCs/>
                <w:sz w:val="20"/>
                <w:szCs w:val="20"/>
              </w:rPr>
            </w:pPr>
            <w:r w:rsidRPr="00331264">
              <w:rPr>
                <w:bCs/>
                <w:sz w:val="20"/>
                <w:szCs w:val="20"/>
              </w:rPr>
              <w:t>28</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048052" w14:textId="77777777" w:rsidR="00331264" w:rsidRPr="00331264" w:rsidRDefault="00331264" w:rsidP="002F4F88">
            <w:pPr>
              <w:jc w:val="right"/>
              <w:rPr>
                <w:bCs/>
                <w:sz w:val="20"/>
                <w:szCs w:val="20"/>
              </w:rPr>
            </w:pPr>
            <w:r w:rsidRPr="00331264">
              <w:rPr>
                <w:bCs/>
                <w:sz w:val="20"/>
                <w:szCs w:val="20"/>
              </w:rPr>
              <w:t>15</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BB9372"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144518"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CAB8AE6"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BFC89F2"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44F46F"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623957"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3E9179"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5FCB1D"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FFF08C"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BC22F9" w14:textId="77777777" w:rsidR="00331264" w:rsidRPr="00331264" w:rsidRDefault="00331264" w:rsidP="002F4F88">
            <w:pPr>
              <w:jc w:val="right"/>
              <w:rPr>
                <w:bCs/>
                <w:sz w:val="20"/>
                <w:szCs w:val="20"/>
              </w:rPr>
            </w:pPr>
            <w:r w:rsidRPr="00331264">
              <w:rPr>
                <w:bCs/>
                <w:sz w:val="20"/>
                <w:szCs w:val="20"/>
              </w:rPr>
              <w:t>5</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966488"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9B601E" w14:textId="77777777" w:rsidR="00331264" w:rsidRPr="00331264" w:rsidRDefault="00331264" w:rsidP="002F4F88">
            <w:pPr>
              <w:jc w:val="right"/>
              <w:rPr>
                <w:bCs/>
                <w:sz w:val="20"/>
                <w:szCs w:val="20"/>
              </w:rPr>
            </w:pPr>
            <w:r w:rsidRPr="00331264">
              <w:rPr>
                <w:bCs/>
                <w:sz w:val="20"/>
                <w:szCs w:val="20"/>
              </w:rPr>
              <w:t>5</w:t>
            </w:r>
          </w:p>
        </w:tc>
      </w:tr>
      <w:tr w:rsidR="00331264" w:rsidRPr="00331264" w14:paraId="750390BE"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62A7766" w14:textId="77777777" w:rsidR="00331264" w:rsidRPr="00331264" w:rsidRDefault="00331264" w:rsidP="002F4F88">
            <w:r w:rsidRPr="00331264">
              <w:rPr>
                <w:rFonts w:eastAsia="Symbol"/>
                <w:sz w:val="22"/>
                <w:szCs w:val="22"/>
              </w:rPr>
              <w:t>Tasnif Dışı Gıdalar</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6334B8A" w14:textId="77777777" w:rsidR="00331264" w:rsidRPr="00331264" w:rsidRDefault="00331264" w:rsidP="002F4F88">
            <w:pPr>
              <w:jc w:val="right"/>
              <w:rPr>
                <w:bCs/>
                <w:sz w:val="20"/>
                <w:szCs w:val="20"/>
              </w:rPr>
            </w:pPr>
            <w:r w:rsidRPr="00331264">
              <w:rPr>
                <w:bCs/>
                <w:sz w:val="20"/>
                <w:szCs w:val="20"/>
              </w:rPr>
              <w:t>100</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8E5AB8C" w14:textId="77777777" w:rsidR="00331264" w:rsidRPr="00331264" w:rsidRDefault="00331264" w:rsidP="002F4F88">
            <w:pPr>
              <w:jc w:val="right"/>
              <w:rPr>
                <w:bCs/>
                <w:sz w:val="20"/>
                <w:szCs w:val="20"/>
              </w:rPr>
            </w:pPr>
            <w:r w:rsidRPr="00331264">
              <w:rPr>
                <w:bCs/>
                <w:sz w:val="20"/>
                <w:szCs w:val="20"/>
              </w:rPr>
              <w:t>35</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F2FF77" w14:textId="77777777" w:rsidR="00331264" w:rsidRPr="00331264" w:rsidRDefault="00331264" w:rsidP="002F4F88">
            <w:pPr>
              <w:jc w:val="right"/>
              <w:rPr>
                <w:sz w:val="20"/>
                <w:szCs w:val="20"/>
              </w:rPr>
            </w:pPr>
            <w:r w:rsidRPr="00331264">
              <w:rPr>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3F3765"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A3CFC40"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A605EE"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C3E5DC5" w14:textId="77777777" w:rsidR="00331264" w:rsidRPr="00331264" w:rsidRDefault="00331264" w:rsidP="002F4F88">
            <w:pPr>
              <w:jc w:val="right"/>
              <w:rPr>
                <w:b/>
                <w:sz w:val="20"/>
                <w:szCs w:val="20"/>
              </w:rPr>
            </w:pPr>
            <w:r w:rsidRPr="00331264">
              <w:rPr>
                <w:b/>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FA00E08"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471CFA" w14:textId="77777777" w:rsidR="00331264" w:rsidRPr="00331264" w:rsidRDefault="00331264" w:rsidP="002F4F88">
            <w:pPr>
              <w:jc w:val="right"/>
              <w:rPr>
                <w:bCs/>
                <w:sz w:val="20"/>
                <w:szCs w:val="20"/>
              </w:rPr>
            </w:pPr>
            <w:r w:rsidRPr="00331264">
              <w:rPr>
                <w:bCs/>
                <w:sz w:val="20"/>
                <w:szCs w:val="20"/>
              </w:rPr>
              <w:t>15</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52F7505" w14:textId="77777777" w:rsidR="00331264" w:rsidRPr="00331264" w:rsidRDefault="00331264" w:rsidP="002F4F88">
            <w:pPr>
              <w:jc w:val="right"/>
              <w:rPr>
                <w:sz w:val="20"/>
                <w:szCs w:val="20"/>
              </w:rPr>
            </w:pPr>
            <w:r w:rsidRPr="00331264">
              <w:rPr>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8A8FE42" w14:textId="77777777" w:rsidR="00331264" w:rsidRPr="00331264" w:rsidRDefault="00331264" w:rsidP="002F4F88">
            <w:pPr>
              <w:jc w:val="right"/>
              <w:rPr>
                <w:b/>
                <w:sz w:val="20"/>
                <w:szCs w:val="20"/>
              </w:rPr>
            </w:pPr>
            <w:r w:rsidRPr="00331264">
              <w:rPr>
                <w:b/>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62F01B7" w14:textId="77777777" w:rsidR="00331264" w:rsidRPr="00331264" w:rsidRDefault="00331264" w:rsidP="002F4F88">
            <w:pPr>
              <w:jc w:val="right"/>
              <w:rPr>
                <w:bCs/>
                <w:sz w:val="20"/>
                <w:szCs w:val="20"/>
              </w:rPr>
            </w:pPr>
            <w:r w:rsidRPr="00331264">
              <w:rPr>
                <w:bCs/>
                <w:sz w:val="20"/>
                <w:szCs w:val="20"/>
              </w:rPr>
              <w:t>14</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61BE39" w14:textId="77777777" w:rsidR="00331264" w:rsidRPr="00331264" w:rsidRDefault="00331264" w:rsidP="002F4F88">
            <w:pPr>
              <w:jc w:val="right"/>
              <w:rPr>
                <w:b/>
                <w:sz w:val="20"/>
                <w:szCs w:val="20"/>
              </w:rPr>
            </w:pPr>
            <w:r w:rsidRPr="00331264">
              <w:rPr>
                <w:b/>
                <w:sz w:val="20"/>
                <w:szCs w:val="20"/>
              </w:rPr>
              <w:t>3</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4CB442F" w14:textId="77777777" w:rsidR="00331264" w:rsidRPr="00331264" w:rsidRDefault="00331264" w:rsidP="002F4F88">
            <w:pPr>
              <w:jc w:val="right"/>
              <w:rPr>
                <w:bCs/>
                <w:sz w:val="20"/>
                <w:szCs w:val="20"/>
              </w:rPr>
            </w:pPr>
            <w:r w:rsidRPr="00331264">
              <w:rPr>
                <w:bCs/>
                <w:sz w:val="20"/>
                <w:szCs w:val="20"/>
              </w:rPr>
              <w:t>26</w:t>
            </w:r>
          </w:p>
        </w:tc>
      </w:tr>
      <w:tr w:rsidR="00331264" w:rsidRPr="00331264" w14:paraId="456CE6BE"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4D4C8C7" w14:textId="77777777" w:rsidR="00331264" w:rsidRPr="00331264" w:rsidRDefault="00331264" w:rsidP="002F4F88">
            <w:r w:rsidRPr="00331264">
              <w:rPr>
                <w:rFonts w:eastAsia="Symbol"/>
                <w:sz w:val="22"/>
                <w:szCs w:val="22"/>
              </w:rPr>
              <w:t>Bal Paketleme</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2274899"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18C1F1"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D50268"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ECA3109"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DC81DA2"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12590E3"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93447C8"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B28C09"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DB320F1"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C039811"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ED87D6"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80F768" w14:textId="77777777" w:rsidR="00331264" w:rsidRPr="00331264" w:rsidRDefault="00331264" w:rsidP="002F4F88">
            <w:pPr>
              <w:jc w:val="right"/>
              <w:rPr>
                <w:sz w:val="20"/>
                <w:szCs w:val="20"/>
              </w:rPr>
            </w:pPr>
            <w:r w:rsidRPr="00331264">
              <w:rPr>
                <w:sz w:val="20"/>
                <w:szCs w:val="20"/>
              </w:rPr>
              <w:t>-</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5A02261"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B53B5A9" w14:textId="77777777" w:rsidR="00331264" w:rsidRPr="00331264" w:rsidRDefault="00331264" w:rsidP="002F4F88">
            <w:pPr>
              <w:jc w:val="right"/>
              <w:rPr>
                <w:bCs/>
                <w:sz w:val="20"/>
                <w:szCs w:val="20"/>
              </w:rPr>
            </w:pPr>
            <w:r w:rsidRPr="00331264">
              <w:rPr>
                <w:bCs/>
                <w:sz w:val="20"/>
                <w:szCs w:val="20"/>
              </w:rPr>
              <w:t>-</w:t>
            </w:r>
          </w:p>
        </w:tc>
      </w:tr>
      <w:tr w:rsidR="00331264" w:rsidRPr="00331264" w14:paraId="4EA969BB"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DDCD266" w14:textId="77777777" w:rsidR="00331264" w:rsidRPr="00331264" w:rsidRDefault="00331264" w:rsidP="002F4F88">
            <w:r w:rsidRPr="00331264">
              <w:rPr>
                <w:rFonts w:eastAsia="Symbol"/>
                <w:sz w:val="22"/>
                <w:szCs w:val="22"/>
              </w:rPr>
              <w:t>Kuruyemiş ve Kuru Meyve</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B8088EB" w14:textId="77777777" w:rsidR="00331264" w:rsidRPr="00331264" w:rsidRDefault="00331264" w:rsidP="002F4F88">
            <w:pPr>
              <w:jc w:val="right"/>
              <w:rPr>
                <w:bCs/>
                <w:sz w:val="20"/>
                <w:szCs w:val="20"/>
              </w:rPr>
            </w:pPr>
            <w:r w:rsidRPr="00331264">
              <w:rPr>
                <w:bCs/>
                <w:sz w:val="20"/>
                <w:szCs w:val="20"/>
              </w:rPr>
              <w:t>67</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116E92"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CBB0A8"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144D9CC"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9644CDC"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7E5878A"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B8D7719"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1EDC3D"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F3E80E"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F1A1709" w14:textId="77777777" w:rsidR="00331264" w:rsidRPr="00331264" w:rsidRDefault="00331264" w:rsidP="002F4F88">
            <w:pPr>
              <w:jc w:val="right"/>
              <w:rPr>
                <w:bCs/>
                <w:sz w:val="20"/>
                <w:szCs w:val="20"/>
              </w:rPr>
            </w:pPr>
            <w:r w:rsidRPr="00331264">
              <w:rPr>
                <w:bCs/>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F285B7"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100A855" w14:textId="77777777" w:rsidR="00331264" w:rsidRPr="00331264" w:rsidRDefault="00331264" w:rsidP="002F4F88">
            <w:pPr>
              <w:jc w:val="right"/>
              <w:rPr>
                <w:bCs/>
                <w:sz w:val="20"/>
                <w:szCs w:val="20"/>
              </w:rPr>
            </w:pPr>
            <w:r w:rsidRPr="00331264">
              <w:rPr>
                <w:bCs/>
                <w:sz w:val="20"/>
                <w:szCs w:val="20"/>
              </w:rPr>
              <w:t>4</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46791B"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A0CB70" w14:textId="77777777" w:rsidR="00331264" w:rsidRPr="00331264" w:rsidRDefault="00331264" w:rsidP="002F4F88">
            <w:pPr>
              <w:jc w:val="right"/>
              <w:rPr>
                <w:bCs/>
                <w:sz w:val="20"/>
                <w:szCs w:val="20"/>
              </w:rPr>
            </w:pPr>
            <w:r w:rsidRPr="00331264">
              <w:rPr>
                <w:bCs/>
                <w:sz w:val="20"/>
                <w:szCs w:val="20"/>
              </w:rPr>
              <w:t>57</w:t>
            </w:r>
          </w:p>
        </w:tc>
      </w:tr>
      <w:tr w:rsidR="00331264" w:rsidRPr="00331264" w14:paraId="110E32EC"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4A0B97" w14:textId="77777777" w:rsidR="00331264" w:rsidRPr="00331264" w:rsidRDefault="00331264" w:rsidP="002F4F88">
            <w:r w:rsidRPr="00331264">
              <w:rPr>
                <w:rFonts w:eastAsia="Symbol"/>
                <w:sz w:val="22"/>
                <w:szCs w:val="22"/>
              </w:rPr>
              <w:t>Süt Toplama Merkezi</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7AB85D5" w14:textId="77777777" w:rsidR="00331264" w:rsidRPr="00331264" w:rsidRDefault="00331264" w:rsidP="002F4F88">
            <w:pPr>
              <w:jc w:val="right"/>
              <w:rPr>
                <w:sz w:val="20"/>
                <w:szCs w:val="20"/>
              </w:rPr>
            </w:pPr>
            <w:r w:rsidRPr="00331264">
              <w:rPr>
                <w:sz w:val="20"/>
                <w:szCs w:val="20"/>
              </w:rPr>
              <w:t>132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3A1E63" w14:textId="77777777" w:rsidR="00331264" w:rsidRPr="00331264" w:rsidRDefault="00331264" w:rsidP="002F4F88">
            <w:pPr>
              <w:jc w:val="right"/>
              <w:rPr>
                <w:sz w:val="20"/>
                <w:szCs w:val="20"/>
              </w:rPr>
            </w:pPr>
            <w:r w:rsidRPr="00331264">
              <w:rPr>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AC85EC" w14:textId="77777777" w:rsidR="00331264" w:rsidRPr="00331264" w:rsidRDefault="00331264" w:rsidP="002F4F88">
            <w:pPr>
              <w:jc w:val="right"/>
              <w:rPr>
                <w:sz w:val="20"/>
                <w:szCs w:val="20"/>
              </w:rPr>
            </w:pPr>
            <w:r w:rsidRPr="00331264">
              <w:rPr>
                <w:sz w:val="20"/>
                <w:szCs w:val="20"/>
              </w:rPr>
              <w:t>10</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F9A6CED" w14:textId="77777777" w:rsidR="00331264" w:rsidRPr="00331264" w:rsidRDefault="00331264" w:rsidP="002F4F88">
            <w:pPr>
              <w:jc w:val="right"/>
              <w:rPr>
                <w:sz w:val="20"/>
                <w:szCs w:val="20"/>
              </w:rPr>
            </w:pPr>
            <w:r w:rsidRPr="00331264">
              <w:rPr>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5190CD" w14:textId="77777777" w:rsidR="00331264" w:rsidRPr="00331264" w:rsidRDefault="00331264" w:rsidP="002F4F88">
            <w:pPr>
              <w:jc w:val="right"/>
              <w:rPr>
                <w:sz w:val="20"/>
                <w:szCs w:val="20"/>
              </w:rPr>
            </w:pPr>
            <w:r w:rsidRPr="00331264">
              <w:rPr>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2CADA4" w14:textId="77777777" w:rsidR="00331264" w:rsidRPr="00331264" w:rsidRDefault="00331264" w:rsidP="002F4F88">
            <w:pPr>
              <w:jc w:val="right"/>
              <w:rPr>
                <w:sz w:val="20"/>
                <w:szCs w:val="20"/>
              </w:rPr>
            </w:pPr>
            <w:r w:rsidRPr="00331264">
              <w:rPr>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30E23A7"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07A9B8E" w14:textId="77777777" w:rsidR="00331264" w:rsidRPr="00331264" w:rsidRDefault="00331264" w:rsidP="002F4F88">
            <w:pPr>
              <w:jc w:val="right"/>
              <w:rPr>
                <w:sz w:val="20"/>
                <w:szCs w:val="20"/>
              </w:rPr>
            </w:pPr>
            <w:r w:rsidRPr="00331264">
              <w:rPr>
                <w:sz w:val="20"/>
                <w:szCs w:val="20"/>
              </w:rPr>
              <w:t>8</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AAE60EA" w14:textId="77777777" w:rsidR="00331264" w:rsidRPr="00331264" w:rsidRDefault="00331264" w:rsidP="002F4F88">
            <w:pPr>
              <w:jc w:val="right"/>
              <w:rPr>
                <w:sz w:val="20"/>
                <w:szCs w:val="20"/>
              </w:rPr>
            </w:pPr>
            <w:r w:rsidRPr="00331264">
              <w:rPr>
                <w:sz w:val="20"/>
                <w:szCs w:val="20"/>
              </w:rPr>
              <w:t>28</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C8D20A" w14:textId="77777777" w:rsidR="00331264" w:rsidRPr="00331264" w:rsidRDefault="00331264" w:rsidP="002F4F88">
            <w:pPr>
              <w:jc w:val="right"/>
              <w:rPr>
                <w:sz w:val="20"/>
                <w:szCs w:val="20"/>
              </w:rPr>
            </w:pPr>
            <w:r w:rsidRPr="00331264">
              <w:rPr>
                <w:sz w:val="20"/>
                <w:szCs w:val="20"/>
              </w:rPr>
              <w:t>3</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2EAC17" w14:textId="77777777" w:rsidR="00331264" w:rsidRPr="00331264" w:rsidRDefault="00331264" w:rsidP="002F4F88">
            <w:pPr>
              <w:jc w:val="right"/>
              <w:rPr>
                <w:sz w:val="20"/>
                <w:szCs w:val="20"/>
              </w:rPr>
            </w:pPr>
            <w:r w:rsidRPr="00331264">
              <w:rPr>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E8CBBC1" w14:textId="77777777" w:rsidR="00331264" w:rsidRPr="00331264" w:rsidRDefault="00331264" w:rsidP="002F4F88">
            <w:pPr>
              <w:jc w:val="right"/>
              <w:rPr>
                <w:sz w:val="20"/>
                <w:szCs w:val="20"/>
              </w:rPr>
            </w:pPr>
            <w:r w:rsidRPr="00331264">
              <w:rPr>
                <w:sz w:val="20"/>
                <w:szCs w:val="20"/>
              </w:rPr>
              <w:t>46</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80BCD4F" w14:textId="77777777" w:rsidR="00331264" w:rsidRPr="00331264" w:rsidRDefault="00331264" w:rsidP="002F4F88">
            <w:pPr>
              <w:jc w:val="center"/>
              <w:rPr>
                <w:sz w:val="20"/>
                <w:szCs w:val="20"/>
              </w:rPr>
            </w:pPr>
            <w:r w:rsidRPr="00331264">
              <w:rPr>
                <w:sz w:val="20"/>
                <w:szCs w:val="20"/>
              </w:rPr>
              <w:t>3</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7CFFC48" w14:textId="77777777" w:rsidR="00331264" w:rsidRPr="00331264" w:rsidRDefault="00331264" w:rsidP="002F4F88">
            <w:pPr>
              <w:jc w:val="right"/>
              <w:rPr>
                <w:sz w:val="20"/>
                <w:szCs w:val="20"/>
              </w:rPr>
            </w:pPr>
            <w:r w:rsidRPr="00331264">
              <w:rPr>
                <w:sz w:val="20"/>
                <w:szCs w:val="20"/>
              </w:rPr>
              <w:t>17</w:t>
            </w:r>
          </w:p>
        </w:tc>
      </w:tr>
      <w:tr w:rsidR="00331264" w:rsidRPr="00331264" w14:paraId="72151544"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C43643" w14:textId="77777777" w:rsidR="00331264" w:rsidRPr="00331264" w:rsidRDefault="00331264" w:rsidP="002F4F88">
            <w:r w:rsidRPr="00331264">
              <w:rPr>
                <w:rFonts w:eastAsia="Symbol"/>
                <w:sz w:val="22"/>
                <w:szCs w:val="22"/>
              </w:rPr>
              <w:t>Baharat</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A62A0D3" w14:textId="77777777" w:rsidR="00331264" w:rsidRPr="00331264" w:rsidRDefault="00331264" w:rsidP="002F4F88">
            <w:pPr>
              <w:jc w:val="right"/>
              <w:rPr>
                <w:bCs/>
                <w:sz w:val="20"/>
                <w:szCs w:val="20"/>
              </w:rPr>
            </w:pPr>
            <w:r w:rsidRPr="00331264">
              <w:rPr>
                <w:bCs/>
                <w:sz w:val="20"/>
                <w:szCs w:val="20"/>
              </w:rPr>
              <w:t>5</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4C09B7D"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19E646"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A3D96D"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D92E2C"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CD2653"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441DE9"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B3C52BB"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43E96AB"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026E394"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EF58D38"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D3758C4" w14:textId="77777777" w:rsidR="00331264" w:rsidRPr="00331264" w:rsidRDefault="00331264" w:rsidP="002F4F88">
            <w:pPr>
              <w:jc w:val="right"/>
              <w:rPr>
                <w:sz w:val="20"/>
                <w:szCs w:val="20"/>
              </w:rPr>
            </w:pPr>
            <w:r w:rsidRPr="00331264">
              <w:rPr>
                <w:sz w:val="20"/>
                <w:szCs w:val="20"/>
              </w:rPr>
              <w:t>1</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F550C40"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CC3E42B" w14:textId="77777777" w:rsidR="00331264" w:rsidRPr="00331264" w:rsidRDefault="00331264" w:rsidP="002F4F88">
            <w:pPr>
              <w:jc w:val="right"/>
              <w:rPr>
                <w:bCs/>
                <w:sz w:val="20"/>
                <w:szCs w:val="20"/>
              </w:rPr>
            </w:pPr>
            <w:r w:rsidRPr="00331264">
              <w:rPr>
                <w:bCs/>
                <w:sz w:val="20"/>
                <w:szCs w:val="20"/>
              </w:rPr>
              <w:t>2</w:t>
            </w:r>
          </w:p>
        </w:tc>
      </w:tr>
      <w:tr w:rsidR="00331264" w:rsidRPr="00331264" w14:paraId="2DA63A07" w14:textId="77777777" w:rsidTr="00331264">
        <w:trPr>
          <w:trHeight w:val="359"/>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DDDD521" w14:textId="77777777" w:rsidR="00331264" w:rsidRPr="00331264" w:rsidRDefault="00331264" w:rsidP="002F4F88">
            <w:r w:rsidRPr="00331264">
              <w:rPr>
                <w:rFonts w:eastAsia="Symbol"/>
                <w:sz w:val="22"/>
                <w:szCs w:val="22"/>
              </w:rPr>
              <w:t>Gıda İle Temasta Bulunan Madde ve Malzeme</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2461D8B" w14:textId="77777777" w:rsidR="00331264" w:rsidRPr="00331264" w:rsidRDefault="00331264" w:rsidP="002F4F88">
            <w:pPr>
              <w:jc w:val="right"/>
              <w:rPr>
                <w:bCs/>
                <w:sz w:val="20"/>
                <w:szCs w:val="20"/>
              </w:rPr>
            </w:pPr>
            <w:r w:rsidRPr="00331264">
              <w:rPr>
                <w:bCs/>
                <w:sz w:val="20"/>
                <w:szCs w:val="20"/>
              </w:rPr>
              <w:t>16</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6E82D12" w14:textId="77777777" w:rsidR="00331264" w:rsidRPr="00331264" w:rsidRDefault="00331264" w:rsidP="002F4F88">
            <w:pPr>
              <w:jc w:val="right"/>
              <w:rPr>
                <w:bCs/>
                <w:sz w:val="20"/>
                <w:szCs w:val="20"/>
              </w:rPr>
            </w:pPr>
            <w:r w:rsidRPr="00331264">
              <w:rPr>
                <w:bCs/>
                <w:sz w:val="20"/>
                <w:szCs w:val="20"/>
              </w:rPr>
              <w:t>14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415E1A1"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67DD260"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3FC9481"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D9D45C"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B48971"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2F097A7C"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ACB6FF"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1F52736"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4EDFC8A" w14:textId="77777777" w:rsidR="00331264" w:rsidRPr="00331264" w:rsidRDefault="00331264" w:rsidP="002F4F88">
            <w:pPr>
              <w:jc w:val="right"/>
              <w:rPr>
                <w:sz w:val="20"/>
                <w:szCs w:val="20"/>
              </w:rPr>
            </w:pPr>
            <w:r w:rsidRPr="00331264">
              <w:rPr>
                <w:sz w:val="20"/>
                <w:szCs w:val="20"/>
              </w:rPr>
              <w:t>-</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FDFD45" w14:textId="77777777" w:rsidR="00331264" w:rsidRPr="00331264" w:rsidRDefault="00331264" w:rsidP="002F4F88">
            <w:pPr>
              <w:jc w:val="right"/>
              <w:rPr>
                <w:sz w:val="20"/>
                <w:szCs w:val="20"/>
              </w:rPr>
            </w:pPr>
            <w:r w:rsidRPr="00331264">
              <w:rPr>
                <w:sz w:val="20"/>
                <w:szCs w:val="20"/>
              </w:rPr>
              <w:t>-</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EA1052" w14:textId="77777777" w:rsidR="00331264" w:rsidRPr="00331264" w:rsidRDefault="00331264" w:rsidP="002F4F88">
            <w:pPr>
              <w:jc w:val="right"/>
              <w:rPr>
                <w:sz w:val="20"/>
                <w:szCs w:val="20"/>
              </w:rPr>
            </w:pPr>
            <w:r w:rsidRPr="00331264">
              <w:rPr>
                <w:sz w:val="20"/>
                <w:szCs w:val="20"/>
              </w:rPr>
              <w:t>-</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880BB81" w14:textId="77777777" w:rsidR="00331264" w:rsidRPr="00331264" w:rsidRDefault="00331264" w:rsidP="002F4F88">
            <w:pPr>
              <w:jc w:val="right"/>
              <w:rPr>
                <w:bCs/>
                <w:sz w:val="20"/>
                <w:szCs w:val="20"/>
              </w:rPr>
            </w:pPr>
            <w:r w:rsidRPr="00331264">
              <w:rPr>
                <w:bCs/>
                <w:sz w:val="20"/>
                <w:szCs w:val="20"/>
              </w:rPr>
              <w:t>2</w:t>
            </w:r>
          </w:p>
        </w:tc>
      </w:tr>
      <w:tr w:rsidR="00331264" w:rsidRPr="00331264" w14:paraId="7319BB7C" w14:textId="77777777" w:rsidTr="00331264">
        <w:trPr>
          <w:trHeight w:val="375"/>
        </w:trPr>
        <w:tc>
          <w:tcPr>
            <w:tcW w:w="157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D0CFA2E" w14:textId="77777777" w:rsidR="00331264" w:rsidRPr="00331264" w:rsidRDefault="00331264" w:rsidP="002F4F88">
            <w:r w:rsidRPr="00331264">
              <w:rPr>
                <w:rFonts w:eastAsia="Symbol"/>
                <w:sz w:val="22"/>
                <w:szCs w:val="22"/>
              </w:rPr>
              <w:t>Yemek Fabrikaları</w:t>
            </w:r>
          </w:p>
        </w:tc>
        <w:tc>
          <w:tcPr>
            <w:tcW w:w="2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5E6962B" w14:textId="77777777" w:rsidR="00331264" w:rsidRPr="00331264" w:rsidRDefault="00331264" w:rsidP="002F4F88">
            <w:pPr>
              <w:jc w:val="right"/>
              <w:rPr>
                <w:bCs/>
                <w:sz w:val="20"/>
                <w:szCs w:val="20"/>
              </w:rPr>
            </w:pPr>
            <w:r w:rsidRPr="00331264">
              <w:rPr>
                <w:bCs/>
                <w:sz w:val="20"/>
                <w:szCs w:val="20"/>
              </w:rPr>
              <w:t>56</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A1BD933" w14:textId="77777777" w:rsidR="00331264" w:rsidRPr="00331264" w:rsidRDefault="00331264" w:rsidP="002F4F88">
            <w:pPr>
              <w:jc w:val="right"/>
              <w:rPr>
                <w:bCs/>
                <w:sz w:val="20"/>
                <w:szCs w:val="20"/>
              </w:rPr>
            </w:pPr>
            <w:r w:rsidRPr="00331264">
              <w:rPr>
                <w:bCs/>
                <w:sz w:val="20"/>
                <w:szCs w:val="20"/>
              </w:rPr>
              <w:t>28</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682A61"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C2EB58F"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6F8257D"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8C2ED85"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91F0199" w14:textId="77777777" w:rsidR="00331264" w:rsidRPr="00331264" w:rsidRDefault="00331264" w:rsidP="002F4F88">
            <w:pPr>
              <w:jc w:val="right"/>
              <w:rPr>
                <w:sz w:val="20"/>
                <w:szCs w:val="20"/>
              </w:rPr>
            </w:pPr>
            <w:r w:rsidRPr="00331264">
              <w:rPr>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58D3534" w14:textId="77777777" w:rsidR="00331264" w:rsidRPr="00331264" w:rsidRDefault="00331264" w:rsidP="002F4F88">
            <w:pPr>
              <w:jc w:val="right"/>
              <w:rPr>
                <w:bCs/>
                <w:sz w:val="20"/>
                <w:szCs w:val="20"/>
              </w:rPr>
            </w:pPr>
            <w:r w:rsidRPr="00331264">
              <w:rPr>
                <w:bCs/>
                <w:sz w:val="20"/>
                <w:szCs w:val="20"/>
              </w:rPr>
              <w:t>2</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3EF7EF" w14:textId="77777777" w:rsidR="00331264" w:rsidRPr="00331264" w:rsidRDefault="00331264" w:rsidP="002F4F88">
            <w:pPr>
              <w:jc w:val="right"/>
              <w:rPr>
                <w:bCs/>
                <w:sz w:val="20"/>
                <w:szCs w:val="20"/>
              </w:rPr>
            </w:pPr>
            <w:r w:rsidRPr="00331264">
              <w:rPr>
                <w:bCs/>
                <w:sz w:val="20"/>
                <w:szCs w:val="20"/>
              </w:rPr>
              <w:t>4</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BBA892F" w14:textId="77777777" w:rsidR="00331264" w:rsidRPr="00331264" w:rsidRDefault="00331264" w:rsidP="002F4F88">
            <w:pPr>
              <w:jc w:val="right"/>
              <w:rPr>
                <w:bCs/>
                <w:sz w:val="20"/>
                <w:szCs w:val="20"/>
              </w:rPr>
            </w:pPr>
            <w:r w:rsidRPr="00331264">
              <w:rPr>
                <w:bCs/>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E2D7F35" w14:textId="77777777" w:rsidR="00331264" w:rsidRPr="00331264" w:rsidRDefault="00331264" w:rsidP="002F4F88">
            <w:pPr>
              <w:jc w:val="right"/>
              <w:rPr>
                <w:bCs/>
                <w:sz w:val="20"/>
                <w:szCs w:val="20"/>
              </w:rPr>
            </w:pPr>
            <w:r w:rsidRPr="00331264">
              <w:rPr>
                <w:bCs/>
                <w:sz w:val="20"/>
                <w:szCs w:val="20"/>
              </w:rPr>
              <w:t>1</w:t>
            </w:r>
          </w:p>
        </w:tc>
        <w:tc>
          <w:tcPr>
            <w:tcW w:w="24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275D166" w14:textId="77777777" w:rsidR="00331264" w:rsidRPr="00331264" w:rsidRDefault="00331264" w:rsidP="002F4F88">
            <w:pPr>
              <w:jc w:val="right"/>
              <w:rPr>
                <w:bCs/>
                <w:sz w:val="20"/>
                <w:szCs w:val="20"/>
              </w:rPr>
            </w:pPr>
            <w:r w:rsidRPr="00331264">
              <w:rPr>
                <w:bCs/>
                <w:sz w:val="20"/>
                <w:szCs w:val="20"/>
              </w:rPr>
              <w:t>3</w:t>
            </w:r>
          </w:p>
        </w:tc>
        <w:tc>
          <w:tcPr>
            <w:tcW w:w="24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CEEF1EB" w14:textId="77777777" w:rsidR="00331264" w:rsidRPr="00331264" w:rsidRDefault="00331264" w:rsidP="002F4F88">
            <w:pPr>
              <w:jc w:val="right"/>
              <w:rPr>
                <w:bCs/>
                <w:sz w:val="20"/>
                <w:szCs w:val="20"/>
              </w:rPr>
            </w:pPr>
            <w:r w:rsidRPr="00331264">
              <w:rPr>
                <w:bCs/>
                <w:sz w:val="20"/>
                <w:szCs w:val="20"/>
              </w:rPr>
              <w:t>1</w:t>
            </w:r>
          </w:p>
        </w:tc>
        <w:tc>
          <w:tcPr>
            <w:tcW w:w="233"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75C3C998" w14:textId="77777777" w:rsidR="00331264" w:rsidRPr="00331264" w:rsidRDefault="00331264" w:rsidP="002F4F88">
            <w:pPr>
              <w:jc w:val="right"/>
              <w:rPr>
                <w:bCs/>
                <w:sz w:val="20"/>
                <w:szCs w:val="20"/>
              </w:rPr>
            </w:pPr>
            <w:r w:rsidRPr="00331264">
              <w:rPr>
                <w:bCs/>
                <w:sz w:val="20"/>
                <w:szCs w:val="20"/>
              </w:rPr>
              <w:t>7</w:t>
            </w:r>
          </w:p>
        </w:tc>
      </w:tr>
      <w:tr w:rsidR="00331264" w:rsidRPr="00331264" w14:paraId="20343DC7" w14:textId="77777777" w:rsidTr="00331264">
        <w:trPr>
          <w:trHeight w:val="939"/>
        </w:trPr>
        <w:tc>
          <w:tcPr>
            <w:tcW w:w="15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3D3A7A36" w14:textId="77777777" w:rsidR="00331264" w:rsidRPr="00331264" w:rsidRDefault="00331264" w:rsidP="002F4F88">
            <w:pPr>
              <w:rPr>
                <w:rFonts w:eastAsia="Symbol"/>
                <w:b/>
              </w:rPr>
            </w:pPr>
            <w:r w:rsidRPr="00331264">
              <w:rPr>
                <w:rFonts w:eastAsia="Symbol"/>
                <w:b/>
                <w:sz w:val="22"/>
                <w:szCs w:val="22"/>
              </w:rPr>
              <w:t>Toplam</w:t>
            </w:r>
          </w:p>
        </w:tc>
        <w:tc>
          <w:tcPr>
            <w:tcW w:w="28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076F2E55" w14:textId="77777777" w:rsidR="00331264" w:rsidRPr="00331264" w:rsidRDefault="00331264" w:rsidP="002F4F88">
            <w:pPr>
              <w:jc w:val="right"/>
              <w:rPr>
                <w:b/>
                <w:sz w:val="20"/>
                <w:szCs w:val="20"/>
              </w:rPr>
            </w:pPr>
            <w:r w:rsidRPr="00331264">
              <w:rPr>
                <w:b/>
                <w:sz w:val="20"/>
                <w:szCs w:val="20"/>
              </w:rPr>
              <w:t>904</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4F5115A5" w14:textId="77777777" w:rsidR="00331264" w:rsidRPr="00331264" w:rsidRDefault="00331264" w:rsidP="002F4F88">
            <w:pPr>
              <w:jc w:val="right"/>
              <w:rPr>
                <w:b/>
                <w:sz w:val="20"/>
                <w:szCs w:val="20"/>
              </w:rPr>
            </w:pPr>
            <w:r w:rsidRPr="00331264">
              <w:rPr>
                <w:b/>
                <w:sz w:val="20"/>
                <w:szCs w:val="20"/>
              </w:rPr>
              <w:t>525</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4B83F91" w14:textId="77777777" w:rsidR="00331264" w:rsidRPr="00331264" w:rsidRDefault="00331264" w:rsidP="002F4F88">
            <w:pPr>
              <w:jc w:val="right"/>
              <w:rPr>
                <w:b/>
                <w:sz w:val="20"/>
                <w:szCs w:val="20"/>
              </w:rPr>
            </w:pPr>
            <w:r w:rsidRPr="00331264">
              <w:rPr>
                <w:b/>
                <w:sz w:val="20"/>
                <w:szCs w:val="20"/>
              </w:rPr>
              <w:t>22</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B6B9BB4" w14:textId="77777777" w:rsidR="00331264" w:rsidRPr="00331264" w:rsidRDefault="00331264" w:rsidP="002F4F88">
            <w:pPr>
              <w:jc w:val="right"/>
              <w:rPr>
                <w:b/>
                <w:sz w:val="20"/>
                <w:szCs w:val="20"/>
              </w:rPr>
            </w:pPr>
            <w:r w:rsidRPr="00331264">
              <w:rPr>
                <w:b/>
                <w:sz w:val="20"/>
                <w:szCs w:val="20"/>
              </w:rPr>
              <w:t>8</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4A41364F" w14:textId="77777777" w:rsidR="00331264" w:rsidRPr="00331264" w:rsidRDefault="00331264" w:rsidP="002F4F88">
            <w:pPr>
              <w:jc w:val="right"/>
              <w:rPr>
                <w:b/>
                <w:sz w:val="20"/>
                <w:szCs w:val="20"/>
              </w:rPr>
            </w:pPr>
            <w:r w:rsidRPr="00331264">
              <w:rPr>
                <w:b/>
                <w:sz w:val="20"/>
                <w:szCs w:val="20"/>
              </w:rPr>
              <w:t>8</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42CD6072" w14:textId="77777777" w:rsidR="00331264" w:rsidRPr="00331264" w:rsidRDefault="00331264" w:rsidP="002F4F88">
            <w:pPr>
              <w:jc w:val="right"/>
              <w:rPr>
                <w:b/>
                <w:sz w:val="20"/>
                <w:szCs w:val="20"/>
              </w:rPr>
            </w:pPr>
            <w:r w:rsidRPr="00331264">
              <w:rPr>
                <w:b/>
                <w:sz w:val="20"/>
                <w:szCs w:val="20"/>
              </w:rPr>
              <w:t>15</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BF9D6E5" w14:textId="77777777" w:rsidR="00331264" w:rsidRPr="00331264" w:rsidRDefault="00331264" w:rsidP="002F4F88">
            <w:pPr>
              <w:jc w:val="right"/>
              <w:rPr>
                <w:b/>
                <w:sz w:val="20"/>
                <w:szCs w:val="20"/>
              </w:rPr>
            </w:pPr>
            <w:r w:rsidRPr="00331264">
              <w:rPr>
                <w:b/>
                <w:sz w:val="20"/>
                <w:szCs w:val="20"/>
              </w:rPr>
              <w:t>3</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1AB5F519" w14:textId="77777777" w:rsidR="00331264" w:rsidRPr="00331264" w:rsidRDefault="00331264" w:rsidP="002F4F88">
            <w:pPr>
              <w:jc w:val="right"/>
              <w:rPr>
                <w:b/>
                <w:sz w:val="20"/>
                <w:szCs w:val="20"/>
              </w:rPr>
            </w:pPr>
            <w:r w:rsidRPr="00331264">
              <w:rPr>
                <w:b/>
                <w:sz w:val="20"/>
                <w:szCs w:val="20"/>
              </w:rPr>
              <w:t>27</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18874C2" w14:textId="77777777" w:rsidR="00331264" w:rsidRPr="00331264" w:rsidRDefault="00331264" w:rsidP="002F4F88">
            <w:pPr>
              <w:jc w:val="right"/>
              <w:rPr>
                <w:b/>
                <w:sz w:val="20"/>
                <w:szCs w:val="20"/>
              </w:rPr>
            </w:pPr>
            <w:r w:rsidRPr="00331264">
              <w:rPr>
                <w:b/>
                <w:sz w:val="20"/>
                <w:szCs w:val="20"/>
              </w:rPr>
              <w:t>109</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AF4048C" w14:textId="77777777" w:rsidR="00331264" w:rsidRPr="00331264" w:rsidRDefault="00331264" w:rsidP="002F4F88">
            <w:pPr>
              <w:jc w:val="right"/>
              <w:rPr>
                <w:b/>
                <w:sz w:val="20"/>
                <w:szCs w:val="20"/>
              </w:rPr>
            </w:pPr>
            <w:r w:rsidRPr="00331264">
              <w:rPr>
                <w:b/>
                <w:sz w:val="20"/>
                <w:szCs w:val="20"/>
              </w:rPr>
              <w:t>15</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7E5F7966" w14:textId="77777777" w:rsidR="00331264" w:rsidRPr="00331264" w:rsidRDefault="00331264" w:rsidP="002F4F88">
            <w:pPr>
              <w:jc w:val="right"/>
              <w:rPr>
                <w:b/>
                <w:sz w:val="20"/>
                <w:szCs w:val="20"/>
              </w:rPr>
            </w:pPr>
            <w:r w:rsidRPr="00331264">
              <w:rPr>
                <w:b/>
                <w:sz w:val="20"/>
                <w:szCs w:val="20"/>
              </w:rPr>
              <w:t>9</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2FC138B7" w14:textId="77777777" w:rsidR="00331264" w:rsidRPr="00331264" w:rsidRDefault="00331264" w:rsidP="002F4F88">
            <w:pPr>
              <w:jc w:val="right"/>
              <w:rPr>
                <w:b/>
                <w:sz w:val="20"/>
                <w:szCs w:val="20"/>
              </w:rPr>
            </w:pPr>
            <w:r w:rsidRPr="00331264">
              <w:rPr>
                <w:b/>
                <w:sz w:val="20"/>
                <w:szCs w:val="20"/>
              </w:rPr>
              <w:t>121</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22A9854C" w14:textId="77777777" w:rsidR="00331264" w:rsidRPr="00331264" w:rsidRDefault="00331264" w:rsidP="002F4F88">
            <w:pPr>
              <w:jc w:val="right"/>
              <w:rPr>
                <w:b/>
                <w:sz w:val="20"/>
                <w:szCs w:val="20"/>
              </w:rPr>
            </w:pPr>
            <w:r w:rsidRPr="00331264">
              <w:rPr>
                <w:b/>
                <w:sz w:val="20"/>
                <w:szCs w:val="20"/>
              </w:rPr>
              <w:t>11</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28" w:type="dxa"/>
              <w:bottom w:w="0" w:type="dxa"/>
              <w:right w:w="28" w:type="dxa"/>
            </w:tcMar>
            <w:vAlign w:val="center"/>
            <w:hideMark/>
          </w:tcPr>
          <w:p w14:paraId="5C6B6CA8" w14:textId="77777777" w:rsidR="00331264" w:rsidRPr="00331264" w:rsidRDefault="00331264" w:rsidP="002F4F88">
            <w:pPr>
              <w:jc w:val="right"/>
              <w:rPr>
                <w:b/>
                <w:sz w:val="20"/>
                <w:szCs w:val="20"/>
              </w:rPr>
            </w:pPr>
            <w:r w:rsidRPr="00331264">
              <w:rPr>
                <w:b/>
                <w:sz w:val="20"/>
                <w:szCs w:val="20"/>
              </w:rPr>
              <w:t>237</w:t>
            </w:r>
          </w:p>
        </w:tc>
      </w:tr>
    </w:tbl>
    <w:p w14:paraId="0F32BF7B" w14:textId="59CC1B43" w:rsidR="00331264" w:rsidRPr="00331264" w:rsidRDefault="00331264" w:rsidP="00331264">
      <w:pPr>
        <w:jc w:val="both"/>
        <w:rPr>
          <w:sz w:val="16"/>
          <w:szCs w:val="16"/>
        </w:rPr>
      </w:pPr>
      <w:r>
        <w:rPr>
          <w:sz w:val="16"/>
          <w:szCs w:val="16"/>
        </w:rPr>
        <w:t>Kaynak: 2021</w:t>
      </w:r>
      <w:r w:rsidRPr="00331264">
        <w:rPr>
          <w:sz w:val="16"/>
          <w:szCs w:val="16"/>
        </w:rPr>
        <w:t xml:space="preserve"> GY Şubesi</w:t>
      </w:r>
    </w:p>
    <w:p w14:paraId="28E89066" w14:textId="77777777" w:rsidR="00331264" w:rsidRPr="00331264" w:rsidRDefault="00331264" w:rsidP="00331264">
      <w:pPr>
        <w:jc w:val="both"/>
        <w:rPr>
          <w:sz w:val="16"/>
          <w:szCs w:val="16"/>
        </w:rPr>
      </w:pPr>
    </w:p>
    <w:p w14:paraId="7CF8742A" w14:textId="77777777" w:rsidR="00331264" w:rsidRPr="00331264" w:rsidRDefault="00331264" w:rsidP="00331264">
      <w:pPr>
        <w:pStyle w:val="TABLOBASLIK"/>
      </w:pPr>
      <w:bookmarkStart w:id="659" w:name="_Toc2671399"/>
      <w:bookmarkStart w:id="660" w:name="_Toc276331"/>
    </w:p>
    <w:p w14:paraId="628D6AAA" w14:textId="50ECCE91" w:rsidR="00331264" w:rsidRPr="00331264" w:rsidRDefault="00B84C9E" w:rsidP="00331264">
      <w:pPr>
        <w:pStyle w:val="TABLOBASLIK"/>
      </w:pPr>
      <w:bookmarkStart w:id="661" w:name="_Toc96527100"/>
      <w:r>
        <w:lastRenderedPageBreak/>
        <w:t>Tablo.57</w:t>
      </w:r>
      <w:r w:rsidR="00331264" w:rsidRPr="00331264">
        <w:t xml:space="preserve"> - Gıda Üretim Yerleri Denetim Faaliyetleri</w:t>
      </w:r>
      <w:bookmarkEnd w:id="659"/>
      <w:bookmarkEnd w:id="660"/>
      <w:bookmarkEnd w:id="661"/>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4"/>
        <w:gridCol w:w="1015"/>
        <w:gridCol w:w="1083"/>
        <w:gridCol w:w="1519"/>
        <w:gridCol w:w="1674"/>
      </w:tblGrid>
      <w:tr w:rsidR="00331264" w:rsidRPr="00331264" w14:paraId="6D194129"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6641DBE4" w14:textId="77777777" w:rsidR="00331264" w:rsidRPr="00331264" w:rsidRDefault="00331264" w:rsidP="002F4F88">
            <w:pPr>
              <w:jc w:val="center"/>
              <w:rPr>
                <w:b/>
                <w:bCs/>
              </w:rPr>
            </w:pPr>
            <w:r w:rsidRPr="00331264">
              <w:rPr>
                <w:b/>
                <w:bCs/>
              </w:rPr>
              <w:t>Faaliyet Alanı</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079D9565" w14:textId="77777777" w:rsidR="00331264" w:rsidRPr="00331264" w:rsidRDefault="00331264" w:rsidP="002F4F88">
            <w:pPr>
              <w:jc w:val="center"/>
              <w:rPr>
                <w:b/>
                <w:bCs/>
              </w:rPr>
            </w:pPr>
            <w:r w:rsidRPr="00331264">
              <w:rPr>
                <w:b/>
                <w:bCs/>
              </w:rPr>
              <w:t>İşletme Sayısı</w:t>
            </w:r>
          </w:p>
        </w:tc>
        <w:tc>
          <w:tcPr>
            <w:tcW w:w="5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4378F5D2" w14:textId="77777777" w:rsidR="00331264" w:rsidRPr="00331264" w:rsidRDefault="00331264" w:rsidP="002F4F88">
            <w:pPr>
              <w:jc w:val="center"/>
              <w:rPr>
                <w:b/>
                <w:bCs/>
              </w:rPr>
            </w:pPr>
            <w:r w:rsidRPr="00331264">
              <w:rPr>
                <w:b/>
                <w:bCs/>
              </w:rPr>
              <w:t>Denetim Sayısı</w:t>
            </w:r>
          </w:p>
        </w:tc>
        <w:tc>
          <w:tcPr>
            <w:tcW w:w="83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127B40A0" w14:textId="77777777" w:rsidR="00331264" w:rsidRPr="00331264" w:rsidRDefault="00331264" w:rsidP="002F4F88">
            <w:pPr>
              <w:jc w:val="center"/>
              <w:rPr>
                <w:b/>
                <w:bCs/>
              </w:rPr>
            </w:pPr>
            <w:r w:rsidRPr="00331264">
              <w:rPr>
                <w:b/>
                <w:bCs/>
              </w:rPr>
              <w:t>Alınan Numune Sayısı</w:t>
            </w:r>
          </w:p>
        </w:tc>
        <w:tc>
          <w:tcPr>
            <w:tcW w:w="9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1D6AEA9B" w14:textId="77777777" w:rsidR="00331264" w:rsidRPr="00331264" w:rsidRDefault="00331264" w:rsidP="002F4F88">
            <w:pPr>
              <w:jc w:val="center"/>
              <w:rPr>
                <w:b/>
                <w:bCs/>
              </w:rPr>
            </w:pPr>
            <w:r w:rsidRPr="00331264">
              <w:rPr>
                <w:b/>
                <w:bCs/>
              </w:rPr>
              <w:t>İdari Para Cezası Kararı</w:t>
            </w:r>
          </w:p>
          <w:p w14:paraId="29B703CB" w14:textId="77777777" w:rsidR="00331264" w:rsidRPr="00331264" w:rsidRDefault="00331264" w:rsidP="002F4F88">
            <w:pPr>
              <w:jc w:val="center"/>
              <w:rPr>
                <w:b/>
                <w:bCs/>
              </w:rPr>
            </w:pPr>
            <w:r w:rsidRPr="00331264">
              <w:rPr>
                <w:b/>
                <w:bCs/>
              </w:rPr>
              <w:t>Sayısı</w:t>
            </w:r>
          </w:p>
        </w:tc>
      </w:tr>
      <w:tr w:rsidR="00331264" w:rsidRPr="00331264" w14:paraId="1C168A91"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7CE5A77E" w14:textId="77777777" w:rsidR="00331264" w:rsidRPr="00331264" w:rsidRDefault="00331264" w:rsidP="002F4F88">
            <w:r w:rsidRPr="00331264">
              <w:t>Süt ve Süt Mamulleri</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115798AB" w14:textId="77777777" w:rsidR="00331264" w:rsidRPr="00331264" w:rsidRDefault="00331264" w:rsidP="002F4F88">
            <w:pPr>
              <w:jc w:val="right"/>
            </w:pPr>
            <w:r w:rsidRPr="00331264">
              <w:t>32</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68889064" w14:textId="77777777" w:rsidR="00331264" w:rsidRPr="00331264" w:rsidRDefault="00331264" w:rsidP="002F4F88">
            <w:pPr>
              <w:jc w:val="right"/>
            </w:pPr>
            <w:r w:rsidRPr="00331264">
              <w:t xml:space="preserve">       92</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5A1835FA" w14:textId="77777777" w:rsidR="00331264" w:rsidRPr="00331264" w:rsidRDefault="00331264" w:rsidP="002F4F88">
            <w:pPr>
              <w:jc w:val="right"/>
            </w:pPr>
            <w:r w:rsidRPr="00331264">
              <w:t>24</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6DDB9601" w14:textId="77777777" w:rsidR="00331264" w:rsidRPr="00331264" w:rsidRDefault="00331264" w:rsidP="002F4F88">
            <w:pPr>
              <w:jc w:val="right"/>
            </w:pPr>
            <w:r w:rsidRPr="00331264">
              <w:t>4</w:t>
            </w:r>
          </w:p>
        </w:tc>
      </w:tr>
      <w:tr w:rsidR="00331264" w:rsidRPr="00331264" w14:paraId="05F374D0"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27CEAD3A" w14:textId="77777777" w:rsidR="00331264" w:rsidRPr="00331264" w:rsidRDefault="00331264" w:rsidP="002F4F88">
            <w:r w:rsidRPr="00331264">
              <w:t>Et Mamulleri</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3ED847A9" w14:textId="77777777" w:rsidR="00331264" w:rsidRPr="00331264" w:rsidRDefault="00331264" w:rsidP="002F4F88">
            <w:pPr>
              <w:jc w:val="right"/>
            </w:pPr>
            <w:r w:rsidRPr="00331264">
              <w:t>31</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0A420413" w14:textId="77777777" w:rsidR="00331264" w:rsidRPr="00331264" w:rsidRDefault="00331264" w:rsidP="002F4F88">
            <w:pPr>
              <w:jc w:val="right"/>
            </w:pPr>
            <w:r w:rsidRPr="00331264">
              <w:t>75</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21A3130A" w14:textId="77777777" w:rsidR="00331264" w:rsidRPr="00331264" w:rsidRDefault="00331264" w:rsidP="002F4F88">
            <w:pPr>
              <w:jc w:val="right"/>
            </w:pPr>
            <w:r w:rsidRPr="00331264">
              <w:t>36</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081E1AB6" w14:textId="77777777" w:rsidR="00331264" w:rsidRPr="00331264" w:rsidRDefault="00331264" w:rsidP="002F4F88">
            <w:pPr>
              <w:jc w:val="right"/>
            </w:pPr>
            <w:r w:rsidRPr="00331264">
              <w:t>7</w:t>
            </w:r>
          </w:p>
        </w:tc>
      </w:tr>
      <w:tr w:rsidR="00331264" w:rsidRPr="00331264" w14:paraId="1F3AC6FB"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67D507FB" w14:textId="77777777" w:rsidR="00331264" w:rsidRPr="00331264" w:rsidRDefault="00331264" w:rsidP="002F4F88">
            <w:r w:rsidRPr="00331264">
              <w:t>Un ve Unlu Mamuller (Pasta börek sütlü ve şerbetli tatlılar dahil)</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72A01FC4" w14:textId="77777777" w:rsidR="00331264" w:rsidRPr="00331264" w:rsidRDefault="00331264" w:rsidP="002F4F88">
            <w:pPr>
              <w:jc w:val="right"/>
            </w:pPr>
            <w:r w:rsidRPr="00331264">
              <w:t>228</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03EF9E83" w14:textId="77777777" w:rsidR="00331264" w:rsidRPr="00331264" w:rsidRDefault="00331264" w:rsidP="002F4F88">
            <w:pPr>
              <w:jc w:val="right"/>
            </w:pPr>
            <w:r w:rsidRPr="00331264">
              <w:t>531</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1AA0C841" w14:textId="77777777" w:rsidR="00331264" w:rsidRPr="00331264" w:rsidRDefault="00331264" w:rsidP="002F4F88">
            <w:pPr>
              <w:jc w:val="right"/>
            </w:pPr>
            <w:r w:rsidRPr="00331264">
              <w:t>11</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252F3617" w14:textId="77777777" w:rsidR="00331264" w:rsidRPr="00331264" w:rsidRDefault="00331264" w:rsidP="002F4F88">
            <w:pPr>
              <w:jc w:val="right"/>
            </w:pPr>
            <w:r w:rsidRPr="00331264">
              <w:t>2</w:t>
            </w:r>
          </w:p>
        </w:tc>
      </w:tr>
      <w:tr w:rsidR="00331264" w:rsidRPr="00331264" w14:paraId="22BDBE89"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2CF04E9F" w14:textId="77777777" w:rsidR="00331264" w:rsidRPr="00331264" w:rsidRDefault="00331264" w:rsidP="002F4F88">
            <w:r w:rsidRPr="00331264">
              <w:t>Ekmek Fırını</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1A04EF86" w14:textId="77777777" w:rsidR="00331264" w:rsidRPr="00331264" w:rsidRDefault="00331264" w:rsidP="002F4F88">
            <w:pPr>
              <w:jc w:val="right"/>
            </w:pPr>
            <w:r w:rsidRPr="00331264">
              <w:t>172</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4A659F47" w14:textId="77777777" w:rsidR="00331264" w:rsidRPr="00331264" w:rsidRDefault="00331264" w:rsidP="002F4F88">
            <w:pPr>
              <w:jc w:val="right"/>
            </w:pPr>
            <w:r w:rsidRPr="00331264">
              <w:t>398</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379C3817" w14:textId="77777777" w:rsidR="00331264" w:rsidRPr="00331264" w:rsidRDefault="00331264" w:rsidP="002F4F88">
            <w:pPr>
              <w:jc w:val="right"/>
            </w:pPr>
            <w:r w:rsidRPr="00331264">
              <w:t>0</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7F20A743" w14:textId="77777777" w:rsidR="00331264" w:rsidRPr="00331264" w:rsidRDefault="00331264" w:rsidP="002F4F88">
            <w:pPr>
              <w:jc w:val="right"/>
            </w:pPr>
            <w:r w:rsidRPr="00331264">
              <w:t>5</w:t>
            </w:r>
          </w:p>
        </w:tc>
      </w:tr>
      <w:tr w:rsidR="00331264" w:rsidRPr="00331264" w14:paraId="43320856"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644357B9" w14:textId="77777777" w:rsidR="00331264" w:rsidRPr="00331264" w:rsidRDefault="00331264" w:rsidP="002F4F88">
            <w:r w:rsidRPr="00331264">
              <w:t>Şeker ve Şekerli Mamuller, Tahin Helva Pekmez</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068938C4" w14:textId="77777777" w:rsidR="00331264" w:rsidRPr="00331264" w:rsidRDefault="00331264" w:rsidP="002F4F88">
            <w:pPr>
              <w:jc w:val="right"/>
            </w:pPr>
            <w:r w:rsidRPr="00331264">
              <w:t>28</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59536189" w14:textId="77777777" w:rsidR="00331264" w:rsidRPr="00331264" w:rsidRDefault="00331264" w:rsidP="002F4F88">
            <w:pPr>
              <w:jc w:val="right"/>
            </w:pPr>
            <w:r w:rsidRPr="00331264">
              <w:t>57</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6ED1B6A8" w14:textId="77777777" w:rsidR="00331264" w:rsidRPr="00331264" w:rsidRDefault="00331264" w:rsidP="002F4F88">
            <w:pPr>
              <w:jc w:val="right"/>
            </w:pPr>
            <w:r w:rsidRPr="00331264">
              <w:t>0</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7E594ED4" w14:textId="77777777" w:rsidR="00331264" w:rsidRPr="00331264" w:rsidRDefault="00331264" w:rsidP="002F4F88">
            <w:pPr>
              <w:jc w:val="right"/>
            </w:pPr>
            <w:r w:rsidRPr="00331264">
              <w:t>0</w:t>
            </w:r>
          </w:p>
        </w:tc>
      </w:tr>
      <w:tr w:rsidR="00331264" w:rsidRPr="00331264" w14:paraId="4AC556FE"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7176A5AE" w14:textId="77777777" w:rsidR="00331264" w:rsidRPr="00331264" w:rsidRDefault="00331264" w:rsidP="002F4F88">
            <w:r w:rsidRPr="00331264">
              <w:t>Kuruyemiş</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6FBEE743" w14:textId="77777777" w:rsidR="00331264" w:rsidRPr="00331264" w:rsidRDefault="00331264" w:rsidP="002F4F88">
            <w:pPr>
              <w:jc w:val="right"/>
            </w:pPr>
            <w:r w:rsidRPr="00331264">
              <w:t>67</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09BAFAA4" w14:textId="77777777" w:rsidR="00331264" w:rsidRPr="00331264" w:rsidRDefault="00331264" w:rsidP="002F4F88">
            <w:pPr>
              <w:jc w:val="right"/>
            </w:pPr>
            <w:r w:rsidRPr="00331264">
              <w:t>88</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652E1E72" w14:textId="77777777" w:rsidR="00331264" w:rsidRPr="00331264" w:rsidRDefault="00331264" w:rsidP="002F4F88">
            <w:pPr>
              <w:jc w:val="right"/>
            </w:pPr>
            <w:r w:rsidRPr="00331264">
              <w:t>0</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3552F673" w14:textId="77777777" w:rsidR="00331264" w:rsidRPr="00331264" w:rsidRDefault="00331264" w:rsidP="002F4F88">
            <w:pPr>
              <w:jc w:val="right"/>
            </w:pPr>
            <w:r w:rsidRPr="00331264">
              <w:t>0</w:t>
            </w:r>
          </w:p>
        </w:tc>
      </w:tr>
      <w:tr w:rsidR="00331264" w:rsidRPr="00331264" w14:paraId="372AF7AC"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0FA7377A" w14:textId="77777777" w:rsidR="00331264" w:rsidRPr="00331264" w:rsidRDefault="00331264" w:rsidP="002F4F88">
            <w:r w:rsidRPr="00331264">
              <w:t>Yemek Fabrikası</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1D07F7B3" w14:textId="77777777" w:rsidR="00331264" w:rsidRPr="00331264" w:rsidRDefault="00331264" w:rsidP="002F4F88">
            <w:pPr>
              <w:jc w:val="right"/>
            </w:pPr>
            <w:r w:rsidRPr="00331264">
              <w:t>56</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55B6403A" w14:textId="77777777" w:rsidR="00331264" w:rsidRPr="00331264" w:rsidRDefault="00331264" w:rsidP="002F4F88">
            <w:pPr>
              <w:jc w:val="right"/>
            </w:pPr>
            <w:r w:rsidRPr="00331264">
              <w:t>133</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4BCAE5BC" w14:textId="77777777" w:rsidR="00331264" w:rsidRPr="00331264" w:rsidRDefault="00331264" w:rsidP="002F4F88">
            <w:pPr>
              <w:jc w:val="right"/>
            </w:pPr>
            <w:r w:rsidRPr="00331264">
              <w:t>17</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41DC3005" w14:textId="77777777" w:rsidR="00331264" w:rsidRPr="00331264" w:rsidRDefault="00331264" w:rsidP="002F4F88">
            <w:pPr>
              <w:jc w:val="right"/>
            </w:pPr>
            <w:r w:rsidRPr="00331264">
              <w:t>2</w:t>
            </w:r>
          </w:p>
        </w:tc>
      </w:tr>
      <w:tr w:rsidR="00331264" w:rsidRPr="00331264" w14:paraId="07B35496"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066C62BF" w14:textId="77777777" w:rsidR="00331264" w:rsidRPr="00331264" w:rsidRDefault="00331264" w:rsidP="002F4F88">
            <w:r w:rsidRPr="00331264">
              <w:t>Tasnif Dışı</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0714E406" w14:textId="77777777" w:rsidR="00331264" w:rsidRPr="00331264" w:rsidRDefault="00331264" w:rsidP="002F4F88">
            <w:pPr>
              <w:jc w:val="right"/>
            </w:pPr>
            <w:r w:rsidRPr="00331264">
              <w:t>171</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477C7B38" w14:textId="77777777" w:rsidR="00331264" w:rsidRPr="00331264" w:rsidRDefault="00331264" w:rsidP="002F4F88">
            <w:pPr>
              <w:jc w:val="right"/>
            </w:pPr>
            <w:r w:rsidRPr="00331264">
              <w:t>166</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0D8FE04C" w14:textId="77777777" w:rsidR="00331264" w:rsidRPr="00331264" w:rsidRDefault="00331264" w:rsidP="002F4F88">
            <w:pPr>
              <w:jc w:val="right"/>
            </w:pPr>
            <w:r w:rsidRPr="00331264">
              <w:t>3</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639C8BFD" w14:textId="77777777" w:rsidR="00331264" w:rsidRPr="00331264" w:rsidRDefault="00331264" w:rsidP="002F4F88">
            <w:pPr>
              <w:jc w:val="right"/>
            </w:pPr>
            <w:r w:rsidRPr="00331264">
              <w:t>1</w:t>
            </w:r>
          </w:p>
        </w:tc>
      </w:tr>
      <w:tr w:rsidR="00331264" w:rsidRPr="00331264" w14:paraId="2D9B31C2"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05C0B2A5" w14:textId="77777777" w:rsidR="00331264" w:rsidRPr="00331264" w:rsidRDefault="00331264" w:rsidP="002F4F88">
            <w:r w:rsidRPr="00331264">
              <w:t>Süt Toplama Merkezi</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4C92279A" w14:textId="77777777" w:rsidR="00331264" w:rsidRPr="00331264" w:rsidRDefault="00331264" w:rsidP="002F4F88">
            <w:pPr>
              <w:jc w:val="right"/>
            </w:pPr>
            <w:r w:rsidRPr="00331264">
              <w:t>132</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1E06199C" w14:textId="77777777" w:rsidR="00331264" w:rsidRPr="00331264" w:rsidRDefault="00331264" w:rsidP="002F4F88">
            <w:pPr>
              <w:jc w:val="right"/>
            </w:pPr>
            <w:r w:rsidRPr="00331264">
              <w:t>184</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6B114744" w14:textId="77777777" w:rsidR="00331264" w:rsidRPr="00331264" w:rsidRDefault="00331264" w:rsidP="002F4F88">
            <w:pPr>
              <w:jc w:val="right"/>
            </w:pPr>
            <w:r w:rsidRPr="00331264">
              <w:t>0</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10E7F47E" w14:textId="77777777" w:rsidR="00331264" w:rsidRPr="00331264" w:rsidRDefault="00331264" w:rsidP="002F4F88">
            <w:pPr>
              <w:jc w:val="right"/>
            </w:pPr>
            <w:r w:rsidRPr="00331264">
              <w:t>3</w:t>
            </w:r>
          </w:p>
        </w:tc>
      </w:tr>
      <w:tr w:rsidR="00331264" w:rsidRPr="00331264" w14:paraId="68A4900D" w14:textId="77777777" w:rsidTr="002F4F88">
        <w:trPr>
          <w:trHeight w:val="454"/>
        </w:trPr>
        <w:tc>
          <w:tcPr>
            <w:tcW w:w="2082" w:type="pct"/>
            <w:tcBorders>
              <w:top w:val="single" w:sz="4" w:space="0" w:color="000000"/>
              <w:left w:val="single" w:sz="4" w:space="0" w:color="000000"/>
              <w:bottom w:val="single" w:sz="4" w:space="0" w:color="000000"/>
              <w:right w:val="single" w:sz="4" w:space="0" w:color="000000"/>
            </w:tcBorders>
            <w:noWrap/>
            <w:vAlign w:val="center"/>
            <w:hideMark/>
          </w:tcPr>
          <w:p w14:paraId="35D0AADB" w14:textId="77777777" w:rsidR="00331264" w:rsidRPr="00331264" w:rsidRDefault="00331264" w:rsidP="002F4F88">
            <w:r w:rsidRPr="00331264">
              <w:t>Yumurta Paketleme</w:t>
            </w:r>
          </w:p>
        </w:tc>
        <w:tc>
          <w:tcPr>
            <w:tcW w:w="560" w:type="pct"/>
            <w:tcBorders>
              <w:top w:val="single" w:sz="4" w:space="0" w:color="000000"/>
              <w:left w:val="single" w:sz="4" w:space="0" w:color="000000"/>
              <w:bottom w:val="single" w:sz="4" w:space="0" w:color="000000"/>
              <w:right w:val="single" w:sz="4" w:space="0" w:color="000000"/>
            </w:tcBorders>
            <w:noWrap/>
            <w:vAlign w:val="center"/>
            <w:hideMark/>
          </w:tcPr>
          <w:p w14:paraId="2137630F" w14:textId="77777777" w:rsidR="00331264" w:rsidRPr="00331264" w:rsidRDefault="00331264" w:rsidP="002F4F88">
            <w:pPr>
              <w:jc w:val="right"/>
            </w:pPr>
            <w:r w:rsidRPr="00331264">
              <w:t>11</w:t>
            </w:r>
          </w:p>
        </w:tc>
        <w:tc>
          <w:tcPr>
            <w:tcW w:w="597" w:type="pct"/>
            <w:tcBorders>
              <w:top w:val="single" w:sz="4" w:space="0" w:color="000000"/>
              <w:left w:val="single" w:sz="4" w:space="0" w:color="000000"/>
              <w:bottom w:val="single" w:sz="4" w:space="0" w:color="000000"/>
              <w:right w:val="single" w:sz="4" w:space="0" w:color="000000"/>
            </w:tcBorders>
            <w:noWrap/>
            <w:vAlign w:val="center"/>
            <w:hideMark/>
          </w:tcPr>
          <w:p w14:paraId="64E00592" w14:textId="77777777" w:rsidR="00331264" w:rsidRPr="00331264" w:rsidRDefault="00331264" w:rsidP="002F4F88">
            <w:pPr>
              <w:jc w:val="right"/>
            </w:pPr>
            <w:r w:rsidRPr="00331264">
              <w:t>24</w:t>
            </w:r>
          </w:p>
        </w:tc>
        <w:tc>
          <w:tcPr>
            <w:tcW w:w="838" w:type="pct"/>
            <w:tcBorders>
              <w:top w:val="single" w:sz="4" w:space="0" w:color="000000"/>
              <w:left w:val="single" w:sz="4" w:space="0" w:color="000000"/>
              <w:bottom w:val="single" w:sz="4" w:space="0" w:color="000000"/>
              <w:right w:val="single" w:sz="4" w:space="0" w:color="000000"/>
            </w:tcBorders>
            <w:noWrap/>
            <w:vAlign w:val="center"/>
            <w:hideMark/>
          </w:tcPr>
          <w:p w14:paraId="0142AB0D" w14:textId="77777777" w:rsidR="00331264" w:rsidRPr="00331264" w:rsidRDefault="00331264" w:rsidP="002F4F88">
            <w:pPr>
              <w:jc w:val="right"/>
            </w:pPr>
            <w:r w:rsidRPr="00331264">
              <w:t>0</w:t>
            </w:r>
          </w:p>
        </w:tc>
        <w:tc>
          <w:tcPr>
            <w:tcW w:w="923" w:type="pct"/>
            <w:tcBorders>
              <w:top w:val="single" w:sz="4" w:space="0" w:color="000000"/>
              <w:left w:val="single" w:sz="4" w:space="0" w:color="000000"/>
              <w:bottom w:val="single" w:sz="4" w:space="0" w:color="000000"/>
              <w:right w:val="single" w:sz="4" w:space="0" w:color="000000"/>
            </w:tcBorders>
            <w:noWrap/>
            <w:vAlign w:val="center"/>
            <w:hideMark/>
          </w:tcPr>
          <w:p w14:paraId="75A8D29C" w14:textId="77777777" w:rsidR="00331264" w:rsidRPr="00331264" w:rsidRDefault="00331264" w:rsidP="002F4F88">
            <w:pPr>
              <w:jc w:val="right"/>
            </w:pPr>
            <w:r w:rsidRPr="00331264">
              <w:t>0</w:t>
            </w:r>
          </w:p>
        </w:tc>
      </w:tr>
      <w:tr w:rsidR="00331264" w:rsidRPr="00331264" w14:paraId="2C038353" w14:textId="77777777" w:rsidTr="002F4F88">
        <w:trPr>
          <w:trHeight w:val="567"/>
        </w:trPr>
        <w:tc>
          <w:tcPr>
            <w:tcW w:w="20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0C371EF6" w14:textId="77777777" w:rsidR="00331264" w:rsidRPr="00331264" w:rsidRDefault="00331264" w:rsidP="002F4F88">
            <w:pPr>
              <w:rPr>
                <w:b/>
              </w:rPr>
            </w:pPr>
            <w:r w:rsidRPr="00331264">
              <w:rPr>
                <w:b/>
              </w:rPr>
              <w:t>Toplam</w:t>
            </w:r>
          </w:p>
        </w:tc>
        <w:tc>
          <w:tcPr>
            <w:tcW w:w="5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39AB8DD9" w14:textId="77777777" w:rsidR="00331264" w:rsidRPr="00331264" w:rsidRDefault="00331264" w:rsidP="002F4F88">
            <w:pPr>
              <w:jc w:val="right"/>
              <w:rPr>
                <w:b/>
              </w:rPr>
            </w:pPr>
            <w:r w:rsidRPr="00331264">
              <w:rPr>
                <w:b/>
              </w:rPr>
              <w:t>928</w:t>
            </w:r>
          </w:p>
        </w:tc>
        <w:tc>
          <w:tcPr>
            <w:tcW w:w="5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056D8671" w14:textId="77777777" w:rsidR="00331264" w:rsidRPr="00331264" w:rsidRDefault="00331264" w:rsidP="002F4F88">
            <w:pPr>
              <w:jc w:val="right"/>
              <w:rPr>
                <w:b/>
              </w:rPr>
            </w:pPr>
            <w:r w:rsidRPr="00331264">
              <w:rPr>
                <w:b/>
              </w:rPr>
              <w:t>1.748</w:t>
            </w:r>
          </w:p>
        </w:tc>
        <w:tc>
          <w:tcPr>
            <w:tcW w:w="83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55CB50E6" w14:textId="77777777" w:rsidR="00331264" w:rsidRPr="00331264" w:rsidRDefault="00331264" w:rsidP="002F4F88">
            <w:pPr>
              <w:jc w:val="right"/>
              <w:rPr>
                <w:b/>
              </w:rPr>
            </w:pPr>
            <w:r w:rsidRPr="00331264">
              <w:rPr>
                <w:b/>
              </w:rPr>
              <w:t>91</w:t>
            </w:r>
          </w:p>
        </w:tc>
        <w:tc>
          <w:tcPr>
            <w:tcW w:w="92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hideMark/>
          </w:tcPr>
          <w:p w14:paraId="73EB7C11" w14:textId="77777777" w:rsidR="00331264" w:rsidRPr="00331264" w:rsidRDefault="00331264" w:rsidP="002F4F88">
            <w:pPr>
              <w:jc w:val="right"/>
              <w:rPr>
                <w:b/>
              </w:rPr>
            </w:pPr>
            <w:r w:rsidRPr="00331264">
              <w:rPr>
                <w:b/>
              </w:rPr>
              <w:t>21</w:t>
            </w:r>
          </w:p>
        </w:tc>
      </w:tr>
    </w:tbl>
    <w:p w14:paraId="1DD1D767" w14:textId="6EB65D50" w:rsidR="00331264" w:rsidRPr="00331264" w:rsidRDefault="00331264" w:rsidP="00331264">
      <w:pPr>
        <w:jc w:val="both"/>
        <w:rPr>
          <w:sz w:val="16"/>
          <w:szCs w:val="16"/>
        </w:rPr>
      </w:pPr>
      <w:r>
        <w:rPr>
          <w:sz w:val="16"/>
          <w:szCs w:val="16"/>
        </w:rPr>
        <w:t>Kaynak: 2021</w:t>
      </w:r>
      <w:r w:rsidRPr="00331264">
        <w:rPr>
          <w:sz w:val="16"/>
          <w:szCs w:val="16"/>
        </w:rPr>
        <w:t xml:space="preserve"> GY Şubesi</w:t>
      </w:r>
    </w:p>
    <w:p w14:paraId="16415280" w14:textId="77777777" w:rsidR="00331264" w:rsidRPr="00331264" w:rsidRDefault="00331264" w:rsidP="00331264">
      <w:pPr>
        <w:jc w:val="both"/>
        <w:rPr>
          <w:b/>
        </w:rPr>
      </w:pPr>
    </w:p>
    <w:p w14:paraId="6306C84C" w14:textId="77777777" w:rsidR="00331264" w:rsidRPr="00331264" w:rsidRDefault="00331264" w:rsidP="00331264">
      <w:pPr>
        <w:spacing w:after="240"/>
        <w:ind w:firstLine="709"/>
        <w:jc w:val="both"/>
        <w:rPr>
          <w:bCs/>
          <w:kern w:val="32"/>
        </w:rPr>
      </w:pPr>
      <w:r w:rsidRPr="00331264">
        <w:rPr>
          <w:bCs/>
          <w:kern w:val="32"/>
        </w:rPr>
        <w:t xml:space="preserve">Denetim ve alınan numuneler sonucu 21’i gıda üretim işletmesi olmak üzere toplam </w:t>
      </w:r>
      <w:r w:rsidRPr="00331264">
        <w:rPr>
          <w:b/>
          <w:bCs/>
          <w:kern w:val="32"/>
        </w:rPr>
        <w:t xml:space="preserve">786.860 TL İdari para cezası </w:t>
      </w:r>
      <w:r w:rsidRPr="00331264">
        <w:rPr>
          <w:bCs/>
          <w:kern w:val="32"/>
        </w:rPr>
        <w:t>uygulanmıştır.</w:t>
      </w:r>
    </w:p>
    <w:p w14:paraId="163EF69C" w14:textId="32C00285" w:rsidR="00331264" w:rsidRPr="00331264" w:rsidRDefault="00B84C9E" w:rsidP="00331264">
      <w:pPr>
        <w:pStyle w:val="TABLOBASLIK"/>
        <w:spacing w:before="240" w:after="60"/>
      </w:pPr>
      <w:bookmarkStart w:id="662" w:name="_Toc96527101"/>
      <w:r>
        <w:t>Tablo.58</w:t>
      </w:r>
      <w:r w:rsidR="008E692B">
        <w:t xml:space="preserve"> - 2021</w:t>
      </w:r>
      <w:r w:rsidR="00331264" w:rsidRPr="00331264">
        <w:t xml:space="preserve"> Yılı İhracat Bilgileri</w:t>
      </w:r>
      <w:bookmarkEnd w:id="662"/>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1559"/>
        <w:gridCol w:w="1701"/>
      </w:tblGrid>
      <w:tr w:rsidR="00331264" w:rsidRPr="00331264" w14:paraId="10BAAE0C" w14:textId="77777777" w:rsidTr="002F4F88">
        <w:trPr>
          <w:trHeight w:val="794"/>
        </w:trPr>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8780D6" w14:textId="77777777" w:rsidR="00331264" w:rsidRPr="00331264" w:rsidRDefault="00331264" w:rsidP="002F4F88">
            <w:pPr>
              <w:jc w:val="center"/>
              <w:rPr>
                <w:b/>
                <w:bCs/>
              </w:rPr>
            </w:pPr>
            <w:bookmarkStart w:id="663" w:name="_Toc348457920"/>
            <w:bookmarkStart w:id="664" w:name="_Toc348458403"/>
            <w:bookmarkStart w:id="665" w:name="_Toc375733868"/>
            <w:r w:rsidRPr="00331264">
              <w:rPr>
                <w:b/>
                <w:bCs/>
              </w:rPr>
              <w:t>Ürün Grubu</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65421" w14:textId="77777777" w:rsidR="00331264" w:rsidRPr="00331264" w:rsidRDefault="00331264" w:rsidP="002F4F88">
            <w:pPr>
              <w:jc w:val="center"/>
              <w:rPr>
                <w:b/>
                <w:bCs/>
              </w:rPr>
            </w:pPr>
            <w:r w:rsidRPr="00331264">
              <w:rPr>
                <w:b/>
                <w:bCs/>
              </w:rPr>
              <w:t>İhraç Edilen Ülkeler</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B64D47" w14:textId="77777777" w:rsidR="00331264" w:rsidRPr="00331264" w:rsidRDefault="00331264" w:rsidP="002F4F88">
            <w:pPr>
              <w:jc w:val="center"/>
              <w:rPr>
                <w:b/>
                <w:bCs/>
              </w:rPr>
            </w:pPr>
            <w:r w:rsidRPr="00331264">
              <w:rPr>
                <w:b/>
                <w:bCs/>
              </w:rPr>
              <w:t>Sağlık Sertifikası Sayısı</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F8E16" w14:textId="77777777" w:rsidR="00331264" w:rsidRPr="00331264" w:rsidRDefault="00331264" w:rsidP="002F4F88">
            <w:pPr>
              <w:jc w:val="center"/>
              <w:rPr>
                <w:b/>
                <w:bCs/>
              </w:rPr>
            </w:pPr>
            <w:r w:rsidRPr="00331264">
              <w:rPr>
                <w:b/>
                <w:bCs/>
              </w:rPr>
              <w:t>Toplam İhraç Edilen Miktar(Ton)</w:t>
            </w:r>
          </w:p>
        </w:tc>
      </w:tr>
      <w:tr w:rsidR="00331264" w:rsidRPr="00331264" w14:paraId="32722E7D" w14:textId="77777777" w:rsidTr="002F4F88">
        <w:trPr>
          <w:trHeight w:val="794"/>
        </w:trPr>
        <w:tc>
          <w:tcPr>
            <w:tcW w:w="2410" w:type="dxa"/>
            <w:tcBorders>
              <w:top w:val="single" w:sz="4" w:space="0" w:color="auto"/>
              <w:left w:val="single" w:sz="4" w:space="0" w:color="auto"/>
              <w:bottom w:val="single" w:sz="4" w:space="0" w:color="auto"/>
              <w:right w:val="single" w:sz="4" w:space="0" w:color="auto"/>
            </w:tcBorders>
            <w:vAlign w:val="center"/>
            <w:hideMark/>
          </w:tcPr>
          <w:p w14:paraId="64B3C3D8" w14:textId="77777777" w:rsidR="00331264" w:rsidRPr="00331264" w:rsidRDefault="00331264" w:rsidP="002F4F88">
            <w:r w:rsidRPr="00331264">
              <w:t>Unlu Mamuller</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F6D2C3A" w14:textId="77777777" w:rsidR="00331264" w:rsidRPr="00331264" w:rsidRDefault="00331264" w:rsidP="002F4F88">
            <w:r w:rsidRPr="00331264">
              <w:t>Fransa, Almanya, ABD, Cezayir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46A973" w14:textId="77777777" w:rsidR="00331264" w:rsidRPr="00331264" w:rsidRDefault="00331264" w:rsidP="002F4F88">
            <w:pPr>
              <w:jc w:val="center"/>
            </w:pPr>
            <w:r w:rsidRPr="00331264">
              <w:t>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DF8EB3" w14:textId="77777777" w:rsidR="00331264" w:rsidRPr="00331264" w:rsidRDefault="00331264" w:rsidP="002F4F88">
            <w:pPr>
              <w:jc w:val="center"/>
            </w:pPr>
            <w:r w:rsidRPr="00331264">
              <w:t xml:space="preserve">      131 Ton</w:t>
            </w:r>
          </w:p>
        </w:tc>
      </w:tr>
      <w:tr w:rsidR="00331264" w:rsidRPr="00331264" w14:paraId="5E7BCDFA" w14:textId="77777777" w:rsidTr="002F4F88">
        <w:trPr>
          <w:trHeight w:val="794"/>
        </w:trPr>
        <w:tc>
          <w:tcPr>
            <w:tcW w:w="2410" w:type="dxa"/>
            <w:tcBorders>
              <w:top w:val="single" w:sz="4" w:space="0" w:color="auto"/>
              <w:left w:val="single" w:sz="4" w:space="0" w:color="auto"/>
              <w:bottom w:val="single" w:sz="4" w:space="0" w:color="auto"/>
              <w:right w:val="single" w:sz="4" w:space="0" w:color="auto"/>
            </w:tcBorders>
            <w:vAlign w:val="center"/>
            <w:hideMark/>
          </w:tcPr>
          <w:p w14:paraId="616E337F" w14:textId="77777777" w:rsidR="00331264" w:rsidRPr="00331264" w:rsidRDefault="00331264" w:rsidP="002F4F88">
            <w:r w:rsidRPr="00331264">
              <w:t>Kuruyemiş, Baharat, Pekmez, Helva, Meyve Konserveleri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BBA70EB" w14:textId="77777777" w:rsidR="00331264" w:rsidRPr="00331264" w:rsidRDefault="00331264" w:rsidP="002F4F88">
            <w:r w:rsidRPr="00331264">
              <w:t>Ürdün, ABD, Almanya, K.Makedonya,  Bosnahersek, KKTC, Moldova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A8AC2C9" w14:textId="77777777" w:rsidR="00331264" w:rsidRPr="00331264" w:rsidRDefault="00331264" w:rsidP="002F4F88">
            <w:pPr>
              <w:jc w:val="center"/>
            </w:pPr>
            <w:r w:rsidRPr="00331264">
              <w:t>41</w:t>
            </w:r>
          </w:p>
        </w:tc>
        <w:tc>
          <w:tcPr>
            <w:tcW w:w="1701" w:type="dxa"/>
            <w:tcBorders>
              <w:top w:val="single" w:sz="4" w:space="0" w:color="auto"/>
              <w:left w:val="single" w:sz="4" w:space="0" w:color="auto"/>
              <w:bottom w:val="single" w:sz="4" w:space="0" w:color="auto"/>
              <w:right w:val="single" w:sz="4" w:space="0" w:color="auto"/>
            </w:tcBorders>
            <w:vAlign w:val="center"/>
          </w:tcPr>
          <w:p w14:paraId="585F6392" w14:textId="77777777" w:rsidR="00331264" w:rsidRPr="00331264" w:rsidRDefault="00331264" w:rsidP="002F4F88">
            <w:pPr>
              <w:jc w:val="center"/>
            </w:pPr>
            <w:r w:rsidRPr="00331264">
              <w:t xml:space="preserve">      432 Ton</w:t>
            </w:r>
          </w:p>
        </w:tc>
      </w:tr>
      <w:tr w:rsidR="00331264" w:rsidRPr="00331264" w14:paraId="423DC017" w14:textId="77777777" w:rsidTr="002F4F88">
        <w:trPr>
          <w:trHeight w:val="794"/>
        </w:trPr>
        <w:tc>
          <w:tcPr>
            <w:tcW w:w="2410" w:type="dxa"/>
            <w:tcBorders>
              <w:top w:val="single" w:sz="4" w:space="0" w:color="auto"/>
              <w:left w:val="single" w:sz="4" w:space="0" w:color="auto"/>
              <w:bottom w:val="single" w:sz="4" w:space="0" w:color="auto"/>
              <w:right w:val="single" w:sz="4" w:space="0" w:color="auto"/>
            </w:tcBorders>
            <w:vAlign w:val="center"/>
            <w:hideMark/>
          </w:tcPr>
          <w:p w14:paraId="4E99C5EA" w14:textId="77777777" w:rsidR="00331264" w:rsidRPr="00331264" w:rsidRDefault="00331264" w:rsidP="002F4F88">
            <w:r w:rsidRPr="00331264">
              <w:t>Takviye Edici Gıda, Antioksidan</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4A7088" w14:textId="77777777" w:rsidR="00331264" w:rsidRPr="00331264" w:rsidRDefault="00331264" w:rsidP="002F4F88">
            <w:r w:rsidRPr="00331264">
              <w:t>Uruguay Kosova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CBF908" w14:textId="77777777" w:rsidR="00331264" w:rsidRPr="00331264" w:rsidRDefault="00331264" w:rsidP="002F4F88">
            <w:pPr>
              <w:jc w:val="center"/>
            </w:pPr>
            <w:r w:rsidRPr="00331264">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1D89D7" w14:textId="77777777" w:rsidR="00331264" w:rsidRPr="00331264" w:rsidRDefault="00331264" w:rsidP="002F4F88">
            <w:pPr>
              <w:jc w:val="center"/>
            </w:pPr>
            <w:r w:rsidRPr="00331264">
              <w:t>24,5 Ton + 0,13 Lt.</w:t>
            </w:r>
          </w:p>
        </w:tc>
      </w:tr>
      <w:tr w:rsidR="00331264" w:rsidRPr="00331264" w14:paraId="57A022D4" w14:textId="77777777" w:rsidTr="002F4F88">
        <w:trPr>
          <w:trHeight w:val="794"/>
        </w:trPr>
        <w:tc>
          <w:tcPr>
            <w:tcW w:w="2410" w:type="dxa"/>
            <w:tcBorders>
              <w:top w:val="single" w:sz="4" w:space="0" w:color="auto"/>
              <w:left w:val="single" w:sz="4" w:space="0" w:color="auto"/>
              <w:bottom w:val="single" w:sz="4" w:space="0" w:color="auto"/>
              <w:right w:val="single" w:sz="4" w:space="0" w:color="auto"/>
            </w:tcBorders>
            <w:vAlign w:val="center"/>
            <w:hideMark/>
          </w:tcPr>
          <w:p w14:paraId="55FF1B08" w14:textId="77777777" w:rsidR="00331264" w:rsidRPr="00331264" w:rsidRDefault="00331264" w:rsidP="002F4F88">
            <w:r w:rsidRPr="00331264">
              <w:t>Yem Katkı Maddesi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BCE93C" w14:textId="77777777" w:rsidR="00331264" w:rsidRPr="00331264" w:rsidRDefault="00331264" w:rsidP="002F4F88">
            <w:r w:rsidRPr="00331264">
              <w:t>BAE, Fas, İspanya, Lübnan, Mısır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4C68C9" w14:textId="77777777" w:rsidR="00331264" w:rsidRPr="00331264" w:rsidRDefault="00331264" w:rsidP="002F4F88">
            <w:pPr>
              <w:jc w:val="center"/>
            </w:pPr>
            <w:r w:rsidRPr="00331264">
              <w:t>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5C8D28" w14:textId="77777777" w:rsidR="00331264" w:rsidRPr="00331264" w:rsidRDefault="00331264" w:rsidP="002F4F88">
            <w:pPr>
              <w:jc w:val="center"/>
            </w:pPr>
            <w:r w:rsidRPr="00331264">
              <w:t xml:space="preserve">       870 Ton</w:t>
            </w:r>
          </w:p>
        </w:tc>
      </w:tr>
      <w:tr w:rsidR="00331264" w:rsidRPr="00331264" w14:paraId="5CC3BB4E" w14:textId="77777777" w:rsidTr="002F4F88">
        <w:trPr>
          <w:trHeight w:val="794"/>
        </w:trPr>
        <w:tc>
          <w:tcPr>
            <w:tcW w:w="58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64FD0D" w14:textId="77777777" w:rsidR="00331264" w:rsidRPr="00331264" w:rsidRDefault="00331264" w:rsidP="002F4F88">
            <w:pPr>
              <w:rPr>
                <w:b/>
                <w:bCs/>
              </w:rPr>
            </w:pPr>
            <w:r w:rsidRPr="00331264">
              <w:rPr>
                <w:b/>
                <w:bCs/>
              </w:rPr>
              <w:t>Toplam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CB3FC" w14:textId="77777777" w:rsidR="00331264" w:rsidRPr="00331264" w:rsidRDefault="00331264" w:rsidP="002F4F88">
            <w:pPr>
              <w:jc w:val="center"/>
              <w:rPr>
                <w:b/>
                <w:bCs/>
              </w:rPr>
            </w:pPr>
            <w:r w:rsidRPr="00331264">
              <w:rPr>
                <w:b/>
                <w:bCs/>
              </w:rPr>
              <w:t>85</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1C9B3" w14:textId="77777777" w:rsidR="00331264" w:rsidRPr="00331264" w:rsidRDefault="00331264" w:rsidP="002F4F88">
            <w:pPr>
              <w:tabs>
                <w:tab w:val="left" w:pos="750"/>
              </w:tabs>
              <w:jc w:val="center"/>
              <w:rPr>
                <w:b/>
                <w:bCs/>
              </w:rPr>
            </w:pPr>
            <w:r w:rsidRPr="00331264">
              <w:rPr>
                <w:b/>
                <w:bCs/>
              </w:rPr>
              <w:t>1457.5 Ton + 0.13 Lt.</w:t>
            </w:r>
          </w:p>
        </w:tc>
      </w:tr>
    </w:tbl>
    <w:p w14:paraId="5BF59306" w14:textId="4F92C7B3" w:rsidR="00331264" w:rsidRPr="00331264" w:rsidRDefault="00331264" w:rsidP="00331264">
      <w:pPr>
        <w:jc w:val="both"/>
        <w:rPr>
          <w:sz w:val="16"/>
          <w:szCs w:val="16"/>
        </w:rPr>
      </w:pPr>
      <w:bookmarkStart w:id="666" w:name="_1318795134"/>
      <w:bookmarkStart w:id="667" w:name="_1318795616"/>
      <w:bookmarkStart w:id="668" w:name="_1318795997"/>
      <w:bookmarkStart w:id="669" w:name="_1318796180"/>
      <w:bookmarkStart w:id="670" w:name="_1318796205"/>
      <w:bookmarkStart w:id="671" w:name="_1318796302"/>
      <w:bookmarkStart w:id="672" w:name="_1318796424"/>
      <w:bookmarkStart w:id="673" w:name="_1318796461"/>
      <w:bookmarkStart w:id="674" w:name="_1318796493"/>
      <w:bookmarkStart w:id="675" w:name="_1318800364"/>
      <w:bookmarkStart w:id="676" w:name="_1324541445"/>
      <w:bookmarkStart w:id="677" w:name="_1324542190"/>
      <w:bookmarkStart w:id="678" w:name="_1324542207"/>
      <w:bookmarkStart w:id="679" w:name="_1324542224"/>
      <w:bookmarkStart w:id="680" w:name="_1324542359"/>
      <w:bookmarkStart w:id="681" w:name="_1324542427"/>
      <w:bookmarkStart w:id="682" w:name="_1354523864"/>
      <w:bookmarkStart w:id="683" w:name="_1354528294"/>
      <w:bookmarkStart w:id="684" w:name="_1354528937"/>
      <w:bookmarkStart w:id="685" w:name="_1354529013"/>
      <w:bookmarkStart w:id="686" w:name="_1354529064"/>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sz w:val="16"/>
          <w:szCs w:val="16"/>
        </w:rPr>
        <w:t>Kaynak: 2021</w:t>
      </w:r>
      <w:r w:rsidRPr="00331264">
        <w:rPr>
          <w:sz w:val="16"/>
          <w:szCs w:val="16"/>
        </w:rPr>
        <w:t xml:space="preserve"> GY Şubesi</w:t>
      </w:r>
    </w:p>
    <w:p w14:paraId="77163866" w14:textId="77777777" w:rsidR="00331264" w:rsidRPr="00331264" w:rsidRDefault="00331264" w:rsidP="00331264">
      <w:pPr>
        <w:jc w:val="both"/>
        <w:rPr>
          <w:sz w:val="16"/>
          <w:szCs w:val="16"/>
        </w:rPr>
      </w:pPr>
    </w:p>
    <w:p w14:paraId="2A7E9E7C" w14:textId="77777777" w:rsidR="00331264" w:rsidRPr="00331264" w:rsidRDefault="00331264" w:rsidP="00331264">
      <w:pPr>
        <w:jc w:val="both"/>
        <w:rPr>
          <w:sz w:val="16"/>
          <w:szCs w:val="16"/>
        </w:rPr>
      </w:pPr>
    </w:p>
    <w:p w14:paraId="5692D795" w14:textId="77777777" w:rsidR="00331264" w:rsidRPr="00331264" w:rsidRDefault="00331264" w:rsidP="00331264">
      <w:pPr>
        <w:jc w:val="both"/>
        <w:rPr>
          <w:sz w:val="16"/>
          <w:szCs w:val="16"/>
        </w:rPr>
      </w:pPr>
    </w:p>
    <w:p w14:paraId="4F310355" w14:textId="3B2826BB" w:rsidR="00331264" w:rsidRDefault="00B84C9E" w:rsidP="00331264">
      <w:pPr>
        <w:jc w:val="both"/>
        <w:rPr>
          <w:b/>
        </w:rPr>
      </w:pPr>
      <w:r>
        <w:rPr>
          <w:b/>
        </w:rPr>
        <w:lastRenderedPageBreak/>
        <w:t>Tablo.59</w:t>
      </w:r>
      <w:r w:rsidR="008E692B">
        <w:rPr>
          <w:b/>
        </w:rPr>
        <w:t xml:space="preserve"> – 2021</w:t>
      </w:r>
      <w:r w:rsidR="00331264" w:rsidRPr="00331264">
        <w:rPr>
          <w:b/>
        </w:rPr>
        <w:t xml:space="preserve"> Yılı İthalat Bilgileri</w:t>
      </w:r>
    </w:p>
    <w:p w14:paraId="762D466B" w14:textId="77777777" w:rsidR="006B0D51" w:rsidRPr="00331264" w:rsidRDefault="006B0D51" w:rsidP="00331264">
      <w:pPr>
        <w:jc w:val="both"/>
        <w:rPr>
          <w:b/>
        </w:rPr>
      </w:pPr>
    </w:p>
    <w:tbl>
      <w:tblPr>
        <w:tblStyle w:val="TabloKlavuzu"/>
        <w:tblW w:w="0" w:type="auto"/>
        <w:tblLook w:val="04A0" w:firstRow="1" w:lastRow="0" w:firstColumn="1" w:lastColumn="0" w:noHBand="0" w:noVBand="1"/>
      </w:tblPr>
      <w:tblGrid>
        <w:gridCol w:w="2265"/>
        <w:gridCol w:w="2265"/>
        <w:gridCol w:w="2265"/>
        <w:gridCol w:w="2265"/>
      </w:tblGrid>
      <w:tr w:rsidR="00331264" w:rsidRPr="00331264" w14:paraId="30FD7FE9" w14:textId="77777777" w:rsidTr="00646BB2">
        <w:tc>
          <w:tcPr>
            <w:tcW w:w="2265" w:type="dxa"/>
            <w:shd w:val="clear" w:color="auto" w:fill="D9D9D9" w:themeFill="background1" w:themeFillShade="D9"/>
            <w:vAlign w:val="center"/>
          </w:tcPr>
          <w:p w14:paraId="2659BA4F" w14:textId="77777777" w:rsidR="00331264" w:rsidRPr="00331264" w:rsidRDefault="00331264" w:rsidP="00FC5AF2">
            <w:pPr>
              <w:jc w:val="center"/>
            </w:pPr>
            <w:r w:rsidRPr="00331264">
              <w:t>Ürün Grubu</w:t>
            </w:r>
          </w:p>
        </w:tc>
        <w:tc>
          <w:tcPr>
            <w:tcW w:w="2265" w:type="dxa"/>
            <w:shd w:val="clear" w:color="auto" w:fill="D9D9D9" w:themeFill="background1" w:themeFillShade="D9"/>
            <w:vAlign w:val="center"/>
          </w:tcPr>
          <w:p w14:paraId="5B4D27CA" w14:textId="77777777" w:rsidR="00331264" w:rsidRPr="00331264" w:rsidRDefault="00331264" w:rsidP="00FC5AF2">
            <w:pPr>
              <w:jc w:val="center"/>
            </w:pPr>
            <w:r w:rsidRPr="00331264">
              <w:t>İthal Edilen Ülkeler</w:t>
            </w:r>
          </w:p>
        </w:tc>
        <w:tc>
          <w:tcPr>
            <w:tcW w:w="2265" w:type="dxa"/>
            <w:shd w:val="clear" w:color="auto" w:fill="D9D9D9" w:themeFill="background1" w:themeFillShade="D9"/>
            <w:vAlign w:val="center"/>
          </w:tcPr>
          <w:p w14:paraId="39FC47FA" w14:textId="77777777" w:rsidR="00331264" w:rsidRPr="00331264" w:rsidRDefault="00331264" w:rsidP="00FC5AF2">
            <w:pPr>
              <w:jc w:val="center"/>
            </w:pPr>
            <w:r w:rsidRPr="00331264">
              <w:t>Sağlık Sertifikası Sayısı</w:t>
            </w:r>
          </w:p>
        </w:tc>
        <w:tc>
          <w:tcPr>
            <w:tcW w:w="2265" w:type="dxa"/>
            <w:shd w:val="clear" w:color="auto" w:fill="D9D9D9" w:themeFill="background1" w:themeFillShade="D9"/>
            <w:vAlign w:val="center"/>
          </w:tcPr>
          <w:p w14:paraId="1E620243" w14:textId="77777777" w:rsidR="00331264" w:rsidRPr="00331264" w:rsidRDefault="00331264" w:rsidP="00FC5AF2">
            <w:pPr>
              <w:jc w:val="center"/>
            </w:pPr>
            <w:r w:rsidRPr="00331264">
              <w:t>Toplam İthal Edilen Miktar (Adet)</w:t>
            </w:r>
          </w:p>
        </w:tc>
      </w:tr>
      <w:tr w:rsidR="00331264" w:rsidRPr="00331264" w14:paraId="68339763" w14:textId="77777777" w:rsidTr="00FC5AF2">
        <w:tc>
          <w:tcPr>
            <w:tcW w:w="2265" w:type="dxa"/>
          </w:tcPr>
          <w:p w14:paraId="0820D0A2" w14:textId="77777777" w:rsidR="00331264" w:rsidRPr="00331264" w:rsidRDefault="00331264" w:rsidP="002F4F88">
            <w:r w:rsidRPr="00331264">
              <w:t>Gıda ile temas eden madde ve malzemeler</w:t>
            </w:r>
          </w:p>
        </w:tc>
        <w:tc>
          <w:tcPr>
            <w:tcW w:w="2265" w:type="dxa"/>
            <w:vAlign w:val="center"/>
          </w:tcPr>
          <w:p w14:paraId="6DF09929" w14:textId="77777777" w:rsidR="00331264" w:rsidRPr="00331264" w:rsidRDefault="00331264" w:rsidP="00FC5AF2">
            <w:pPr>
              <w:jc w:val="center"/>
            </w:pPr>
            <w:r w:rsidRPr="00331264">
              <w:t>Çin</w:t>
            </w:r>
          </w:p>
        </w:tc>
        <w:tc>
          <w:tcPr>
            <w:tcW w:w="2265" w:type="dxa"/>
            <w:vAlign w:val="center"/>
          </w:tcPr>
          <w:p w14:paraId="4230B095" w14:textId="77777777" w:rsidR="00331264" w:rsidRPr="00331264" w:rsidRDefault="00331264" w:rsidP="00FC5AF2">
            <w:pPr>
              <w:jc w:val="center"/>
            </w:pPr>
            <w:r w:rsidRPr="00331264">
              <w:t>2</w:t>
            </w:r>
          </w:p>
        </w:tc>
        <w:tc>
          <w:tcPr>
            <w:tcW w:w="2265" w:type="dxa"/>
            <w:vAlign w:val="center"/>
          </w:tcPr>
          <w:p w14:paraId="60F3132D" w14:textId="77777777" w:rsidR="00331264" w:rsidRPr="00331264" w:rsidRDefault="00331264" w:rsidP="00FC5AF2">
            <w:pPr>
              <w:jc w:val="center"/>
            </w:pPr>
            <w:r w:rsidRPr="00331264">
              <w:t>318.816 Adet</w:t>
            </w:r>
          </w:p>
        </w:tc>
      </w:tr>
    </w:tbl>
    <w:p w14:paraId="3F772A45" w14:textId="23164C48" w:rsidR="00331264" w:rsidRDefault="00331264" w:rsidP="00331264">
      <w:pPr>
        <w:jc w:val="both"/>
        <w:rPr>
          <w:sz w:val="16"/>
          <w:szCs w:val="16"/>
        </w:rPr>
      </w:pPr>
      <w:r>
        <w:rPr>
          <w:sz w:val="16"/>
          <w:szCs w:val="16"/>
        </w:rPr>
        <w:t>Kaynak: 2021</w:t>
      </w:r>
      <w:r w:rsidRPr="00331264">
        <w:rPr>
          <w:sz w:val="16"/>
          <w:szCs w:val="16"/>
        </w:rPr>
        <w:t xml:space="preserve"> GY Şubesi</w:t>
      </w:r>
    </w:p>
    <w:p w14:paraId="297922A0" w14:textId="77777777" w:rsidR="006B0D51" w:rsidRPr="00331264" w:rsidRDefault="006B0D51" w:rsidP="00331264">
      <w:pPr>
        <w:jc w:val="both"/>
        <w:rPr>
          <w:sz w:val="16"/>
          <w:szCs w:val="16"/>
        </w:rPr>
      </w:pPr>
    </w:p>
    <w:p w14:paraId="65334043" w14:textId="19F5EB9D" w:rsidR="006A26F3" w:rsidRPr="00F96BDB" w:rsidRDefault="006A26F3" w:rsidP="00FC5AF2">
      <w:pPr>
        <w:pStyle w:val="BASLIK2"/>
      </w:pPr>
      <w:bookmarkStart w:id="687" w:name="_Toc96527030"/>
      <w:bookmarkStart w:id="688" w:name="_Toc2671466"/>
      <w:r w:rsidRPr="00F96BDB">
        <w:t>8 - KIRSAL KALKINMA VE ÖRGÜTLENME FAALİYETLERİ</w:t>
      </w:r>
      <w:bookmarkEnd w:id="687"/>
    </w:p>
    <w:p w14:paraId="7A352766" w14:textId="77777777" w:rsidR="006A26F3" w:rsidRPr="00F96BDB" w:rsidRDefault="006A26F3" w:rsidP="006A26F3">
      <w:pPr>
        <w:spacing w:before="120" w:after="60"/>
        <w:rPr>
          <w:b/>
        </w:rPr>
      </w:pPr>
      <w:r w:rsidRPr="00F96BDB">
        <w:rPr>
          <w:b/>
        </w:rPr>
        <w:t>Kırsal Kalkınma Yatırımlarının Desteklenmesi Programı</w:t>
      </w:r>
    </w:p>
    <w:p w14:paraId="643564D2" w14:textId="77777777" w:rsidR="006A26F3" w:rsidRPr="00F96BDB" w:rsidRDefault="006A26F3" w:rsidP="006A26F3">
      <w:pPr>
        <w:jc w:val="both"/>
      </w:pPr>
      <w:r w:rsidRPr="00F96BDB">
        <w:t>Kırsal Kalkınma Destekleri Kapsamında Tarıma Dayalı Yatırımla</w:t>
      </w:r>
      <w:r>
        <w:t>rın Desteklenmesi Programının 13</w:t>
      </w:r>
      <w:r w:rsidRPr="00F96BDB">
        <w:t>. Etabı</w:t>
      </w:r>
      <w:r>
        <w:t xml:space="preserve"> uygulamaları çerçevesinde, 2021</w:t>
      </w:r>
      <w:r w:rsidRPr="00F96BDB">
        <w:t xml:space="preserve"> yılında kalan </w:t>
      </w:r>
      <w:r>
        <w:t>1</w:t>
      </w:r>
      <w:r w:rsidRPr="00F96BDB">
        <w:t xml:space="preserve">2 proje de tamamlanarak söz konusu projelere toplam </w:t>
      </w:r>
      <w:r>
        <w:rPr>
          <w:b/>
        </w:rPr>
        <w:t>2.214.250</w:t>
      </w:r>
      <w:r w:rsidRPr="00F96BDB">
        <w:rPr>
          <w:b/>
        </w:rPr>
        <w:t xml:space="preserve"> TL</w:t>
      </w:r>
      <w:r w:rsidRPr="00F96BDB">
        <w:t xml:space="preserve"> hibe ödemesi gerçekleştirilmiştir. Programın</w:t>
      </w:r>
      <w:r>
        <w:t xml:space="preserve"> 14.1. Etabı çerçevesinde 2021 yılı içerisinde tamamlanan 70</w:t>
      </w:r>
      <w:r w:rsidRPr="00F96BDB">
        <w:t xml:space="preserve"> projede </w:t>
      </w:r>
      <w:r w:rsidRPr="00F96BDB">
        <w:rPr>
          <w:b/>
        </w:rPr>
        <w:t>3.</w:t>
      </w:r>
      <w:r>
        <w:rPr>
          <w:b/>
        </w:rPr>
        <w:t>886.945</w:t>
      </w:r>
      <w:r w:rsidRPr="00F96BDB">
        <w:rPr>
          <w:b/>
        </w:rPr>
        <w:t xml:space="preserve"> TL</w:t>
      </w:r>
      <w:r w:rsidRPr="00F96BDB">
        <w:t xml:space="preserve"> hibe desteği ödenmiştir. </w:t>
      </w:r>
      <w:r>
        <w:t>Bu projelere 2021</w:t>
      </w:r>
      <w:r w:rsidRPr="00F96BDB">
        <w:t xml:space="preserve"> yılı içerisinde </w:t>
      </w:r>
      <w:r>
        <w:rPr>
          <w:b/>
          <w:bCs/>
        </w:rPr>
        <w:t>6.101.195</w:t>
      </w:r>
      <w:r w:rsidRPr="00F96BDB">
        <w:rPr>
          <w:b/>
          <w:bCs/>
        </w:rPr>
        <w:t xml:space="preserve"> TL</w:t>
      </w:r>
      <w:r w:rsidRPr="00F96BDB">
        <w:t xml:space="preserve"> hibe ödemesi gerçekleştirilmiştir.</w:t>
      </w:r>
    </w:p>
    <w:p w14:paraId="6F69B45D" w14:textId="77777777" w:rsidR="006A26F3" w:rsidRPr="00F96BDB" w:rsidRDefault="006A26F3" w:rsidP="006A26F3">
      <w:pPr>
        <w:spacing w:before="120" w:after="60"/>
        <w:rPr>
          <w:b/>
        </w:rPr>
      </w:pPr>
      <w:r w:rsidRPr="00F96BDB">
        <w:rPr>
          <w:b/>
        </w:rPr>
        <w:t>Bireysel Sulama Makine ve Ekipman Alımlarının Desteklenmesi Programı</w:t>
      </w:r>
    </w:p>
    <w:p w14:paraId="45393917" w14:textId="77777777" w:rsidR="006A26F3" w:rsidRDefault="006A26F3" w:rsidP="006A26F3">
      <w:pPr>
        <w:jc w:val="both"/>
      </w:pPr>
      <w:r w:rsidRPr="00F96BDB">
        <w:t xml:space="preserve">Kırsal Kalkınma Yatırımlarının Desteklenmesi Programı çerçevesinde yürütülen Bireysel Sulama Makine ve Ekipman Alımlarının Desteklenmesi işlemleri; </w:t>
      </w:r>
      <w:r>
        <w:t>25.02.2021</w:t>
      </w:r>
      <w:r w:rsidRPr="00F96BDB">
        <w:t xml:space="preserve"> tarih ve </w:t>
      </w:r>
      <w:r>
        <w:t>31406</w:t>
      </w:r>
      <w:r w:rsidRPr="00F96BDB">
        <w:t xml:space="preserve"> sayılı Resmi Gazete’de yayı</w:t>
      </w:r>
      <w:r>
        <w:t xml:space="preserve">mlanarak yürürlüğe giren 2021/7 </w:t>
      </w:r>
      <w:r w:rsidRPr="00F96BDB">
        <w:t>sayılı tebliğ çerçevesinde gerçekle</w:t>
      </w:r>
      <w:r>
        <w:t>ştirilmektedir. Bu kapsamda 2021 yılı içerisinde 80</w:t>
      </w:r>
      <w:r w:rsidRPr="00F96BDB">
        <w:t xml:space="preserve"> proje başvurusu gerçekleşmiştir. Projelerin idari ve teknik açıdan ya</w:t>
      </w:r>
      <w:r>
        <w:t>pılan değerlendirilmelerinde; 67</w:t>
      </w:r>
      <w:r w:rsidRPr="00F96BDB">
        <w:t xml:space="preserve"> proje uygun bulunmuş ve hibe sözleşmesi imzalanmıştır. Söz konusu projelerin uygulamaları tamamlanmış ve toplam </w:t>
      </w:r>
      <w:r>
        <w:rPr>
          <w:b/>
          <w:bCs/>
          <w:color w:val="000000"/>
        </w:rPr>
        <w:t>916.949</w:t>
      </w:r>
      <w:r w:rsidRPr="00F96BDB">
        <w:rPr>
          <w:rFonts w:ascii="Calibri" w:hAnsi="Calibri"/>
          <w:b/>
          <w:bCs/>
          <w:color w:val="000000"/>
          <w:sz w:val="16"/>
          <w:szCs w:val="16"/>
        </w:rPr>
        <w:t xml:space="preserve"> </w:t>
      </w:r>
      <w:r w:rsidRPr="00F96BDB">
        <w:rPr>
          <w:b/>
        </w:rPr>
        <w:t>TL</w:t>
      </w:r>
      <w:r w:rsidRPr="00F96BDB">
        <w:t xml:space="preserve"> hibe ödemesi gerçekleştirilmiştir.</w:t>
      </w:r>
    </w:p>
    <w:p w14:paraId="3F4FF103" w14:textId="77777777" w:rsidR="006A26F3" w:rsidRDefault="006A26F3" w:rsidP="006A26F3">
      <w:pPr>
        <w:jc w:val="both"/>
        <w:rPr>
          <w:b/>
        </w:rPr>
      </w:pPr>
    </w:p>
    <w:p w14:paraId="78DDC8C4" w14:textId="77777777" w:rsidR="006A26F3" w:rsidRDefault="006A26F3" w:rsidP="006A26F3">
      <w:pPr>
        <w:jc w:val="both"/>
        <w:rPr>
          <w:b/>
        </w:rPr>
      </w:pPr>
      <w:r w:rsidRPr="00D02FEC">
        <w:rPr>
          <w:b/>
        </w:rPr>
        <w:t>Büyükbaş ve Küçükbaş Hayvancılık İşletmelerine Yönelik Yatırımların Desteklenmesi Programı</w:t>
      </w:r>
    </w:p>
    <w:p w14:paraId="6F6C0EBF" w14:textId="7F32DBC0" w:rsidR="006A26F3" w:rsidRDefault="006A26F3" w:rsidP="006A26F3">
      <w:pPr>
        <w:jc w:val="both"/>
      </w:pPr>
      <w:r w:rsidRPr="00D02FEC">
        <w:t>Büyükbaş ve Küçükbaş Hayvancılık İşletmelerine Yönelik Yatırımların Desteklenmesi Programı</w:t>
      </w:r>
      <w:r>
        <w:t xml:space="preserve"> kapsamında 2021 yılında 15 proje tamamlanarak söz konusu projelere toplam </w:t>
      </w:r>
      <w:r w:rsidRPr="00D02FEC">
        <w:rPr>
          <w:b/>
        </w:rPr>
        <w:t>470.500 TL</w:t>
      </w:r>
      <w:r>
        <w:t xml:space="preserve"> hibe ödemesi gerçekleşmiştir.</w:t>
      </w:r>
    </w:p>
    <w:p w14:paraId="5D253F5F" w14:textId="77777777" w:rsidR="00192676" w:rsidRPr="00D02FEC" w:rsidRDefault="00192676" w:rsidP="006A26F3">
      <w:pPr>
        <w:jc w:val="both"/>
      </w:pPr>
    </w:p>
    <w:p w14:paraId="740B4760" w14:textId="4C4CA47D" w:rsidR="006A26F3" w:rsidRPr="00F96BDB" w:rsidRDefault="00B84C9E" w:rsidP="006A26F3">
      <w:pPr>
        <w:pStyle w:val="TABLOBASLIK"/>
        <w:spacing w:after="60"/>
      </w:pPr>
      <w:bookmarkStart w:id="689" w:name="_Toc96527102"/>
      <w:r>
        <w:t>Tablo.60</w:t>
      </w:r>
      <w:r w:rsidR="006A26F3" w:rsidRPr="00F96BDB">
        <w:t xml:space="preserve"> – Kooperatif ve Birlikler</w:t>
      </w:r>
      <w:bookmarkEnd w:id="689"/>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9"/>
        <w:gridCol w:w="2265"/>
        <w:gridCol w:w="2553"/>
      </w:tblGrid>
      <w:tr w:rsidR="006A26F3" w:rsidRPr="00F96BDB" w14:paraId="06DE9587" w14:textId="77777777" w:rsidTr="002F4F88">
        <w:trPr>
          <w:trHeight w:val="397"/>
        </w:trPr>
        <w:tc>
          <w:tcPr>
            <w:tcW w:w="4249" w:type="dxa"/>
            <w:shd w:val="clear" w:color="auto" w:fill="D9D9D9" w:themeFill="background1" w:themeFillShade="D9"/>
            <w:noWrap/>
            <w:vAlign w:val="center"/>
            <w:hideMark/>
          </w:tcPr>
          <w:p w14:paraId="6FBE25D5" w14:textId="77777777" w:rsidR="006A26F3" w:rsidRPr="00F96BDB" w:rsidRDefault="006A26F3" w:rsidP="002F4F88">
            <w:pPr>
              <w:rPr>
                <w:b/>
              </w:rPr>
            </w:pPr>
            <w:r w:rsidRPr="00F96BDB">
              <w:rPr>
                <w:b/>
              </w:rPr>
              <w:t>Kooperatif  /Birlik</w:t>
            </w:r>
          </w:p>
        </w:tc>
        <w:tc>
          <w:tcPr>
            <w:tcW w:w="2265" w:type="dxa"/>
            <w:shd w:val="clear" w:color="auto" w:fill="D9D9D9" w:themeFill="background1" w:themeFillShade="D9"/>
            <w:noWrap/>
            <w:vAlign w:val="center"/>
            <w:hideMark/>
          </w:tcPr>
          <w:p w14:paraId="6CBE553C" w14:textId="77777777" w:rsidR="006A26F3" w:rsidRPr="00F96BDB" w:rsidRDefault="006A26F3" w:rsidP="002F4F88">
            <w:pPr>
              <w:jc w:val="center"/>
              <w:rPr>
                <w:b/>
              </w:rPr>
            </w:pPr>
            <w:r w:rsidRPr="00F96BDB">
              <w:rPr>
                <w:b/>
              </w:rPr>
              <w:t>Kooperatif Sayısı</w:t>
            </w:r>
          </w:p>
        </w:tc>
        <w:tc>
          <w:tcPr>
            <w:tcW w:w="2553" w:type="dxa"/>
            <w:shd w:val="clear" w:color="auto" w:fill="D9D9D9" w:themeFill="background1" w:themeFillShade="D9"/>
            <w:noWrap/>
            <w:vAlign w:val="center"/>
            <w:hideMark/>
          </w:tcPr>
          <w:p w14:paraId="5CD8DE8C" w14:textId="77777777" w:rsidR="006A26F3" w:rsidRPr="00F96BDB" w:rsidRDefault="006A26F3" w:rsidP="002F4F88">
            <w:pPr>
              <w:jc w:val="center"/>
              <w:rPr>
                <w:b/>
              </w:rPr>
            </w:pPr>
            <w:r w:rsidRPr="00F96BDB">
              <w:rPr>
                <w:b/>
              </w:rPr>
              <w:t>Üye Sayısı</w:t>
            </w:r>
          </w:p>
        </w:tc>
      </w:tr>
      <w:tr w:rsidR="006A26F3" w:rsidRPr="00F96BDB" w14:paraId="7C21ADEE" w14:textId="77777777" w:rsidTr="002F4F88">
        <w:trPr>
          <w:trHeight w:val="397"/>
        </w:trPr>
        <w:tc>
          <w:tcPr>
            <w:tcW w:w="4249" w:type="dxa"/>
            <w:shd w:val="clear" w:color="auto" w:fill="auto"/>
            <w:noWrap/>
            <w:vAlign w:val="center"/>
            <w:hideMark/>
          </w:tcPr>
          <w:p w14:paraId="241B0867" w14:textId="77777777" w:rsidR="006A26F3" w:rsidRPr="00F96BDB" w:rsidRDefault="006A26F3" w:rsidP="002F4F88">
            <w:r w:rsidRPr="00F96BDB">
              <w:t>Sulama Kooperatifleri</w:t>
            </w:r>
          </w:p>
        </w:tc>
        <w:tc>
          <w:tcPr>
            <w:tcW w:w="2265" w:type="dxa"/>
            <w:shd w:val="clear" w:color="auto" w:fill="auto"/>
            <w:noWrap/>
            <w:vAlign w:val="center"/>
            <w:hideMark/>
          </w:tcPr>
          <w:p w14:paraId="3C1E1F46" w14:textId="77777777" w:rsidR="006A26F3" w:rsidRPr="00F96BDB" w:rsidRDefault="006A26F3" w:rsidP="002F4F88">
            <w:pPr>
              <w:jc w:val="right"/>
            </w:pPr>
            <w:r>
              <w:t>67</w:t>
            </w:r>
          </w:p>
        </w:tc>
        <w:tc>
          <w:tcPr>
            <w:tcW w:w="2553" w:type="dxa"/>
            <w:shd w:val="clear" w:color="auto" w:fill="auto"/>
            <w:noWrap/>
            <w:vAlign w:val="center"/>
            <w:hideMark/>
          </w:tcPr>
          <w:p w14:paraId="6AA2A1AF" w14:textId="77777777" w:rsidR="006A26F3" w:rsidRPr="00F96BDB" w:rsidRDefault="006A26F3" w:rsidP="002F4F88">
            <w:pPr>
              <w:jc w:val="right"/>
            </w:pPr>
            <w:r>
              <w:t>5.126</w:t>
            </w:r>
          </w:p>
        </w:tc>
      </w:tr>
      <w:tr w:rsidR="006A26F3" w:rsidRPr="00F96BDB" w14:paraId="5EA1529F" w14:textId="77777777" w:rsidTr="002F4F88">
        <w:trPr>
          <w:trHeight w:val="397"/>
        </w:trPr>
        <w:tc>
          <w:tcPr>
            <w:tcW w:w="4249" w:type="dxa"/>
            <w:shd w:val="clear" w:color="auto" w:fill="auto"/>
            <w:noWrap/>
            <w:vAlign w:val="center"/>
            <w:hideMark/>
          </w:tcPr>
          <w:p w14:paraId="331A913A" w14:textId="77777777" w:rsidR="006A26F3" w:rsidRPr="00F96BDB" w:rsidRDefault="006A26F3" w:rsidP="002F4F88">
            <w:r w:rsidRPr="00F96BDB">
              <w:t>Tarımsal Kalkınma Kooperatifleri</w:t>
            </w:r>
          </w:p>
        </w:tc>
        <w:tc>
          <w:tcPr>
            <w:tcW w:w="2265" w:type="dxa"/>
            <w:shd w:val="clear" w:color="auto" w:fill="auto"/>
            <w:noWrap/>
            <w:vAlign w:val="center"/>
            <w:hideMark/>
          </w:tcPr>
          <w:p w14:paraId="1D422B06" w14:textId="77777777" w:rsidR="006A26F3" w:rsidRPr="00F96BDB" w:rsidRDefault="006A26F3" w:rsidP="002F4F88">
            <w:pPr>
              <w:jc w:val="right"/>
            </w:pPr>
            <w:r w:rsidRPr="00F96BDB">
              <w:t>13</w:t>
            </w:r>
            <w:r>
              <w:t>9</w:t>
            </w:r>
          </w:p>
        </w:tc>
        <w:tc>
          <w:tcPr>
            <w:tcW w:w="2553" w:type="dxa"/>
            <w:shd w:val="clear" w:color="auto" w:fill="auto"/>
            <w:noWrap/>
            <w:vAlign w:val="center"/>
            <w:hideMark/>
          </w:tcPr>
          <w:p w14:paraId="0E794D90" w14:textId="77777777" w:rsidR="006A26F3" w:rsidRPr="00F96BDB" w:rsidRDefault="006A26F3" w:rsidP="002F4F88">
            <w:pPr>
              <w:jc w:val="right"/>
            </w:pPr>
            <w:r>
              <w:t>51.175</w:t>
            </w:r>
          </w:p>
        </w:tc>
      </w:tr>
      <w:tr w:rsidR="006A26F3" w:rsidRPr="00F96BDB" w14:paraId="5AD69361" w14:textId="77777777" w:rsidTr="002F4F88">
        <w:trPr>
          <w:trHeight w:val="397"/>
        </w:trPr>
        <w:tc>
          <w:tcPr>
            <w:tcW w:w="4249" w:type="dxa"/>
            <w:shd w:val="clear" w:color="auto" w:fill="auto"/>
            <w:noWrap/>
            <w:vAlign w:val="center"/>
            <w:hideMark/>
          </w:tcPr>
          <w:p w14:paraId="6DEB7846" w14:textId="77777777" w:rsidR="006A26F3" w:rsidRPr="00F96BDB" w:rsidRDefault="006A26F3" w:rsidP="002F4F88">
            <w:r w:rsidRPr="00F96BDB">
              <w:t>Su Ürünleri Kooperatifleri</w:t>
            </w:r>
          </w:p>
        </w:tc>
        <w:tc>
          <w:tcPr>
            <w:tcW w:w="2265" w:type="dxa"/>
            <w:shd w:val="clear" w:color="auto" w:fill="auto"/>
            <w:noWrap/>
            <w:vAlign w:val="center"/>
            <w:hideMark/>
          </w:tcPr>
          <w:p w14:paraId="7D71FF73" w14:textId="77777777" w:rsidR="006A26F3" w:rsidRPr="00F96BDB" w:rsidRDefault="006A26F3" w:rsidP="002F4F88">
            <w:pPr>
              <w:jc w:val="right"/>
            </w:pPr>
            <w:r w:rsidRPr="00F96BDB">
              <w:t>1</w:t>
            </w:r>
          </w:p>
        </w:tc>
        <w:tc>
          <w:tcPr>
            <w:tcW w:w="2553" w:type="dxa"/>
            <w:shd w:val="clear" w:color="auto" w:fill="auto"/>
            <w:noWrap/>
            <w:vAlign w:val="center"/>
            <w:hideMark/>
          </w:tcPr>
          <w:p w14:paraId="1961DFE2" w14:textId="77777777" w:rsidR="006A26F3" w:rsidRPr="00F96BDB" w:rsidRDefault="006A26F3" w:rsidP="002F4F88">
            <w:pPr>
              <w:jc w:val="right"/>
            </w:pPr>
            <w:r w:rsidRPr="00F96BDB">
              <w:t>3</w:t>
            </w:r>
            <w:r>
              <w:t>9</w:t>
            </w:r>
          </w:p>
        </w:tc>
      </w:tr>
      <w:tr w:rsidR="006A26F3" w:rsidRPr="00F96BDB" w14:paraId="71C09191" w14:textId="77777777" w:rsidTr="002F4F88">
        <w:trPr>
          <w:trHeight w:val="397"/>
        </w:trPr>
        <w:tc>
          <w:tcPr>
            <w:tcW w:w="4249" w:type="dxa"/>
            <w:shd w:val="clear" w:color="auto" w:fill="auto"/>
            <w:noWrap/>
            <w:vAlign w:val="center"/>
            <w:hideMark/>
          </w:tcPr>
          <w:p w14:paraId="74E0C581" w14:textId="77777777" w:rsidR="006A26F3" w:rsidRPr="00F96BDB" w:rsidRDefault="006A26F3" w:rsidP="002F4F88">
            <w:r w:rsidRPr="00F96BDB">
              <w:t>Kooperatif Üst Birlikleri</w:t>
            </w:r>
          </w:p>
        </w:tc>
        <w:tc>
          <w:tcPr>
            <w:tcW w:w="2265" w:type="dxa"/>
            <w:shd w:val="clear" w:color="auto" w:fill="auto"/>
            <w:noWrap/>
            <w:vAlign w:val="center"/>
            <w:hideMark/>
          </w:tcPr>
          <w:p w14:paraId="6E05DAD3" w14:textId="77777777" w:rsidR="006A26F3" w:rsidRPr="00F96BDB" w:rsidRDefault="006A26F3" w:rsidP="002F4F88">
            <w:pPr>
              <w:jc w:val="right"/>
            </w:pPr>
            <w:r w:rsidRPr="00F96BDB">
              <w:t>2</w:t>
            </w:r>
          </w:p>
        </w:tc>
        <w:tc>
          <w:tcPr>
            <w:tcW w:w="2553" w:type="dxa"/>
            <w:shd w:val="clear" w:color="auto" w:fill="auto"/>
            <w:noWrap/>
            <w:vAlign w:val="center"/>
            <w:hideMark/>
          </w:tcPr>
          <w:p w14:paraId="71A8BF52" w14:textId="77777777" w:rsidR="006A26F3" w:rsidRPr="00F96BDB" w:rsidRDefault="006A26F3" w:rsidP="002F4F88">
            <w:pPr>
              <w:jc w:val="right"/>
            </w:pPr>
            <w:r w:rsidRPr="00F96BDB">
              <w:t>144</w:t>
            </w:r>
          </w:p>
        </w:tc>
      </w:tr>
      <w:tr w:rsidR="006A26F3" w:rsidRPr="00F96BDB" w14:paraId="6A9A8D1B" w14:textId="77777777" w:rsidTr="002F4F88">
        <w:trPr>
          <w:trHeight w:val="397"/>
        </w:trPr>
        <w:tc>
          <w:tcPr>
            <w:tcW w:w="4249" w:type="dxa"/>
            <w:shd w:val="clear" w:color="auto" w:fill="auto"/>
            <w:noWrap/>
            <w:vAlign w:val="center"/>
            <w:hideMark/>
          </w:tcPr>
          <w:p w14:paraId="039D4D5C" w14:textId="77777777" w:rsidR="006A26F3" w:rsidRPr="00F96BDB" w:rsidRDefault="006A26F3" w:rsidP="002F4F88">
            <w:r w:rsidRPr="00F96BDB">
              <w:t>Üretici Birlikleri</w:t>
            </w:r>
          </w:p>
        </w:tc>
        <w:tc>
          <w:tcPr>
            <w:tcW w:w="2265" w:type="dxa"/>
            <w:shd w:val="clear" w:color="auto" w:fill="auto"/>
            <w:noWrap/>
            <w:vAlign w:val="center"/>
            <w:hideMark/>
          </w:tcPr>
          <w:p w14:paraId="44AD6244" w14:textId="77777777" w:rsidR="006A26F3" w:rsidRPr="00F96BDB" w:rsidRDefault="006A26F3" w:rsidP="002F4F88">
            <w:pPr>
              <w:jc w:val="right"/>
            </w:pPr>
            <w:r w:rsidRPr="00F96BDB">
              <w:t>1</w:t>
            </w:r>
            <w:r>
              <w:t>6</w:t>
            </w:r>
          </w:p>
        </w:tc>
        <w:tc>
          <w:tcPr>
            <w:tcW w:w="2553" w:type="dxa"/>
            <w:shd w:val="clear" w:color="auto" w:fill="auto"/>
            <w:noWrap/>
            <w:vAlign w:val="center"/>
            <w:hideMark/>
          </w:tcPr>
          <w:p w14:paraId="4A9FAC1C" w14:textId="77777777" w:rsidR="006A26F3" w:rsidRPr="00F96BDB" w:rsidRDefault="006A26F3" w:rsidP="002F4F88">
            <w:pPr>
              <w:jc w:val="right"/>
            </w:pPr>
            <w:r>
              <w:t>6.927</w:t>
            </w:r>
          </w:p>
        </w:tc>
      </w:tr>
      <w:tr w:rsidR="006A26F3" w:rsidRPr="00F96BDB" w14:paraId="61CFC33D" w14:textId="77777777" w:rsidTr="002F4F88">
        <w:trPr>
          <w:trHeight w:val="397"/>
        </w:trPr>
        <w:tc>
          <w:tcPr>
            <w:tcW w:w="4249" w:type="dxa"/>
            <w:shd w:val="clear" w:color="auto" w:fill="auto"/>
            <w:noWrap/>
            <w:vAlign w:val="center"/>
            <w:hideMark/>
          </w:tcPr>
          <w:p w14:paraId="462423F8" w14:textId="77777777" w:rsidR="006A26F3" w:rsidRPr="00F96BDB" w:rsidRDefault="006A26F3" w:rsidP="002F4F88">
            <w:r w:rsidRPr="00F96BDB">
              <w:t>Yetiştirici Birlikleri</w:t>
            </w:r>
          </w:p>
        </w:tc>
        <w:tc>
          <w:tcPr>
            <w:tcW w:w="2265" w:type="dxa"/>
            <w:shd w:val="clear" w:color="auto" w:fill="auto"/>
            <w:noWrap/>
            <w:vAlign w:val="center"/>
            <w:hideMark/>
          </w:tcPr>
          <w:p w14:paraId="7384AECB" w14:textId="77777777" w:rsidR="006A26F3" w:rsidRPr="00F96BDB" w:rsidRDefault="006A26F3" w:rsidP="002F4F88">
            <w:pPr>
              <w:jc w:val="right"/>
            </w:pPr>
            <w:r w:rsidRPr="00F96BDB">
              <w:t>4</w:t>
            </w:r>
          </w:p>
        </w:tc>
        <w:tc>
          <w:tcPr>
            <w:tcW w:w="2553" w:type="dxa"/>
            <w:shd w:val="clear" w:color="auto" w:fill="auto"/>
            <w:noWrap/>
            <w:vAlign w:val="center"/>
            <w:hideMark/>
          </w:tcPr>
          <w:p w14:paraId="44328972" w14:textId="77777777" w:rsidR="006A26F3" w:rsidRPr="00F96BDB" w:rsidRDefault="006A26F3" w:rsidP="002F4F88">
            <w:pPr>
              <w:jc w:val="right"/>
            </w:pPr>
            <w:r>
              <w:t>6.647</w:t>
            </w:r>
          </w:p>
        </w:tc>
      </w:tr>
      <w:tr w:rsidR="006A26F3" w:rsidRPr="00F96BDB" w14:paraId="7AB7C06E" w14:textId="77777777" w:rsidTr="002F4F88">
        <w:trPr>
          <w:trHeight w:val="397"/>
        </w:trPr>
        <w:tc>
          <w:tcPr>
            <w:tcW w:w="4249" w:type="dxa"/>
            <w:shd w:val="clear" w:color="auto" w:fill="D9D9D9" w:themeFill="background1" w:themeFillShade="D9"/>
            <w:noWrap/>
            <w:vAlign w:val="center"/>
            <w:hideMark/>
          </w:tcPr>
          <w:p w14:paraId="7A81D96B" w14:textId="77777777" w:rsidR="006A26F3" w:rsidRPr="00F96BDB" w:rsidRDefault="006A26F3" w:rsidP="002F4F88">
            <w:pPr>
              <w:rPr>
                <w:b/>
              </w:rPr>
            </w:pPr>
            <w:r w:rsidRPr="00F96BDB">
              <w:rPr>
                <w:b/>
              </w:rPr>
              <w:t>TOPLAM</w:t>
            </w:r>
          </w:p>
        </w:tc>
        <w:tc>
          <w:tcPr>
            <w:tcW w:w="2265" w:type="dxa"/>
            <w:shd w:val="clear" w:color="auto" w:fill="D9D9D9" w:themeFill="background1" w:themeFillShade="D9"/>
            <w:noWrap/>
            <w:vAlign w:val="center"/>
            <w:hideMark/>
          </w:tcPr>
          <w:p w14:paraId="627ECB0A" w14:textId="77777777" w:rsidR="006A26F3" w:rsidRPr="00F96BDB" w:rsidRDefault="006A26F3" w:rsidP="002F4F88">
            <w:pPr>
              <w:jc w:val="right"/>
              <w:rPr>
                <w:b/>
              </w:rPr>
            </w:pPr>
            <w:r w:rsidRPr="00F96BDB">
              <w:rPr>
                <w:b/>
              </w:rPr>
              <w:t>22</w:t>
            </w:r>
            <w:r>
              <w:rPr>
                <w:b/>
              </w:rPr>
              <w:t>9</w:t>
            </w:r>
          </w:p>
        </w:tc>
        <w:tc>
          <w:tcPr>
            <w:tcW w:w="2553" w:type="dxa"/>
            <w:shd w:val="clear" w:color="auto" w:fill="D9D9D9" w:themeFill="background1" w:themeFillShade="D9"/>
            <w:noWrap/>
            <w:vAlign w:val="center"/>
            <w:hideMark/>
          </w:tcPr>
          <w:p w14:paraId="35403180" w14:textId="77777777" w:rsidR="006A26F3" w:rsidRPr="00F96BDB" w:rsidRDefault="006A26F3" w:rsidP="002F4F88">
            <w:pPr>
              <w:jc w:val="right"/>
              <w:rPr>
                <w:b/>
              </w:rPr>
            </w:pPr>
            <w:r>
              <w:rPr>
                <w:b/>
              </w:rPr>
              <w:t>70.058</w:t>
            </w:r>
          </w:p>
        </w:tc>
      </w:tr>
    </w:tbl>
    <w:p w14:paraId="765E405B" w14:textId="77777777" w:rsidR="006A26F3" w:rsidRPr="00F96BDB" w:rsidRDefault="006A26F3" w:rsidP="006A26F3">
      <w:pPr>
        <w:rPr>
          <w:sz w:val="16"/>
          <w:szCs w:val="16"/>
        </w:rPr>
      </w:pPr>
      <w:r>
        <w:rPr>
          <w:sz w:val="16"/>
          <w:szCs w:val="16"/>
        </w:rPr>
        <w:t>Kaynak: 2021</w:t>
      </w:r>
      <w:r w:rsidRPr="00F96BDB">
        <w:rPr>
          <w:sz w:val="16"/>
          <w:szCs w:val="16"/>
        </w:rPr>
        <w:t xml:space="preserve"> Yılı KKÖ Şubesi</w:t>
      </w:r>
    </w:p>
    <w:p w14:paraId="3046B3FD" w14:textId="77777777" w:rsidR="006A26F3" w:rsidRDefault="006A26F3" w:rsidP="00FC5AF2">
      <w:pPr>
        <w:pStyle w:val="BASLIK2"/>
        <w:rPr>
          <w:highlight w:val="yellow"/>
        </w:rPr>
      </w:pPr>
    </w:p>
    <w:bookmarkEnd w:id="688"/>
    <w:p w14:paraId="73AF4BDA" w14:textId="77777777" w:rsidR="006B0D51" w:rsidRDefault="006B0D51" w:rsidP="00FC5AF2">
      <w:pPr>
        <w:pStyle w:val="BASLIK2"/>
      </w:pPr>
    </w:p>
    <w:p w14:paraId="7EABC0F2" w14:textId="627C21F7" w:rsidR="00A5638E" w:rsidRPr="00A5638E" w:rsidRDefault="00A5638E" w:rsidP="00FC5AF2">
      <w:pPr>
        <w:pStyle w:val="BASLIK2"/>
      </w:pPr>
      <w:bookmarkStart w:id="690" w:name="_Toc96527031"/>
      <w:r w:rsidRPr="00A5638E">
        <w:lastRenderedPageBreak/>
        <w:t>9 - ARAZİ TOPLULAŞTIRMA VE TARIMSAL ALTYAPI FAALİYETLERİ</w:t>
      </w:r>
      <w:bookmarkEnd w:id="690"/>
    </w:p>
    <w:p w14:paraId="1E15F0B6" w14:textId="55E07DE6" w:rsidR="00A5638E" w:rsidRPr="00A5638E" w:rsidRDefault="00A5638E" w:rsidP="00A5638E">
      <w:pPr>
        <w:spacing w:after="240"/>
        <w:ind w:firstLine="709"/>
        <w:jc w:val="both"/>
        <w:rPr>
          <w:bCs/>
          <w:kern w:val="32"/>
        </w:rPr>
      </w:pPr>
      <w:bookmarkStart w:id="691" w:name="_Toc375733766"/>
      <w:r w:rsidRPr="00A5638E">
        <w:rPr>
          <w:bCs/>
          <w:kern w:val="32"/>
        </w:rPr>
        <w:t>5403 Sayılı Toprak Koruma ve Arazi Kullanım Kanunu 19.07.2005 tarih ve 25880 sayılı Resmi Gazetede yayımlanarak yürürlüğe girmiştir. Kanunun kapsamı; arazi ve toprak kaynaklarının bilimsel esaslara uygun olarak belirlenmesi, sınıflandırılması, arazi kullanım plânlarının hazırlanması, koruma ve geliştirme sürecinde toplumsal, ekonomik ve çevresel boyutlarının katılımcı yöntemlerle değerlendirilmesi, amaç dışı ve yanlış kullanımların önlenmesi, korumayı sağlayacak yöntemlerin oluşturulmasına ilişkin sorumluluk, görev ve yetkilerin tanımlanması ile ilgili usul ve esasları kapsar. Kanunun 5. Maddesine uygun olarak kurulan Kütahya ili Toprak Koruma Kurulu her ay yapılan düzenli toplantıları ile kanun kapsamındaki tüm müracaatları değerlendirerek gerekli denetimleri yapmaktadır.</w:t>
      </w:r>
    </w:p>
    <w:p w14:paraId="4AC04611" w14:textId="4EAFE8FC" w:rsidR="00A5638E" w:rsidRPr="00A5638E" w:rsidRDefault="00B84C9E" w:rsidP="00A5638E">
      <w:pPr>
        <w:pStyle w:val="TABLOBASLIK"/>
        <w:spacing w:after="60"/>
      </w:pPr>
      <w:bookmarkStart w:id="692" w:name="_Toc2671307"/>
      <w:bookmarkStart w:id="693" w:name="_Toc96527103"/>
      <w:r>
        <w:t>Tablo.61</w:t>
      </w:r>
      <w:r w:rsidR="00A5638E" w:rsidRPr="00A5638E">
        <w:t xml:space="preserve"> - </w:t>
      </w:r>
      <w:r w:rsidR="00A5638E">
        <w:t>2021</w:t>
      </w:r>
      <w:r w:rsidR="00A5638E" w:rsidRPr="00A5638E">
        <w:t xml:space="preserve"> Yılı Fiziki Faaliyetler</w:t>
      </w:r>
      <w:bookmarkEnd w:id="691"/>
      <w:bookmarkEnd w:id="692"/>
      <w:bookmarkEnd w:id="693"/>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25"/>
        <w:gridCol w:w="1512"/>
        <w:gridCol w:w="1512"/>
        <w:gridCol w:w="1512"/>
        <w:gridCol w:w="1512"/>
        <w:gridCol w:w="1512"/>
      </w:tblGrid>
      <w:tr w:rsidR="00A5638E" w:rsidRPr="00A5638E" w14:paraId="5470688D" w14:textId="77777777" w:rsidTr="002F4F88">
        <w:trPr>
          <w:trHeight w:val="703"/>
        </w:trPr>
        <w:tc>
          <w:tcPr>
            <w:tcW w:w="1625" w:type="dxa"/>
            <w:shd w:val="clear" w:color="auto" w:fill="D9D9D9"/>
            <w:tcMar>
              <w:left w:w="108" w:type="dxa"/>
              <w:right w:w="108" w:type="dxa"/>
            </w:tcMar>
            <w:vAlign w:val="center"/>
          </w:tcPr>
          <w:p w14:paraId="4D4CCCBF" w14:textId="77777777" w:rsidR="00A5638E" w:rsidRPr="00A5638E" w:rsidRDefault="00A5638E" w:rsidP="002F4F88">
            <w:pPr>
              <w:jc w:val="center"/>
              <w:rPr>
                <w:sz w:val="20"/>
              </w:rPr>
            </w:pPr>
            <w:r w:rsidRPr="00A5638E">
              <w:rPr>
                <w:b/>
                <w:sz w:val="20"/>
              </w:rPr>
              <w:t>Müracaat Sayısı</w:t>
            </w:r>
          </w:p>
        </w:tc>
        <w:tc>
          <w:tcPr>
            <w:tcW w:w="1512" w:type="dxa"/>
            <w:shd w:val="clear" w:color="auto" w:fill="D9D9D9"/>
            <w:tcMar>
              <w:left w:w="108" w:type="dxa"/>
              <w:right w:w="108" w:type="dxa"/>
            </w:tcMar>
            <w:vAlign w:val="center"/>
          </w:tcPr>
          <w:p w14:paraId="16579BAC" w14:textId="77777777" w:rsidR="00A5638E" w:rsidRPr="00A5638E" w:rsidRDefault="00A5638E" w:rsidP="002F4F88">
            <w:pPr>
              <w:jc w:val="center"/>
              <w:rPr>
                <w:sz w:val="20"/>
              </w:rPr>
            </w:pPr>
            <w:r w:rsidRPr="00A5638E">
              <w:rPr>
                <w:b/>
                <w:sz w:val="20"/>
              </w:rPr>
              <w:t>İzin Verilen Alan (Ha)</w:t>
            </w:r>
          </w:p>
        </w:tc>
        <w:tc>
          <w:tcPr>
            <w:tcW w:w="1512" w:type="dxa"/>
            <w:shd w:val="clear" w:color="auto" w:fill="D9D9D9"/>
            <w:tcMar>
              <w:left w:w="108" w:type="dxa"/>
              <w:right w:w="108" w:type="dxa"/>
            </w:tcMar>
            <w:vAlign w:val="center"/>
          </w:tcPr>
          <w:p w14:paraId="39FBD89F" w14:textId="77777777" w:rsidR="00A5638E" w:rsidRPr="00A5638E" w:rsidRDefault="00A5638E" w:rsidP="002F4F88">
            <w:pPr>
              <w:jc w:val="center"/>
              <w:rPr>
                <w:b/>
                <w:sz w:val="20"/>
              </w:rPr>
            </w:pPr>
            <w:r w:rsidRPr="00A5638E">
              <w:rPr>
                <w:b/>
                <w:sz w:val="20"/>
              </w:rPr>
              <w:t>İzin Verilmeyen</w:t>
            </w:r>
          </w:p>
          <w:p w14:paraId="0DB21C03" w14:textId="77777777" w:rsidR="00A5638E" w:rsidRPr="00A5638E" w:rsidRDefault="00A5638E" w:rsidP="002F4F88">
            <w:pPr>
              <w:jc w:val="center"/>
              <w:rPr>
                <w:sz w:val="20"/>
              </w:rPr>
            </w:pPr>
            <w:r w:rsidRPr="00A5638E">
              <w:rPr>
                <w:b/>
                <w:sz w:val="20"/>
              </w:rPr>
              <w:t>Alan (Ha)</w:t>
            </w:r>
          </w:p>
        </w:tc>
        <w:tc>
          <w:tcPr>
            <w:tcW w:w="1512" w:type="dxa"/>
            <w:shd w:val="clear" w:color="auto" w:fill="D9D9D9"/>
            <w:tcMar>
              <w:left w:w="108" w:type="dxa"/>
              <w:right w:w="108" w:type="dxa"/>
            </w:tcMar>
            <w:vAlign w:val="center"/>
          </w:tcPr>
          <w:p w14:paraId="04E9672D" w14:textId="77777777" w:rsidR="00A5638E" w:rsidRPr="00A5638E" w:rsidRDefault="00A5638E" w:rsidP="002F4F88">
            <w:pPr>
              <w:jc w:val="center"/>
              <w:rPr>
                <w:sz w:val="20"/>
              </w:rPr>
            </w:pPr>
            <w:r w:rsidRPr="00A5638E">
              <w:rPr>
                <w:b/>
                <w:sz w:val="20"/>
              </w:rPr>
              <w:t>Yönetmelik Dışı Araziler (Ha)</w:t>
            </w:r>
          </w:p>
        </w:tc>
        <w:tc>
          <w:tcPr>
            <w:tcW w:w="1512" w:type="dxa"/>
            <w:shd w:val="clear" w:color="auto" w:fill="D9D9D9"/>
            <w:tcMar>
              <w:left w:w="108" w:type="dxa"/>
              <w:right w:w="108" w:type="dxa"/>
            </w:tcMar>
            <w:vAlign w:val="center"/>
          </w:tcPr>
          <w:p w14:paraId="0927D2C9" w14:textId="77777777" w:rsidR="00A5638E" w:rsidRPr="00A5638E" w:rsidRDefault="00A5638E" w:rsidP="002F4F88">
            <w:pPr>
              <w:jc w:val="center"/>
              <w:rPr>
                <w:b/>
                <w:sz w:val="20"/>
              </w:rPr>
            </w:pPr>
            <w:r w:rsidRPr="00A5638E">
              <w:rPr>
                <w:b/>
                <w:sz w:val="20"/>
              </w:rPr>
              <w:t>İrtifak Hakkı Kullanımı</w:t>
            </w:r>
          </w:p>
          <w:p w14:paraId="57CE2DA7" w14:textId="77777777" w:rsidR="00A5638E" w:rsidRPr="00A5638E" w:rsidRDefault="00A5638E" w:rsidP="002F4F88">
            <w:pPr>
              <w:jc w:val="center"/>
              <w:rPr>
                <w:sz w:val="20"/>
              </w:rPr>
            </w:pPr>
            <w:r w:rsidRPr="00A5638E">
              <w:rPr>
                <w:b/>
                <w:sz w:val="20"/>
              </w:rPr>
              <w:t>(Ha)</w:t>
            </w:r>
          </w:p>
        </w:tc>
        <w:tc>
          <w:tcPr>
            <w:tcW w:w="1512" w:type="dxa"/>
            <w:shd w:val="clear" w:color="auto" w:fill="D9D9D9"/>
            <w:tcMar>
              <w:left w:w="108" w:type="dxa"/>
              <w:right w:w="108" w:type="dxa"/>
            </w:tcMar>
            <w:vAlign w:val="center"/>
          </w:tcPr>
          <w:p w14:paraId="1BBA4832" w14:textId="77777777" w:rsidR="00A5638E" w:rsidRPr="00A5638E" w:rsidRDefault="00A5638E" w:rsidP="002F4F88">
            <w:pPr>
              <w:jc w:val="center"/>
              <w:rPr>
                <w:sz w:val="20"/>
              </w:rPr>
            </w:pPr>
            <w:r w:rsidRPr="00A5638E">
              <w:rPr>
                <w:b/>
                <w:sz w:val="20"/>
              </w:rPr>
              <w:t>Toplam</w:t>
            </w:r>
            <w:r w:rsidRPr="00A5638E">
              <w:rPr>
                <w:b/>
                <w:sz w:val="20"/>
              </w:rPr>
              <w:br/>
              <w:t>(Ha)</w:t>
            </w:r>
          </w:p>
        </w:tc>
      </w:tr>
      <w:tr w:rsidR="00A5638E" w:rsidRPr="00A5638E" w14:paraId="62008F8E" w14:textId="77777777" w:rsidTr="002F4F88">
        <w:trPr>
          <w:trHeight w:val="329"/>
        </w:trPr>
        <w:tc>
          <w:tcPr>
            <w:tcW w:w="1625" w:type="dxa"/>
            <w:shd w:val="clear" w:color="auto" w:fill="auto"/>
            <w:tcMar>
              <w:left w:w="108" w:type="dxa"/>
              <w:right w:w="108" w:type="dxa"/>
            </w:tcMar>
            <w:vAlign w:val="center"/>
          </w:tcPr>
          <w:p w14:paraId="7767C083" w14:textId="77777777" w:rsidR="00A5638E" w:rsidRPr="00A5638E" w:rsidRDefault="00A5638E" w:rsidP="002F4F88">
            <w:pPr>
              <w:jc w:val="center"/>
            </w:pPr>
            <w:r w:rsidRPr="00A5638E">
              <w:t>119</w:t>
            </w:r>
          </w:p>
        </w:tc>
        <w:tc>
          <w:tcPr>
            <w:tcW w:w="1512" w:type="dxa"/>
            <w:shd w:val="clear" w:color="auto" w:fill="auto"/>
            <w:tcMar>
              <w:left w:w="108" w:type="dxa"/>
              <w:right w:w="108" w:type="dxa"/>
            </w:tcMar>
            <w:vAlign w:val="center"/>
          </w:tcPr>
          <w:p w14:paraId="625152E1" w14:textId="77777777" w:rsidR="00A5638E" w:rsidRPr="00A5638E" w:rsidRDefault="00A5638E" w:rsidP="002F4F88">
            <w:pPr>
              <w:jc w:val="center"/>
            </w:pPr>
            <w:r w:rsidRPr="00A5638E">
              <w:t>174</w:t>
            </w:r>
          </w:p>
        </w:tc>
        <w:tc>
          <w:tcPr>
            <w:tcW w:w="1512" w:type="dxa"/>
            <w:shd w:val="clear" w:color="auto" w:fill="auto"/>
            <w:tcMar>
              <w:left w:w="108" w:type="dxa"/>
              <w:right w:w="108" w:type="dxa"/>
            </w:tcMar>
            <w:vAlign w:val="center"/>
          </w:tcPr>
          <w:p w14:paraId="64E57427" w14:textId="77777777" w:rsidR="00A5638E" w:rsidRPr="00A5638E" w:rsidRDefault="00A5638E" w:rsidP="002F4F88">
            <w:pPr>
              <w:jc w:val="center"/>
            </w:pPr>
            <w:r w:rsidRPr="00A5638E">
              <w:t>11</w:t>
            </w:r>
          </w:p>
        </w:tc>
        <w:tc>
          <w:tcPr>
            <w:tcW w:w="1512" w:type="dxa"/>
            <w:shd w:val="clear" w:color="auto" w:fill="auto"/>
            <w:tcMar>
              <w:left w:w="108" w:type="dxa"/>
              <w:right w:w="108" w:type="dxa"/>
            </w:tcMar>
            <w:vAlign w:val="center"/>
          </w:tcPr>
          <w:p w14:paraId="51A5E405" w14:textId="77777777" w:rsidR="00A5638E" w:rsidRPr="00A5638E" w:rsidRDefault="00A5638E" w:rsidP="002F4F88">
            <w:pPr>
              <w:jc w:val="center"/>
            </w:pPr>
            <w:r w:rsidRPr="00A5638E">
              <w:t>0</w:t>
            </w:r>
          </w:p>
        </w:tc>
        <w:tc>
          <w:tcPr>
            <w:tcW w:w="1512" w:type="dxa"/>
            <w:shd w:val="clear" w:color="auto" w:fill="auto"/>
            <w:tcMar>
              <w:left w:w="108" w:type="dxa"/>
              <w:right w:w="108" w:type="dxa"/>
            </w:tcMar>
            <w:vAlign w:val="center"/>
          </w:tcPr>
          <w:p w14:paraId="64296436" w14:textId="77777777" w:rsidR="00A5638E" w:rsidRPr="00A5638E" w:rsidRDefault="00A5638E" w:rsidP="002F4F88">
            <w:pPr>
              <w:jc w:val="center"/>
            </w:pPr>
            <w:r w:rsidRPr="00A5638E">
              <w:t>0</w:t>
            </w:r>
          </w:p>
        </w:tc>
        <w:tc>
          <w:tcPr>
            <w:tcW w:w="1512" w:type="dxa"/>
            <w:shd w:val="clear" w:color="auto" w:fill="auto"/>
            <w:tcMar>
              <w:left w:w="108" w:type="dxa"/>
              <w:right w:w="108" w:type="dxa"/>
            </w:tcMar>
            <w:vAlign w:val="center"/>
          </w:tcPr>
          <w:p w14:paraId="22F66800" w14:textId="77777777" w:rsidR="00A5638E" w:rsidRPr="00A5638E" w:rsidRDefault="00A5638E" w:rsidP="002F4F88">
            <w:pPr>
              <w:jc w:val="center"/>
            </w:pPr>
            <w:r w:rsidRPr="00A5638E">
              <w:t>185</w:t>
            </w:r>
          </w:p>
        </w:tc>
      </w:tr>
    </w:tbl>
    <w:p w14:paraId="4A902655" w14:textId="63A463E6" w:rsidR="00A5638E" w:rsidRPr="00A5638E" w:rsidRDefault="00A5638E" w:rsidP="00A5638E">
      <w:pPr>
        <w:rPr>
          <w:sz w:val="16"/>
          <w:szCs w:val="16"/>
        </w:rPr>
      </w:pPr>
      <w:r>
        <w:rPr>
          <w:sz w:val="16"/>
          <w:szCs w:val="16"/>
        </w:rPr>
        <w:t>Kaynak: 2021</w:t>
      </w:r>
      <w:r w:rsidRPr="00A5638E">
        <w:rPr>
          <w:sz w:val="16"/>
          <w:szCs w:val="16"/>
        </w:rPr>
        <w:t xml:space="preserve"> ATTA Şubesi</w:t>
      </w:r>
    </w:p>
    <w:p w14:paraId="25AA8969" w14:textId="77777777" w:rsidR="00457452" w:rsidRPr="00A5638E" w:rsidRDefault="00457452" w:rsidP="00A37A3F">
      <w:pPr>
        <w:jc w:val="both"/>
        <w:rPr>
          <w:sz w:val="16"/>
          <w:szCs w:val="16"/>
        </w:rPr>
      </w:pPr>
    </w:p>
    <w:p w14:paraId="430C857B" w14:textId="77777777" w:rsidR="000D7BC8" w:rsidRDefault="003B7053" w:rsidP="00FC5AF2">
      <w:pPr>
        <w:pStyle w:val="BASLIK2"/>
      </w:pPr>
      <w:bookmarkStart w:id="694" w:name="_Toc348518934"/>
      <w:bookmarkStart w:id="695" w:name="_Toc348519246"/>
      <w:bookmarkStart w:id="696" w:name="_Toc377124813"/>
      <w:bookmarkStart w:id="697" w:name="_Toc410857452"/>
      <w:bookmarkStart w:id="698" w:name="_Toc943600"/>
      <w:bookmarkStart w:id="699" w:name="_Toc96527032"/>
      <w:bookmarkStart w:id="700" w:name="_Toc442615519"/>
      <w:bookmarkEnd w:id="650"/>
      <w:r w:rsidRPr="00A5638E">
        <w:t>10</w:t>
      </w:r>
      <w:r w:rsidR="00507E41" w:rsidRPr="00A5638E">
        <w:t xml:space="preserve"> </w:t>
      </w:r>
      <w:r w:rsidR="001179FA" w:rsidRPr="00A5638E">
        <w:t>-</w:t>
      </w:r>
      <w:r w:rsidR="00507E41" w:rsidRPr="00A5638E">
        <w:t xml:space="preserve"> </w:t>
      </w:r>
      <w:bookmarkEnd w:id="694"/>
      <w:bookmarkEnd w:id="695"/>
      <w:bookmarkEnd w:id="696"/>
      <w:bookmarkEnd w:id="697"/>
      <w:bookmarkEnd w:id="698"/>
      <w:r w:rsidR="00507E41" w:rsidRPr="00A5638E">
        <w:t xml:space="preserve">PERSONEL </w:t>
      </w:r>
      <w:r w:rsidR="001179FA" w:rsidRPr="00A5638E">
        <w:t xml:space="preserve">DURUMU </w:t>
      </w:r>
      <w:r w:rsidR="00507E41" w:rsidRPr="00A5638E">
        <w:t>VE HİZMET ARAÇLARI</w:t>
      </w:r>
      <w:bookmarkStart w:id="701" w:name="_Toc377124817"/>
      <w:bookmarkStart w:id="702" w:name="_Toc410857456"/>
      <w:bookmarkStart w:id="703" w:name="_Toc943604"/>
      <w:bookmarkStart w:id="704" w:name="_Toc176620631"/>
      <w:bookmarkStart w:id="705" w:name="_Toc348457540"/>
      <w:bookmarkStart w:id="706" w:name="_Toc348458023"/>
      <w:bookmarkStart w:id="707" w:name="_Toc348518935"/>
      <w:bookmarkStart w:id="708" w:name="_Toc348519247"/>
      <w:bookmarkStart w:id="709" w:name="_Toc377124814"/>
      <w:bookmarkStart w:id="710" w:name="_Toc410857453"/>
      <w:bookmarkStart w:id="711" w:name="_Toc943601"/>
      <w:bookmarkEnd w:id="699"/>
    </w:p>
    <w:p w14:paraId="5524E9C7" w14:textId="4683EDE9" w:rsidR="00F62922" w:rsidRPr="000458DD" w:rsidRDefault="00A5638E" w:rsidP="00F62922">
      <w:pPr>
        <w:pStyle w:val="BASLIK3"/>
      </w:pPr>
      <w:bookmarkStart w:id="712" w:name="_Toc96527033"/>
      <w:r w:rsidRPr="000458DD">
        <w:t>10.1 -</w:t>
      </w:r>
      <w:r w:rsidR="00F62922" w:rsidRPr="00F62922">
        <w:t xml:space="preserve"> </w:t>
      </w:r>
      <w:r w:rsidR="00F62922" w:rsidRPr="000458DD">
        <w:t>Hizmet Binaları</w:t>
      </w:r>
      <w:bookmarkEnd w:id="712"/>
    </w:p>
    <w:p w14:paraId="042951BC" w14:textId="28CF1B79" w:rsidR="00F62922" w:rsidRPr="000458DD" w:rsidRDefault="00B84C9E" w:rsidP="00F62922">
      <w:pPr>
        <w:pStyle w:val="TABLOBASLIK"/>
        <w:spacing w:after="60"/>
      </w:pPr>
      <w:bookmarkStart w:id="713" w:name="_Toc375733763"/>
      <w:bookmarkStart w:id="714" w:name="_Toc276232"/>
      <w:bookmarkStart w:id="715" w:name="_Toc96527104"/>
      <w:r>
        <w:t>Tablo.62</w:t>
      </w:r>
      <w:r w:rsidR="00F62922" w:rsidRPr="000458DD">
        <w:t xml:space="preserve"> - Hizmet Binaları</w:t>
      </w:r>
      <w:bookmarkEnd w:id="713"/>
      <w:bookmarkEnd w:id="714"/>
      <w:bookmarkEnd w:id="715"/>
    </w:p>
    <w:tbl>
      <w:tblPr>
        <w:tblW w:w="4968"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9"/>
        <w:gridCol w:w="1869"/>
        <w:gridCol w:w="1870"/>
        <w:gridCol w:w="3394"/>
      </w:tblGrid>
      <w:tr w:rsidR="00F62922" w:rsidRPr="000458DD" w14:paraId="197F20BC" w14:textId="77777777" w:rsidTr="00EE2464">
        <w:trPr>
          <w:trHeight w:val="301"/>
        </w:trPr>
        <w:tc>
          <w:tcPr>
            <w:tcW w:w="1869" w:type="dxa"/>
            <w:shd w:val="clear" w:color="auto" w:fill="D9D9D9" w:themeFill="background1" w:themeFillShade="D9"/>
            <w:noWrap/>
            <w:vAlign w:val="center"/>
            <w:hideMark/>
          </w:tcPr>
          <w:p w14:paraId="403155FD" w14:textId="77777777" w:rsidR="00F62922" w:rsidRPr="000458DD" w:rsidRDefault="00F62922" w:rsidP="00EE2464">
            <w:pPr>
              <w:rPr>
                <w:b/>
                <w:sz w:val="18"/>
                <w:szCs w:val="18"/>
              </w:rPr>
            </w:pPr>
            <w:r w:rsidRPr="000458DD">
              <w:rPr>
                <w:b/>
                <w:sz w:val="18"/>
                <w:szCs w:val="18"/>
              </w:rPr>
              <w:t>Bulunduğu Yer</w:t>
            </w:r>
          </w:p>
        </w:tc>
        <w:tc>
          <w:tcPr>
            <w:tcW w:w="1869" w:type="dxa"/>
            <w:shd w:val="clear" w:color="auto" w:fill="D9D9D9" w:themeFill="background1" w:themeFillShade="D9"/>
            <w:noWrap/>
            <w:vAlign w:val="center"/>
            <w:hideMark/>
          </w:tcPr>
          <w:p w14:paraId="3FBCA9B2" w14:textId="77777777" w:rsidR="00F62922" w:rsidRPr="000458DD" w:rsidRDefault="00F62922" w:rsidP="00EE2464">
            <w:pPr>
              <w:jc w:val="center"/>
              <w:rPr>
                <w:b/>
                <w:sz w:val="18"/>
                <w:szCs w:val="18"/>
              </w:rPr>
            </w:pPr>
            <w:r w:rsidRPr="000458DD">
              <w:rPr>
                <w:b/>
                <w:sz w:val="18"/>
                <w:szCs w:val="18"/>
              </w:rPr>
              <w:t>Kat Adedi</w:t>
            </w:r>
          </w:p>
        </w:tc>
        <w:tc>
          <w:tcPr>
            <w:tcW w:w="1870" w:type="dxa"/>
            <w:shd w:val="clear" w:color="auto" w:fill="D9D9D9" w:themeFill="background1" w:themeFillShade="D9"/>
            <w:noWrap/>
            <w:vAlign w:val="center"/>
            <w:hideMark/>
          </w:tcPr>
          <w:p w14:paraId="43C6E2E3" w14:textId="77777777" w:rsidR="00F62922" w:rsidRPr="000458DD" w:rsidRDefault="00F62922" w:rsidP="00EE2464">
            <w:pPr>
              <w:jc w:val="center"/>
              <w:rPr>
                <w:b/>
                <w:sz w:val="18"/>
                <w:szCs w:val="18"/>
              </w:rPr>
            </w:pPr>
            <w:r w:rsidRPr="000458DD">
              <w:rPr>
                <w:b/>
                <w:sz w:val="18"/>
                <w:szCs w:val="18"/>
              </w:rPr>
              <w:t>Oda Sayısı</w:t>
            </w:r>
          </w:p>
        </w:tc>
        <w:tc>
          <w:tcPr>
            <w:tcW w:w="3394" w:type="dxa"/>
            <w:shd w:val="clear" w:color="auto" w:fill="D9D9D9" w:themeFill="background1" w:themeFillShade="D9"/>
            <w:noWrap/>
            <w:vAlign w:val="center"/>
            <w:hideMark/>
          </w:tcPr>
          <w:p w14:paraId="3FFAF468" w14:textId="77777777" w:rsidR="00F62922" w:rsidRPr="000458DD" w:rsidRDefault="00F62922" w:rsidP="00EE2464">
            <w:pPr>
              <w:jc w:val="center"/>
              <w:rPr>
                <w:b/>
                <w:sz w:val="18"/>
                <w:szCs w:val="18"/>
              </w:rPr>
            </w:pPr>
            <w:r w:rsidRPr="000458DD">
              <w:rPr>
                <w:b/>
                <w:sz w:val="18"/>
                <w:szCs w:val="18"/>
              </w:rPr>
              <w:t>Mülkiyet Durumu</w:t>
            </w:r>
          </w:p>
        </w:tc>
      </w:tr>
      <w:tr w:rsidR="00F62922" w:rsidRPr="000458DD" w14:paraId="7D639FFA" w14:textId="77777777" w:rsidTr="00EE2464">
        <w:trPr>
          <w:trHeight w:val="244"/>
        </w:trPr>
        <w:tc>
          <w:tcPr>
            <w:tcW w:w="1869" w:type="dxa"/>
            <w:shd w:val="clear" w:color="auto" w:fill="D9D9D9" w:themeFill="background1" w:themeFillShade="D9"/>
            <w:noWrap/>
            <w:vAlign w:val="center"/>
            <w:hideMark/>
          </w:tcPr>
          <w:p w14:paraId="3D1795CD" w14:textId="77777777" w:rsidR="00F62922" w:rsidRPr="000458DD" w:rsidRDefault="00F62922" w:rsidP="00EE2464">
            <w:pPr>
              <w:rPr>
                <w:b/>
                <w:sz w:val="18"/>
                <w:szCs w:val="18"/>
              </w:rPr>
            </w:pPr>
            <w:r w:rsidRPr="000458DD">
              <w:rPr>
                <w:b/>
                <w:sz w:val="18"/>
                <w:szCs w:val="18"/>
              </w:rPr>
              <w:t>İl Müdürlüğü</w:t>
            </w:r>
          </w:p>
        </w:tc>
        <w:tc>
          <w:tcPr>
            <w:tcW w:w="1869" w:type="dxa"/>
            <w:noWrap/>
            <w:vAlign w:val="center"/>
            <w:hideMark/>
          </w:tcPr>
          <w:p w14:paraId="4CDABA94" w14:textId="77777777" w:rsidR="00F62922" w:rsidRPr="000458DD" w:rsidRDefault="00F62922" w:rsidP="00EE2464">
            <w:pPr>
              <w:spacing w:line="0" w:lineRule="atLeast"/>
              <w:jc w:val="center"/>
              <w:rPr>
                <w:sz w:val="18"/>
                <w:szCs w:val="18"/>
              </w:rPr>
            </w:pPr>
            <w:r w:rsidRPr="000458DD">
              <w:rPr>
                <w:sz w:val="18"/>
                <w:szCs w:val="18"/>
              </w:rPr>
              <w:t>4</w:t>
            </w:r>
          </w:p>
        </w:tc>
        <w:tc>
          <w:tcPr>
            <w:tcW w:w="1870" w:type="dxa"/>
            <w:noWrap/>
            <w:vAlign w:val="center"/>
            <w:hideMark/>
          </w:tcPr>
          <w:p w14:paraId="7E34A930" w14:textId="77777777" w:rsidR="00F62922" w:rsidRPr="000458DD" w:rsidRDefault="00F62922" w:rsidP="00EE2464">
            <w:pPr>
              <w:spacing w:line="0" w:lineRule="atLeast"/>
              <w:jc w:val="center"/>
              <w:rPr>
                <w:sz w:val="18"/>
                <w:szCs w:val="18"/>
              </w:rPr>
            </w:pPr>
            <w:r w:rsidRPr="000458DD">
              <w:rPr>
                <w:sz w:val="18"/>
                <w:szCs w:val="18"/>
              </w:rPr>
              <w:t>54</w:t>
            </w:r>
          </w:p>
        </w:tc>
        <w:tc>
          <w:tcPr>
            <w:tcW w:w="3394" w:type="dxa"/>
            <w:noWrap/>
            <w:vAlign w:val="center"/>
            <w:hideMark/>
          </w:tcPr>
          <w:p w14:paraId="454B8615"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128FAC63" w14:textId="77777777" w:rsidTr="00EE2464">
        <w:trPr>
          <w:trHeight w:val="244"/>
        </w:trPr>
        <w:tc>
          <w:tcPr>
            <w:tcW w:w="1869" w:type="dxa"/>
            <w:shd w:val="clear" w:color="auto" w:fill="D9D9D9" w:themeFill="background1" w:themeFillShade="D9"/>
            <w:noWrap/>
            <w:vAlign w:val="center"/>
            <w:hideMark/>
          </w:tcPr>
          <w:p w14:paraId="71FD3D8B" w14:textId="77777777" w:rsidR="00F62922" w:rsidRPr="000458DD" w:rsidRDefault="00F62922" w:rsidP="00EE2464">
            <w:pPr>
              <w:rPr>
                <w:b/>
                <w:sz w:val="18"/>
                <w:szCs w:val="18"/>
              </w:rPr>
            </w:pPr>
            <w:r w:rsidRPr="000458DD">
              <w:rPr>
                <w:b/>
                <w:sz w:val="18"/>
                <w:szCs w:val="18"/>
              </w:rPr>
              <w:t>Altıntaş</w:t>
            </w:r>
          </w:p>
        </w:tc>
        <w:tc>
          <w:tcPr>
            <w:tcW w:w="1869" w:type="dxa"/>
            <w:noWrap/>
            <w:vAlign w:val="center"/>
            <w:hideMark/>
          </w:tcPr>
          <w:p w14:paraId="1B2EE3ED" w14:textId="77777777" w:rsidR="00F62922" w:rsidRPr="000458DD" w:rsidRDefault="00F62922" w:rsidP="00EE2464">
            <w:pPr>
              <w:spacing w:line="0" w:lineRule="atLeast"/>
              <w:jc w:val="center"/>
              <w:rPr>
                <w:sz w:val="18"/>
                <w:szCs w:val="18"/>
              </w:rPr>
            </w:pPr>
            <w:r w:rsidRPr="000458DD">
              <w:rPr>
                <w:sz w:val="18"/>
                <w:szCs w:val="18"/>
              </w:rPr>
              <w:t>2</w:t>
            </w:r>
          </w:p>
        </w:tc>
        <w:tc>
          <w:tcPr>
            <w:tcW w:w="1870" w:type="dxa"/>
            <w:noWrap/>
            <w:vAlign w:val="center"/>
            <w:hideMark/>
          </w:tcPr>
          <w:p w14:paraId="70EABA42" w14:textId="77777777" w:rsidR="00F62922" w:rsidRPr="000458DD" w:rsidRDefault="00F62922" w:rsidP="00EE2464">
            <w:pPr>
              <w:spacing w:line="0" w:lineRule="atLeast"/>
              <w:jc w:val="center"/>
              <w:rPr>
                <w:sz w:val="18"/>
                <w:szCs w:val="18"/>
              </w:rPr>
            </w:pPr>
            <w:r w:rsidRPr="000458DD">
              <w:rPr>
                <w:sz w:val="18"/>
                <w:szCs w:val="18"/>
              </w:rPr>
              <w:t>10</w:t>
            </w:r>
          </w:p>
        </w:tc>
        <w:tc>
          <w:tcPr>
            <w:tcW w:w="3394" w:type="dxa"/>
            <w:noWrap/>
            <w:vAlign w:val="center"/>
            <w:hideMark/>
          </w:tcPr>
          <w:p w14:paraId="77F87AE5"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328A99A7" w14:textId="77777777" w:rsidTr="00EE2464">
        <w:trPr>
          <w:trHeight w:val="244"/>
        </w:trPr>
        <w:tc>
          <w:tcPr>
            <w:tcW w:w="1869" w:type="dxa"/>
            <w:shd w:val="clear" w:color="auto" w:fill="D9D9D9" w:themeFill="background1" w:themeFillShade="D9"/>
            <w:noWrap/>
            <w:vAlign w:val="center"/>
            <w:hideMark/>
          </w:tcPr>
          <w:p w14:paraId="2CD51BEC" w14:textId="77777777" w:rsidR="00F62922" w:rsidRPr="000458DD" w:rsidRDefault="00F62922" w:rsidP="00EE2464">
            <w:pPr>
              <w:rPr>
                <w:b/>
                <w:sz w:val="18"/>
                <w:szCs w:val="18"/>
              </w:rPr>
            </w:pPr>
            <w:r w:rsidRPr="000458DD">
              <w:rPr>
                <w:b/>
                <w:sz w:val="18"/>
                <w:szCs w:val="18"/>
              </w:rPr>
              <w:t>Aslanapa</w:t>
            </w:r>
          </w:p>
        </w:tc>
        <w:tc>
          <w:tcPr>
            <w:tcW w:w="1869" w:type="dxa"/>
            <w:noWrap/>
            <w:vAlign w:val="center"/>
            <w:hideMark/>
          </w:tcPr>
          <w:p w14:paraId="069CEAEE" w14:textId="77777777" w:rsidR="00F62922" w:rsidRPr="000458DD" w:rsidRDefault="00F62922" w:rsidP="00EE2464">
            <w:pPr>
              <w:spacing w:line="0" w:lineRule="atLeast"/>
              <w:jc w:val="center"/>
              <w:rPr>
                <w:sz w:val="18"/>
                <w:szCs w:val="18"/>
              </w:rPr>
            </w:pPr>
            <w:r w:rsidRPr="000458DD">
              <w:rPr>
                <w:sz w:val="18"/>
                <w:szCs w:val="18"/>
              </w:rPr>
              <w:t>1</w:t>
            </w:r>
          </w:p>
        </w:tc>
        <w:tc>
          <w:tcPr>
            <w:tcW w:w="1870" w:type="dxa"/>
            <w:noWrap/>
            <w:vAlign w:val="center"/>
            <w:hideMark/>
          </w:tcPr>
          <w:p w14:paraId="4CED56CC" w14:textId="77777777" w:rsidR="00F62922" w:rsidRPr="000458DD" w:rsidRDefault="00F62922" w:rsidP="00EE2464">
            <w:pPr>
              <w:spacing w:line="0" w:lineRule="atLeast"/>
              <w:jc w:val="center"/>
              <w:rPr>
                <w:sz w:val="18"/>
                <w:szCs w:val="18"/>
              </w:rPr>
            </w:pPr>
            <w:r w:rsidRPr="000458DD">
              <w:rPr>
                <w:sz w:val="18"/>
                <w:szCs w:val="18"/>
              </w:rPr>
              <w:t>8</w:t>
            </w:r>
          </w:p>
        </w:tc>
        <w:tc>
          <w:tcPr>
            <w:tcW w:w="3394" w:type="dxa"/>
            <w:noWrap/>
            <w:vAlign w:val="center"/>
            <w:hideMark/>
          </w:tcPr>
          <w:p w14:paraId="48279BA3"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0C8BB37A" w14:textId="77777777" w:rsidTr="00EE2464">
        <w:trPr>
          <w:trHeight w:val="244"/>
        </w:trPr>
        <w:tc>
          <w:tcPr>
            <w:tcW w:w="1869" w:type="dxa"/>
            <w:shd w:val="clear" w:color="auto" w:fill="D9D9D9" w:themeFill="background1" w:themeFillShade="D9"/>
            <w:noWrap/>
            <w:vAlign w:val="center"/>
            <w:hideMark/>
          </w:tcPr>
          <w:p w14:paraId="0A35628E" w14:textId="77777777" w:rsidR="00F62922" w:rsidRPr="000458DD" w:rsidRDefault="00F62922" w:rsidP="00EE2464">
            <w:pPr>
              <w:rPr>
                <w:b/>
                <w:sz w:val="18"/>
                <w:szCs w:val="18"/>
              </w:rPr>
            </w:pPr>
            <w:r w:rsidRPr="000458DD">
              <w:rPr>
                <w:b/>
                <w:sz w:val="18"/>
                <w:szCs w:val="18"/>
              </w:rPr>
              <w:t>Çavdarhisar</w:t>
            </w:r>
          </w:p>
        </w:tc>
        <w:tc>
          <w:tcPr>
            <w:tcW w:w="1869" w:type="dxa"/>
            <w:noWrap/>
            <w:vAlign w:val="center"/>
            <w:hideMark/>
          </w:tcPr>
          <w:p w14:paraId="3D128E9E" w14:textId="77777777" w:rsidR="00F62922" w:rsidRPr="000458DD" w:rsidRDefault="00F62922" w:rsidP="00EE2464">
            <w:pPr>
              <w:spacing w:line="0" w:lineRule="atLeast"/>
              <w:jc w:val="center"/>
              <w:rPr>
                <w:sz w:val="18"/>
                <w:szCs w:val="18"/>
              </w:rPr>
            </w:pPr>
            <w:r w:rsidRPr="000458DD">
              <w:rPr>
                <w:sz w:val="18"/>
                <w:szCs w:val="18"/>
              </w:rPr>
              <w:t>2</w:t>
            </w:r>
          </w:p>
        </w:tc>
        <w:tc>
          <w:tcPr>
            <w:tcW w:w="1870" w:type="dxa"/>
            <w:noWrap/>
            <w:vAlign w:val="center"/>
            <w:hideMark/>
          </w:tcPr>
          <w:p w14:paraId="0BF6239C" w14:textId="77777777" w:rsidR="00F62922" w:rsidRPr="000458DD" w:rsidRDefault="00F62922" w:rsidP="00EE2464">
            <w:pPr>
              <w:spacing w:line="0" w:lineRule="atLeast"/>
              <w:jc w:val="center"/>
              <w:rPr>
                <w:sz w:val="18"/>
                <w:szCs w:val="18"/>
              </w:rPr>
            </w:pPr>
            <w:r w:rsidRPr="000458DD">
              <w:rPr>
                <w:sz w:val="18"/>
                <w:szCs w:val="18"/>
              </w:rPr>
              <w:t>6</w:t>
            </w:r>
          </w:p>
        </w:tc>
        <w:tc>
          <w:tcPr>
            <w:tcW w:w="3394" w:type="dxa"/>
            <w:noWrap/>
            <w:vAlign w:val="center"/>
            <w:hideMark/>
          </w:tcPr>
          <w:p w14:paraId="7CC0D3D6"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251C7F9D" w14:textId="77777777" w:rsidTr="00EE2464">
        <w:trPr>
          <w:trHeight w:val="244"/>
        </w:trPr>
        <w:tc>
          <w:tcPr>
            <w:tcW w:w="1869" w:type="dxa"/>
            <w:shd w:val="clear" w:color="auto" w:fill="D9D9D9" w:themeFill="background1" w:themeFillShade="D9"/>
            <w:noWrap/>
            <w:vAlign w:val="center"/>
            <w:hideMark/>
          </w:tcPr>
          <w:p w14:paraId="6671172D" w14:textId="77777777" w:rsidR="00F62922" w:rsidRPr="000458DD" w:rsidRDefault="00F62922" w:rsidP="00EE2464">
            <w:pPr>
              <w:rPr>
                <w:b/>
                <w:sz w:val="18"/>
                <w:szCs w:val="18"/>
              </w:rPr>
            </w:pPr>
            <w:r w:rsidRPr="000458DD">
              <w:rPr>
                <w:b/>
                <w:sz w:val="18"/>
                <w:szCs w:val="18"/>
              </w:rPr>
              <w:t>Domaniç</w:t>
            </w:r>
          </w:p>
        </w:tc>
        <w:tc>
          <w:tcPr>
            <w:tcW w:w="1869" w:type="dxa"/>
            <w:noWrap/>
            <w:vAlign w:val="center"/>
            <w:hideMark/>
          </w:tcPr>
          <w:p w14:paraId="1B92FA9B" w14:textId="77777777" w:rsidR="00F62922" w:rsidRPr="000458DD" w:rsidRDefault="00F62922" w:rsidP="00EE2464">
            <w:pPr>
              <w:spacing w:line="0" w:lineRule="atLeast"/>
              <w:jc w:val="center"/>
              <w:rPr>
                <w:sz w:val="18"/>
                <w:szCs w:val="18"/>
              </w:rPr>
            </w:pPr>
            <w:r w:rsidRPr="000458DD">
              <w:rPr>
                <w:sz w:val="18"/>
                <w:szCs w:val="18"/>
              </w:rPr>
              <w:t>2</w:t>
            </w:r>
          </w:p>
        </w:tc>
        <w:tc>
          <w:tcPr>
            <w:tcW w:w="1870" w:type="dxa"/>
            <w:noWrap/>
            <w:vAlign w:val="center"/>
            <w:hideMark/>
          </w:tcPr>
          <w:p w14:paraId="70A4DD4E" w14:textId="77777777" w:rsidR="00F62922" w:rsidRPr="000458DD" w:rsidRDefault="00F62922" w:rsidP="00EE2464">
            <w:pPr>
              <w:spacing w:line="0" w:lineRule="atLeast"/>
              <w:jc w:val="center"/>
              <w:rPr>
                <w:sz w:val="18"/>
                <w:szCs w:val="18"/>
              </w:rPr>
            </w:pPr>
            <w:r w:rsidRPr="000458DD">
              <w:rPr>
                <w:sz w:val="18"/>
                <w:szCs w:val="18"/>
              </w:rPr>
              <w:t>9</w:t>
            </w:r>
          </w:p>
        </w:tc>
        <w:tc>
          <w:tcPr>
            <w:tcW w:w="3394" w:type="dxa"/>
            <w:noWrap/>
            <w:vAlign w:val="center"/>
            <w:hideMark/>
          </w:tcPr>
          <w:p w14:paraId="7FCAE0BC"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10E3EAF8" w14:textId="77777777" w:rsidTr="00EE2464">
        <w:trPr>
          <w:trHeight w:val="244"/>
        </w:trPr>
        <w:tc>
          <w:tcPr>
            <w:tcW w:w="1869" w:type="dxa"/>
            <w:shd w:val="clear" w:color="auto" w:fill="D9D9D9" w:themeFill="background1" w:themeFillShade="D9"/>
            <w:noWrap/>
            <w:vAlign w:val="center"/>
            <w:hideMark/>
          </w:tcPr>
          <w:p w14:paraId="5158727D" w14:textId="77777777" w:rsidR="00F62922" w:rsidRPr="000458DD" w:rsidRDefault="00F62922" w:rsidP="00EE2464">
            <w:pPr>
              <w:rPr>
                <w:b/>
                <w:sz w:val="18"/>
                <w:szCs w:val="18"/>
              </w:rPr>
            </w:pPr>
            <w:r w:rsidRPr="000458DD">
              <w:rPr>
                <w:b/>
                <w:sz w:val="18"/>
                <w:szCs w:val="18"/>
              </w:rPr>
              <w:t>Dumlupınar</w:t>
            </w:r>
          </w:p>
        </w:tc>
        <w:tc>
          <w:tcPr>
            <w:tcW w:w="1869" w:type="dxa"/>
            <w:noWrap/>
            <w:vAlign w:val="center"/>
            <w:hideMark/>
          </w:tcPr>
          <w:p w14:paraId="492D180D" w14:textId="77777777" w:rsidR="00F62922" w:rsidRPr="000458DD" w:rsidRDefault="00F62922" w:rsidP="00EE2464">
            <w:pPr>
              <w:spacing w:line="0" w:lineRule="atLeast"/>
              <w:jc w:val="center"/>
              <w:rPr>
                <w:sz w:val="18"/>
                <w:szCs w:val="18"/>
              </w:rPr>
            </w:pPr>
            <w:r w:rsidRPr="000458DD">
              <w:rPr>
                <w:sz w:val="18"/>
                <w:szCs w:val="18"/>
              </w:rPr>
              <w:t>2</w:t>
            </w:r>
          </w:p>
        </w:tc>
        <w:tc>
          <w:tcPr>
            <w:tcW w:w="1870" w:type="dxa"/>
            <w:noWrap/>
            <w:vAlign w:val="center"/>
            <w:hideMark/>
          </w:tcPr>
          <w:p w14:paraId="6200811D" w14:textId="77777777" w:rsidR="00F62922" w:rsidRPr="000458DD" w:rsidRDefault="00F62922" w:rsidP="00EE2464">
            <w:pPr>
              <w:spacing w:line="0" w:lineRule="atLeast"/>
              <w:jc w:val="center"/>
              <w:rPr>
                <w:sz w:val="18"/>
                <w:szCs w:val="18"/>
              </w:rPr>
            </w:pPr>
            <w:r w:rsidRPr="000458DD">
              <w:rPr>
                <w:sz w:val="18"/>
                <w:szCs w:val="18"/>
              </w:rPr>
              <w:t>5</w:t>
            </w:r>
          </w:p>
        </w:tc>
        <w:tc>
          <w:tcPr>
            <w:tcW w:w="3394" w:type="dxa"/>
            <w:noWrap/>
            <w:vAlign w:val="center"/>
            <w:hideMark/>
          </w:tcPr>
          <w:p w14:paraId="48661FEF"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68127641" w14:textId="77777777" w:rsidTr="00EE2464">
        <w:trPr>
          <w:trHeight w:val="244"/>
        </w:trPr>
        <w:tc>
          <w:tcPr>
            <w:tcW w:w="1869" w:type="dxa"/>
            <w:shd w:val="clear" w:color="auto" w:fill="D9D9D9" w:themeFill="background1" w:themeFillShade="D9"/>
            <w:noWrap/>
            <w:vAlign w:val="center"/>
            <w:hideMark/>
          </w:tcPr>
          <w:p w14:paraId="12B9E917" w14:textId="77777777" w:rsidR="00F62922" w:rsidRPr="000458DD" w:rsidRDefault="00F62922" w:rsidP="00EE2464">
            <w:pPr>
              <w:rPr>
                <w:b/>
                <w:sz w:val="18"/>
                <w:szCs w:val="18"/>
              </w:rPr>
            </w:pPr>
            <w:r w:rsidRPr="000458DD">
              <w:rPr>
                <w:b/>
                <w:sz w:val="18"/>
                <w:szCs w:val="18"/>
              </w:rPr>
              <w:t>Emet</w:t>
            </w:r>
          </w:p>
        </w:tc>
        <w:tc>
          <w:tcPr>
            <w:tcW w:w="1869" w:type="dxa"/>
            <w:noWrap/>
            <w:vAlign w:val="center"/>
            <w:hideMark/>
          </w:tcPr>
          <w:p w14:paraId="012FC54A" w14:textId="77777777" w:rsidR="00F62922" w:rsidRPr="000458DD" w:rsidRDefault="00F62922" w:rsidP="00EE2464">
            <w:pPr>
              <w:spacing w:line="0" w:lineRule="atLeast"/>
              <w:jc w:val="center"/>
              <w:rPr>
                <w:sz w:val="18"/>
                <w:szCs w:val="18"/>
              </w:rPr>
            </w:pPr>
            <w:r w:rsidRPr="000458DD">
              <w:rPr>
                <w:sz w:val="18"/>
                <w:szCs w:val="18"/>
              </w:rPr>
              <w:t>-</w:t>
            </w:r>
          </w:p>
        </w:tc>
        <w:tc>
          <w:tcPr>
            <w:tcW w:w="1870" w:type="dxa"/>
            <w:noWrap/>
            <w:vAlign w:val="center"/>
            <w:hideMark/>
          </w:tcPr>
          <w:p w14:paraId="20B068A0" w14:textId="77777777" w:rsidR="00F62922" w:rsidRPr="000458DD" w:rsidRDefault="00F62922" w:rsidP="00EE2464">
            <w:pPr>
              <w:spacing w:line="0" w:lineRule="atLeast"/>
              <w:jc w:val="center"/>
              <w:rPr>
                <w:sz w:val="18"/>
                <w:szCs w:val="18"/>
              </w:rPr>
            </w:pPr>
            <w:r w:rsidRPr="000458DD">
              <w:rPr>
                <w:sz w:val="18"/>
                <w:szCs w:val="18"/>
              </w:rPr>
              <w:t>8</w:t>
            </w:r>
          </w:p>
        </w:tc>
        <w:tc>
          <w:tcPr>
            <w:tcW w:w="3394" w:type="dxa"/>
            <w:noWrap/>
            <w:vAlign w:val="center"/>
            <w:hideMark/>
          </w:tcPr>
          <w:p w14:paraId="2AAA7335"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6F66E594" w14:textId="77777777" w:rsidTr="00EE2464">
        <w:trPr>
          <w:trHeight w:val="244"/>
        </w:trPr>
        <w:tc>
          <w:tcPr>
            <w:tcW w:w="1869" w:type="dxa"/>
            <w:shd w:val="clear" w:color="auto" w:fill="D9D9D9" w:themeFill="background1" w:themeFillShade="D9"/>
            <w:noWrap/>
            <w:vAlign w:val="center"/>
            <w:hideMark/>
          </w:tcPr>
          <w:p w14:paraId="274F9470" w14:textId="77777777" w:rsidR="00F62922" w:rsidRPr="000458DD" w:rsidRDefault="00F62922" w:rsidP="00EE2464">
            <w:pPr>
              <w:rPr>
                <w:b/>
                <w:sz w:val="18"/>
                <w:szCs w:val="18"/>
              </w:rPr>
            </w:pPr>
            <w:r w:rsidRPr="000458DD">
              <w:rPr>
                <w:b/>
                <w:sz w:val="18"/>
                <w:szCs w:val="18"/>
              </w:rPr>
              <w:t>Gediz</w:t>
            </w:r>
          </w:p>
        </w:tc>
        <w:tc>
          <w:tcPr>
            <w:tcW w:w="1869" w:type="dxa"/>
            <w:noWrap/>
            <w:vAlign w:val="center"/>
            <w:hideMark/>
          </w:tcPr>
          <w:p w14:paraId="32FE4F60" w14:textId="77777777" w:rsidR="00F62922" w:rsidRPr="000458DD" w:rsidRDefault="00F62922" w:rsidP="00EE2464">
            <w:pPr>
              <w:spacing w:line="0" w:lineRule="atLeast"/>
              <w:jc w:val="center"/>
              <w:rPr>
                <w:sz w:val="18"/>
                <w:szCs w:val="18"/>
              </w:rPr>
            </w:pPr>
            <w:r w:rsidRPr="000458DD">
              <w:rPr>
                <w:sz w:val="18"/>
                <w:szCs w:val="18"/>
              </w:rPr>
              <w:t>-</w:t>
            </w:r>
          </w:p>
        </w:tc>
        <w:tc>
          <w:tcPr>
            <w:tcW w:w="1870" w:type="dxa"/>
            <w:noWrap/>
            <w:vAlign w:val="center"/>
            <w:hideMark/>
          </w:tcPr>
          <w:p w14:paraId="6137E2AD" w14:textId="77777777" w:rsidR="00F62922" w:rsidRPr="000458DD" w:rsidRDefault="00F62922" w:rsidP="00EE2464">
            <w:pPr>
              <w:spacing w:line="0" w:lineRule="atLeast"/>
              <w:jc w:val="center"/>
              <w:rPr>
                <w:sz w:val="18"/>
                <w:szCs w:val="18"/>
              </w:rPr>
            </w:pPr>
            <w:r w:rsidRPr="000458DD">
              <w:rPr>
                <w:sz w:val="18"/>
                <w:szCs w:val="18"/>
              </w:rPr>
              <w:t>6</w:t>
            </w:r>
          </w:p>
        </w:tc>
        <w:tc>
          <w:tcPr>
            <w:tcW w:w="3394" w:type="dxa"/>
            <w:noWrap/>
            <w:vAlign w:val="center"/>
            <w:hideMark/>
          </w:tcPr>
          <w:p w14:paraId="37FFE7A8" w14:textId="77777777" w:rsidR="00F62922" w:rsidRPr="000458DD" w:rsidRDefault="00F62922" w:rsidP="00EE2464">
            <w:pPr>
              <w:spacing w:line="0" w:lineRule="atLeast"/>
              <w:rPr>
                <w:sz w:val="18"/>
                <w:szCs w:val="18"/>
              </w:rPr>
            </w:pPr>
            <w:r w:rsidRPr="000458DD">
              <w:rPr>
                <w:sz w:val="18"/>
                <w:szCs w:val="18"/>
              </w:rPr>
              <w:t>Hükümet Konağı Ek Bina</w:t>
            </w:r>
          </w:p>
        </w:tc>
      </w:tr>
      <w:tr w:rsidR="00F62922" w:rsidRPr="000458DD" w14:paraId="42F727F2" w14:textId="77777777" w:rsidTr="00EE2464">
        <w:trPr>
          <w:trHeight w:val="244"/>
        </w:trPr>
        <w:tc>
          <w:tcPr>
            <w:tcW w:w="1869" w:type="dxa"/>
            <w:shd w:val="clear" w:color="auto" w:fill="D9D9D9" w:themeFill="background1" w:themeFillShade="D9"/>
            <w:noWrap/>
            <w:vAlign w:val="center"/>
            <w:hideMark/>
          </w:tcPr>
          <w:p w14:paraId="59825EE4" w14:textId="77777777" w:rsidR="00F62922" w:rsidRPr="000458DD" w:rsidRDefault="00F62922" w:rsidP="00EE2464">
            <w:pPr>
              <w:rPr>
                <w:b/>
                <w:sz w:val="18"/>
                <w:szCs w:val="18"/>
              </w:rPr>
            </w:pPr>
            <w:r w:rsidRPr="000458DD">
              <w:rPr>
                <w:b/>
                <w:sz w:val="18"/>
                <w:szCs w:val="18"/>
              </w:rPr>
              <w:t>Hisarcık</w:t>
            </w:r>
          </w:p>
        </w:tc>
        <w:tc>
          <w:tcPr>
            <w:tcW w:w="1869" w:type="dxa"/>
            <w:noWrap/>
            <w:vAlign w:val="center"/>
            <w:hideMark/>
          </w:tcPr>
          <w:p w14:paraId="797F420B" w14:textId="77777777" w:rsidR="00F62922" w:rsidRPr="000458DD" w:rsidRDefault="00F62922" w:rsidP="00EE2464">
            <w:pPr>
              <w:spacing w:line="0" w:lineRule="atLeast"/>
              <w:jc w:val="center"/>
              <w:rPr>
                <w:sz w:val="18"/>
                <w:szCs w:val="18"/>
              </w:rPr>
            </w:pPr>
            <w:r w:rsidRPr="000458DD">
              <w:rPr>
                <w:sz w:val="18"/>
                <w:szCs w:val="18"/>
              </w:rPr>
              <w:t>2</w:t>
            </w:r>
          </w:p>
        </w:tc>
        <w:tc>
          <w:tcPr>
            <w:tcW w:w="1870" w:type="dxa"/>
            <w:noWrap/>
            <w:vAlign w:val="center"/>
            <w:hideMark/>
          </w:tcPr>
          <w:p w14:paraId="22158B72" w14:textId="77777777" w:rsidR="00F62922" w:rsidRPr="000458DD" w:rsidRDefault="00F62922" w:rsidP="00EE2464">
            <w:pPr>
              <w:spacing w:line="0" w:lineRule="atLeast"/>
              <w:jc w:val="center"/>
              <w:rPr>
                <w:sz w:val="18"/>
                <w:szCs w:val="18"/>
              </w:rPr>
            </w:pPr>
            <w:r w:rsidRPr="000458DD">
              <w:rPr>
                <w:sz w:val="18"/>
                <w:szCs w:val="18"/>
              </w:rPr>
              <w:t>8</w:t>
            </w:r>
          </w:p>
        </w:tc>
        <w:tc>
          <w:tcPr>
            <w:tcW w:w="3394" w:type="dxa"/>
            <w:noWrap/>
            <w:vAlign w:val="center"/>
            <w:hideMark/>
          </w:tcPr>
          <w:p w14:paraId="2F935A2C"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54D97333" w14:textId="77777777" w:rsidTr="00EE2464">
        <w:trPr>
          <w:trHeight w:val="244"/>
        </w:trPr>
        <w:tc>
          <w:tcPr>
            <w:tcW w:w="1869" w:type="dxa"/>
            <w:shd w:val="clear" w:color="auto" w:fill="D9D9D9" w:themeFill="background1" w:themeFillShade="D9"/>
            <w:noWrap/>
            <w:vAlign w:val="center"/>
            <w:hideMark/>
          </w:tcPr>
          <w:p w14:paraId="1EC44037" w14:textId="77777777" w:rsidR="00F62922" w:rsidRPr="000458DD" w:rsidRDefault="00F62922" w:rsidP="00EE2464">
            <w:pPr>
              <w:rPr>
                <w:b/>
                <w:sz w:val="18"/>
                <w:szCs w:val="18"/>
              </w:rPr>
            </w:pPr>
            <w:r w:rsidRPr="000458DD">
              <w:rPr>
                <w:b/>
                <w:sz w:val="18"/>
                <w:szCs w:val="18"/>
              </w:rPr>
              <w:t>Pazarlar</w:t>
            </w:r>
          </w:p>
        </w:tc>
        <w:tc>
          <w:tcPr>
            <w:tcW w:w="1869" w:type="dxa"/>
            <w:noWrap/>
            <w:vAlign w:val="center"/>
            <w:hideMark/>
          </w:tcPr>
          <w:p w14:paraId="69E03487" w14:textId="77777777" w:rsidR="00F62922" w:rsidRPr="000458DD" w:rsidRDefault="00F62922" w:rsidP="00EE2464">
            <w:pPr>
              <w:spacing w:line="0" w:lineRule="atLeast"/>
              <w:jc w:val="center"/>
              <w:rPr>
                <w:sz w:val="18"/>
                <w:szCs w:val="18"/>
              </w:rPr>
            </w:pPr>
            <w:r w:rsidRPr="000458DD">
              <w:rPr>
                <w:sz w:val="18"/>
                <w:szCs w:val="18"/>
              </w:rPr>
              <w:t>1</w:t>
            </w:r>
          </w:p>
        </w:tc>
        <w:tc>
          <w:tcPr>
            <w:tcW w:w="1870" w:type="dxa"/>
            <w:noWrap/>
            <w:vAlign w:val="center"/>
            <w:hideMark/>
          </w:tcPr>
          <w:p w14:paraId="594C01DF" w14:textId="77777777" w:rsidR="00F62922" w:rsidRPr="000458DD" w:rsidRDefault="00F62922" w:rsidP="00EE2464">
            <w:pPr>
              <w:spacing w:line="0" w:lineRule="atLeast"/>
              <w:jc w:val="center"/>
              <w:rPr>
                <w:sz w:val="18"/>
                <w:szCs w:val="18"/>
              </w:rPr>
            </w:pPr>
            <w:r w:rsidRPr="000458DD">
              <w:rPr>
                <w:sz w:val="18"/>
                <w:szCs w:val="18"/>
              </w:rPr>
              <w:t>4</w:t>
            </w:r>
          </w:p>
        </w:tc>
        <w:tc>
          <w:tcPr>
            <w:tcW w:w="3394" w:type="dxa"/>
            <w:noWrap/>
            <w:vAlign w:val="center"/>
            <w:hideMark/>
          </w:tcPr>
          <w:p w14:paraId="53F0B841" w14:textId="77777777" w:rsidR="00F62922" w:rsidRPr="000458DD" w:rsidRDefault="00F62922" w:rsidP="00EE2464">
            <w:pPr>
              <w:spacing w:line="0" w:lineRule="atLeast"/>
              <w:rPr>
                <w:sz w:val="18"/>
                <w:szCs w:val="18"/>
              </w:rPr>
            </w:pPr>
            <w:r w:rsidRPr="000458DD">
              <w:rPr>
                <w:sz w:val="18"/>
                <w:szCs w:val="18"/>
              </w:rPr>
              <w:t>Orman İşletme Müdürlüğü-Kiralık</w:t>
            </w:r>
          </w:p>
        </w:tc>
      </w:tr>
      <w:tr w:rsidR="00F62922" w:rsidRPr="000458DD" w14:paraId="71582475" w14:textId="77777777" w:rsidTr="00EE2464">
        <w:trPr>
          <w:trHeight w:val="244"/>
        </w:trPr>
        <w:tc>
          <w:tcPr>
            <w:tcW w:w="1869" w:type="dxa"/>
            <w:shd w:val="clear" w:color="auto" w:fill="D9D9D9" w:themeFill="background1" w:themeFillShade="D9"/>
            <w:noWrap/>
            <w:vAlign w:val="center"/>
            <w:hideMark/>
          </w:tcPr>
          <w:p w14:paraId="35254059" w14:textId="77777777" w:rsidR="00F62922" w:rsidRPr="000458DD" w:rsidRDefault="00F62922" w:rsidP="00EE2464">
            <w:pPr>
              <w:rPr>
                <w:b/>
                <w:sz w:val="18"/>
                <w:szCs w:val="18"/>
              </w:rPr>
            </w:pPr>
            <w:r w:rsidRPr="000458DD">
              <w:rPr>
                <w:b/>
                <w:sz w:val="18"/>
                <w:szCs w:val="18"/>
              </w:rPr>
              <w:t>Simav</w:t>
            </w:r>
          </w:p>
        </w:tc>
        <w:tc>
          <w:tcPr>
            <w:tcW w:w="1869" w:type="dxa"/>
            <w:noWrap/>
            <w:vAlign w:val="center"/>
            <w:hideMark/>
          </w:tcPr>
          <w:p w14:paraId="7122617C" w14:textId="77777777" w:rsidR="00F62922" w:rsidRPr="000458DD" w:rsidRDefault="00F62922" w:rsidP="00EE2464">
            <w:pPr>
              <w:spacing w:line="0" w:lineRule="atLeast"/>
              <w:jc w:val="center"/>
              <w:rPr>
                <w:sz w:val="18"/>
                <w:szCs w:val="18"/>
              </w:rPr>
            </w:pPr>
            <w:r w:rsidRPr="000458DD">
              <w:rPr>
                <w:sz w:val="18"/>
                <w:szCs w:val="18"/>
              </w:rPr>
              <w:t>2</w:t>
            </w:r>
          </w:p>
        </w:tc>
        <w:tc>
          <w:tcPr>
            <w:tcW w:w="1870" w:type="dxa"/>
            <w:noWrap/>
            <w:vAlign w:val="center"/>
            <w:hideMark/>
          </w:tcPr>
          <w:p w14:paraId="4F02B301" w14:textId="77777777" w:rsidR="00F62922" w:rsidRPr="000458DD" w:rsidRDefault="00F62922" w:rsidP="00EE2464">
            <w:pPr>
              <w:spacing w:line="0" w:lineRule="atLeast"/>
              <w:jc w:val="center"/>
              <w:rPr>
                <w:sz w:val="18"/>
                <w:szCs w:val="18"/>
              </w:rPr>
            </w:pPr>
            <w:r w:rsidRPr="000458DD">
              <w:rPr>
                <w:sz w:val="18"/>
                <w:szCs w:val="18"/>
              </w:rPr>
              <w:t>10</w:t>
            </w:r>
          </w:p>
        </w:tc>
        <w:tc>
          <w:tcPr>
            <w:tcW w:w="3394" w:type="dxa"/>
            <w:noWrap/>
            <w:vAlign w:val="center"/>
            <w:hideMark/>
          </w:tcPr>
          <w:p w14:paraId="359A0900"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48FA503C" w14:textId="77777777" w:rsidTr="00EE2464">
        <w:trPr>
          <w:trHeight w:val="244"/>
        </w:trPr>
        <w:tc>
          <w:tcPr>
            <w:tcW w:w="1869" w:type="dxa"/>
            <w:shd w:val="clear" w:color="auto" w:fill="D9D9D9" w:themeFill="background1" w:themeFillShade="D9"/>
            <w:noWrap/>
            <w:vAlign w:val="center"/>
            <w:hideMark/>
          </w:tcPr>
          <w:p w14:paraId="5D7B8614" w14:textId="77777777" w:rsidR="00F62922" w:rsidRPr="000458DD" w:rsidRDefault="00F62922" w:rsidP="00EE2464">
            <w:pPr>
              <w:rPr>
                <w:b/>
                <w:sz w:val="18"/>
                <w:szCs w:val="18"/>
              </w:rPr>
            </w:pPr>
            <w:r w:rsidRPr="000458DD">
              <w:rPr>
                <w:b/>
                <w:sz w:val="18"/>
                <w:szCs w:val="18"/>
              </w:rPr>
              <w:t>Şaphane</w:t>
            </w:r>
          </w:p>
        </w:tc>
        <w:tc>
          <w:tcPr>
            <w:tcW w:w="1869" w:type="dxa"/>
            <w:noWrap/>
            <w:vAlign w:val="center"/>
            <w:hideMark/>
          </w:tcPr>
          <w:p w14:paraId="66D3848E" w14:textId="77777777" w:rsidR="00F62922" w:rsidRPr="000458DD" w:rsidRDefault="00F62922" w:rsidP="00EE2464">
            <w:pPr>
              <w:spacing w:line="0" w:lineRule="atLeast"/>
              <w:jc w:val="center"/>
              <w:rPr>
                <w:sz w:val="18"/>
                <w:szCs w:val="18"/>
              </w:rPr>
            </w:pPr>
            <w:r w:rsidRPr="000458DD">
              <w:rPr>
                <w:sz w:val="18"/>
                <w:szCs w:val="18"/>
              </w:rPr>
              <w:t>2</w:t>
            </w:r>
          </w:p>
        </w:tc>
        <w:tc>
          <w:tcPr>
            <w:tcW w:w="1870" w:type="dxa"/>
            <w:noWrap/>
            <w:vAlign w:val="center"/>
            <w:hideMark/>
          </w:tcPr>
          <w:p w14:paraId="5B912CE0" w14:textId="77777777" w:rsidR="00F62922" w:rsidRPr="000458DD" w:rsidRDefault="00F62922" w:rsidP="00EE2464">
            <w:pPr>
              <w:spacing w:line="0" w:lineRule="atLeast"/>
              <w:jc w:val="center"/>
              <w:rPr>
                <w:sz w:val="18"/>
                <w:szCs w:val="18"/>
              </w:rPr>
            </w:pPr>
            <w:r w:rsidRPr="000458DD">
              <w:rPr>
                <w:sz w:val="18"/>
                <w:szCs w:val="18"/>
              </w:rPr>
              <w:t>6</w:t>
            </w:r>
          </w:p>
        </w:tc>
        <w:tc>
          <w:tcPr>
            <w:tcW w:w="3394" w:type="dxa"/>
            <w:noWrap/>
            <w:vAlign w:val="center"/>
            <w:hideMark/>
          </w:tcPr>
          <w:p w14:paraId="6B737FCA" w14:textId="77777777" w:rsidR="00F62922" w:rsidRPr="000458DD" w:rsidRDefault="00F62922" w:rsidP="00EE2464">
            <w:pPr>
              <w:spacing w:line="0" w:lineRule="atLeast"/>
              <w:rPr>
                <w:sz w:val="18"/>
                <w:szCs w:val="18"/>
              </w:rPr>
            </w:pPr>
            <w:r w:rsidRPr="000458DD">
              <w:rPr>
                <w:sz w:val="18"/>
                <w:szCs w:val="18"/>
              </w:rPr>
              <w:t>Hazineye ait olup, tahsislidir</w:t>
            </w:r>
          </w:p>
        </w:tc>
      </w:tr>
      <w:tr w:rsidR="00F62922" w:rsidRPr="000458DD" w14:paraId="21628DE4" w14:textId="77777777" w:rsidTr="00EE2464">
        <w:trPr>
          <w:trHeight w:val="244"/>
        </w:trPr>
        <w:tc>
          <w:tcPr>
            <w:tcW w:w="1869" w:type="dxa"/>
            <w:shd w:val="clear" w:color="auto" w:fill="D9D9D9" w:themeFill="background1" w:themeFillShade="D9"/>
            <w:noWrap/>
            <w:vAlign w:val="center"/>
            <w:hideMark/>
          </w:tcPr>
          <w:p w14:paraId="45E4DE58" w14:textId="77777777" w:rsidR="00F62922" w:rsidRPr="000458DD" w:rsidRDefault="00F62922" w:rsidP="00EE2464">
            <w:pPr>
              <w:rPr>
                <w:b/>
                <w:sz w:val="18"/>
                <w:szCs w:val="18"/>
              </w:rPr>
            </w:pPr>
            <w:r w:rsidRPr="000458DD">
              <w:rPr>
                <w:b/>
                <w:sz w:val="18"/>
                <w:szCs w:val="18"/>
              </w:rPr>
              <w:t>Tavşanlı</w:t>
            </w:r>
          </w:p>
        </w:tc>
        <w:tc>
          <w:tcPr>
            <w:tcW w:w="1869" w:type="dxa"/>
            <w:noWrap/>
            <w:vAlign w:val="center"/>
            <w:hideMark/>
          </w:tcPr>
          <w:p w14:paraId="7832B9EC" w14:textId="77777777" w:rsidR="00F62922" w:rsidRPr="000458DD" w:rsidRDefault="00F62922" w:rsidP="00EE2464">
            <w:pPr>
              <w:spacing w:line="0" w:lineRule="atLeast"/>
              <w:jc w:val="center"/>
              <w:rPr>
                <w:sz w:val="18"/>
                <w:szCs w:val="18"/>
              </w:rPr>
            </w:pPr>
            <w:r w:rsidRPr="000458DD">
              <w:rPr>
                <w:sz w:val="18"/>
                <w:szCs w:val="18"/>
              </w:rPr>
              <w:t>2</w:t>
            </w:r>
          </w:p>
        </w:tc>
        <w:tc>
          <w:tcPr>
            <w:tcW w:w="1870" w:type="dxa"/>
            <w:noWrap/>
            <w:vAlign w:val="center"/>
            <w:hideMark/>
          </w:tcPr>
          <w:p w14:paraId="4D137869" w14:textId="77777777" w:rsidR="00F62922" w:rsidRPr="000458DD" w:rsidRDefault="00F62922" w:rsidP="00EE2464">
            <w:pPr>
              <w:spacing w:line="0" w:lineRule="atLeast"/>
              <w:jc w:val="center"/>
              <w:rPr>
                <w:sz w:val="18"/>
                <w:szCs w:val="18"/>
              </w:rPr>
            </w:pPr>
            <w:r w:rsidRPr="000458DD">
              <w:rPr>
                <w:sz w:val="18"/>
                <w:szCs w:val="18"/>
              </w:rPr>
              <w:t>11</w:t>
            </w:r>
          </w:p>
        </w:tc>
        <w:tc>
          <w:tcPr>
            <w:tcW w:w="3394" w:type="dxa"/>
            <w:noWrap/>
            <w:vAlign w:val="center"/>
            <w:hideMark/>
          </w:tcPr>
          <w:p w14:paraId="7EFF40B6" w14:textId="77777777" w:rsidR="00F62922" w:rsidRPr="000458DD" w:rsidRDefault="00F62922" w:rsidP="00EE2464">
            <w:pPr>
              <w:spacing w:line="0" w:lineRule="atLeast"/>
              <w:rPr>
                <w:sz w:val="18"/>
                <w:szCs w:val="18"/>
              </w:rPr>
            </w:pPr>
            <w:r w:rsidRPr="000458DD">
              <w:rPr>
                <w:sz w:val="18"/>
                <w:szCs w:val="18"/>
              </w:rPr>
              <w:t>Hazineye ait olup, tahsislidir</w:t>
            </w:r>
          </w:p>
        </w:tc>
      </w:tr>
    </w:tbl>
    <w:p w14:paraId="5CEA1C66" w14:textId="77777777" w:rsidR="00F62922" w:rsidRPr="000458DD" w:rsidRDefault="00F62922" w:rsidP="00F62922">
      <w:pPr>
        <w:rPr>
          <w:sz w:val="16"/>
          <w:szCs w:val="16"/>
        </w:rPr>
      </w:pPr>
      <w:r>
        <w:rPr>
          <w:sz w:val="16"/>
          <w:szCs w:val="16"/>
        </w:rPr>
        <w:t xml:space="preserve"> Kaynak: 2021</w:t>
      </w:r>
      <w:r w:rsidRPr="000458DD">
        <w:rPr>
          <w:sz w:val="16"/>
          <w:szCs w:val="16"/>
        </w:rPr>
        <w:t xml:space="preserve"> İMİ Şubesi</w:t>
      </w:r>
    </w:p>
    <w:p w14:paraId="1C505437" w14:textId="77777777" w:rsidR="00F62922" w:rsidRPr="000458DD" w:rsidRDefault="00F62922" w:rsidP="00F62922">
      <w:pPr>
        <w:rPr>
          <w:sz w:val="12"/>
          <w:szCs w:val="16"/>
        </w:rPr>
      </w:pPr>
    </w:p>
    <w:p w14:paraId="50BB8FAE" w14:textId="77777777" w:rsidR="00F62922" w:rsidRPr="000458DD" w:rsidRDefault="00F62922" w:rsidP="00F62922">
      <w:pPr>
        <w:ind w:firstLine="708"/>
        <w:jc w:val="both"/>
      </w:pPr>
      <w:r w:rsidRPr="000458DD">
        <w:t>İl Müdürlüğümüz teşkilatlanmasına bağlı 12 İlçe Müdürlüğü bulunmaktadır. Bu Müdürlüklerimizin 11 adedinin hizmet binası mevcuttur. 1 İlçe Müdürlüğümüz de Orman İşletme Müdürlüğü binasında hizmet vermektedir. Yeni hizmet binamızın ihalesi 11.500.000 TL’ye gerçekleştirilmiştir. İnşaata 23 Şubat 2018 tarihinde başlanılmış olup 2022 Haziran ayında bitirilmesi planlanmıştır. Halen inşaat devam etmektedir.</w:t>
      </w:r>
    </w:p>
    <w:p w14:paraId="6F76EA16" w14:textId="77777777" w:rsidR="00F62922" w:rsidRDefault="00A5638E" w:rsidP="00F62922">
      <w:pPr>
        <w:pStyle w:val="BASLIK3"/>
      </w:pPr>
      <w:r w:rsidRPr="000458DD">
        <w:t xml:space="preserve"> </w:t>
      </w:r>
    </w:p>
    <w:p w14:paraId="400BAA0D" w14:textId="77777777" w:rsidR="00F62922" w:rsidRDefault="00F62922" w:rsidP="00F62922">
      <w:pPr>
        <w:pStyle w:val="BASLIK3"/>
      </w:pPr>
    </w:p>
    <w:p w14:paraId="1A877F81" w14:textId="77777777" w:rsidR="00F62922" w:rsidRDefault="00F62922" w:rsidP="00F62922">
      <w:pPr>
        <w:pStyle w:val="BASLIK3"/>
      </w:pPr>
    </w:p>
    <w:p w14:paraId="5B3335FA" w14:textId="77777777" w:rsidR="00F62922" w:rsidRDefault="00F62922" w:rsidP="00F62922">
      <w:pPr>
        <w:pStyle w:val="BASLIK3"/>
      </w:pPr>
    </w:p>
    <w:p w14:paraId="697E5616" w14:textId="17222846" w:rsidR="00F62922" w:rsidRDefault="00F62922" w:rsidP="00F62922">
      <w:pPr>
        <w:pStyle w:val="BASLIK3"/>
      </w:pPr>
      <w:bookmarkStart w:id="716" w:name="_Toc96527034"/>
      <w:r w:rsidRPr="000458DD">
        <w:lastRenderedPageBreak/>
        <w:t xml:space="preserve">10.2 - </w:t>
      </w:r>
      <w:r w:rsidR="00A5638E" w:rsidRPr="000458DD">
        <w:t>Personel Durumu</w:t>
      </w:r>
      <w:bookmarkStart w:id="717" w:name="_Toc375733765"/>
      <w:bookmarkStart w:id="718" w:name="_Toc276234"/>
      <w:bookmarkEnd w:id="701"/>
      <w:bookmarkEnd w:id="702"/>
      <w:bookmarkEnd w:id="703"/>
      <w:bookmarkEnd w:id="716"/>
    </w:p>
    <w:p w14:paraId="48179029" w14:textId="05CD64B3" w:rsidR="00A5638E" w:rsidRPr="000458DD" w:rsidRDefault="00B84C9E" w:rsidP="00A5638E">
      <w:pPr>
        <w:pStyle w:val="TABLOBASLIK"/>
        <w:spacing w:after="60"/>
      </w:pPr>
      <w:bookmarkStart w:id="719" w:name="_Toc96527105"/>
      <w:r>
        <w:t>Tablo.63</w:t>
      </w:r>
      <w:r w:rsidR="00A5638E" w:rsidRPr="000458DD">
        <w:t xml:space="preserve"> - İl ve İlçe Müdürlüklerindeki Personel Sayıları</w:t>
      </w:r>
      <w:bookmarkEnd w:id="717"/>
      <w:bookmarkEnd w:id="718"/>
      <w:bookmarkEnd w:id="7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779"/>
        <w:gridCol w:w="421"/>
        <w:gridCol w:w="354"/>
        <w:gridCol w:w="346"/>
        <w:gridCol w:w="346"/>
        <w:gridCol w:w="344"/>
        <w:gridCol w:w="344"/>
        <w:gridCol w:w="344"/>
        <w:gridCol w:w="344"/>
        <w:gridCol w:w="344"/>
        <w:gridCol w:w="344"/>
        <w:gridCol w:w="344"/>
        <w:gridCol w:w="344"/>
        <w:gridCol w:w="344"/>
        <w:gridCol w:w="580"/>
        <w:gridCol w:w="580"/>
        <w:gridCol w:w="558"/>
      </w:tblGrid>
      <w:tr w:rsidR="00A5638E" w:rsidRPr="000458DD" w14:paraId="3DF64D4E" w14:textId="77777777" w:rsidTr="002F4F88">
        <w:trPr>
          <w:cantSplit/>
          <w:trHeight w:val="1474"/>
        </w:trPr>
        <w:tc>
          <w:tcPr>
            <w:tcW w:w="1533" w:type="pct"/>
            <w:shd w:val="clear" w:color="auto" w:fill="D9D9D9" w:themeFill="background1" w:themeFillShade="D9"/>
            <w:vAlign w:val="center"/>
            <w:hideMark/>
          </w:tcPr>
          <w:p w14:paraId="4B0253E7" w14:textId="77777777" w:rsidR="00A5638E" w:rsidRPr="000458DD" w:rsidRDefault="00A5638E" w:rsidP="002F4F88">
            <w:pPr>
              <w:jc w:val="center"/>
              <w:rPr>
                <w:b/>
              </w:rPr>
            </w:pPr>
            <w:r w:rsidRPr="000458DD">
              <w:rPr>
                <w:b/>
              </w:rPr>
              <w:t>Personel</w:t>
            </w:r>
          </w:p>
        </w:tc>
        <w:tc>
          <w:tcPr>
            <w:tcW w:w="232" w:type="pct"/>
            <w:shd w:val="clear" w:color="auto" w:fill="D9D9D9" w:themeFill="background1" w:themeFillShade="D9"/>
            <w:textDirection w:val="btLr"/>
            <w:vAlign w:val="center"/>
            <w:hideMark/>
          </w:tcPr>
          <w:p w14:paraId="3359AB0C" w14:textId="77777777" w:rsidR="00A5638E" w:rsidRPr="000458DD" w:rsidRDefault="00A5638E" w:rsidP="002F4F88">
            <w:pPr>
              <w:rPr>
                <w:b/>
                <w:sz w:val="20"/>
              </w:rPr>
            </w:pPr>
            <w:r w:rsidRPr="000458DD">
              <w:rPr>
                <w:b/>
                <w:sz w:val="20"/>
              </w:rPr>
              <w:t xml:space="preserve"> İl </w:t>
            </w:r>
            <w:r w:rsidRPr="000458DD">
              <w:rPr>
                <w:b/>
                <w:sz w:val="20"/>
                <w:szCs w:val="20"/>
              </w:rPr>
              <w:t>Müdürlüğü</w:t>
            </w:r>
          </w:p>
        </w:tc>
        <w:tc>
          <w:tcPr>
            <w:tcW w:w="195" w:type="pct"/>
            <w:shd w:val="clear" w:color="auto" w:fill="D9D9D9" w:themeFill="background1" w:themeFillShade="D9"/>
            <w:textDirection w:val="btLr"/>
            <w:vAlign w:val="center"/>
            <w:hideMark/>
          </w:tcPr>
          <w:p w14:paraId="1203B4F1" w14:textId="77777777" w:rsidR="00A5638E" w:rsidRPr="000458DD" w:rsidRDefault="00A5638E" w:rsidP="002F4F88">
            <w:pPr>
              <w:rPr>
                <w:b/>
                <w:sz w:val="20"/>
              </w:rPr>
            </w:pPr>
            <w:r w:rsidRPr="000458DD">
              <w:rPr>
                <w:b/>
                <w:sz w:val="20"/>
              </w:rPr>
              <w:t xml:space="preserve"> Altıntaş</w:t>
            </w:r>
          </w:p>
        </w:tc>
        <w:tc>
          <w:tcPr>
            <w:tcW w:w="191" w:type="pct"/>
            <w:shd w:val="clear" w:color="auto" w:fill="D9D9D9" w:themeFill="background1" w:themeFillShade="D9"/>
            <w:textDirection w:val="btLr"/>
            <w:vAlign w:val="center"/>
            <w:hideMark/>
          </w:tcPr>
          <w:p w14:paraId="33414344" w14:textId="77777777" w:rsidR="00A5638E" w:rsidRPr="000458DD" w:rsidRDefault="00A5638E" w:rsidP="002F4F88">
            <w:pPr>
              <w:rPr>
                <w:b/>
                <w:sz w:val="20"/>
              </w:rPr>
            </w:pPr>
            <w:r w:rsidRPr="000458DD">
              <w:rPr>
                <w:b/>
                <w:sz w:val="20"/>
              </w:rPr>
              <w:t xml:space="preserve"> Aslanapa</w:t>
            </w:r>
          </w:p>
        </w:tc>
        <w:tc>
          <w:tcPr>
            <w:tcW w:w="191" w:type="pct"/>
            <w:shd w:val="clear" w:color="auto" w:fill="D9D9D9" w:themeFill="background1" w:themeFillShade="D9"/>
            <w:textDirection w:val="btLr"/>
            <w:vAlign w:val="center"/>
            <w:hideMark/>
          </w:tcPr>
          <w:p w14:paraId="69BE46A4" w14:textId="77777777" w:rsidR="00A5638E" w:rsidRPr="000458DD" w:rsidRDefault="00A5638E" w:rsidP="002F4F88">
            <w:pPr>
              <w:rPr>
                <w:b/>
                <w:sz w:val="20"/>
              </w:rPr>
            </w:pPr>
            <w:r w:rsidRPr="000458DD">
              <w:rPr>
                <w:b/>
                <w:sz w:val="20"/>
              </w:rPr>
              <w:t xml:space="preserve"> Çavdarhisar</w:t>
            </w:r>
          </w:p>
        </w:tc>
        <w:tc>
          <w:tcPr>
            <w:tcW w:w="190" w:type="pct"/>
            <w:shd w:val="clear" w:color="auto" w:fill="D9D9D9" w:themeFill="background1" w:themeFillShade="D9"/>
            <w:textDirection w:val="btLr"/>
            <w:vAlign w:val="center"/>
            <w:hideMark/>
          </w:tcPr>
          <w:p w14:paraId="43A8F199" w14:textId="77777777" w:rsidR="00A5638E" w:rsidRPr="000458DD" w:rsidRDefault="00A5638E" w:rsidP="002F4F88">
            <w:pPr>
              <w:rPr>
                <w:b/>
                <w:sz w:val="20"/>
              </w:rPr>
            </w:pPr>
            <w:r w:rsidRPr="000458DD">
              <w:rPr>
                <w:b/>
                <w:sz w:val="20"/>
              </w:rPr>
              <w:t xml:space="preserve"> Domaniç</w:t>
            </w:r>
          </w:p>
        </w:tc>
        <w:tc>
          <w:tcPr>
            <w:tcW w:w="190" w:type="pct"/>
            <w:shd w:val="clear" w:color="auto" w:fill="D9D9D9" w:themeFill="background1" w:themeFillShade="D9"/>
            <w:textDirection w:val="btLr"/>
            <w:vAlign w:val="center"/>
            <w:hideMark/>
          </w:tcPr>
          <w:p w14:paraId="43494343" w14:textId="77777777" w:rsidR="00A5638E" w:rsidRPr="000458DD" w:rsidRDefault="00A5638E" w:rsidP="002F4F88">
            <w:pPr>
              <w:rPr>
                <w:b/>
                <w:sz w:val="20"/>
              </w:rPr>
            </w:pPr>
            <w:r w:rsidRPr="000458DD">
              <w:rPr>
                <w:b/>
                <w:sz w:val="20"/>
              </w:rPr>
              <w:t xml:space="preserve"> Dumlupınar</w:t>
            </w:r>
          </w:p>
        </w:tc>
        <w:tc>
          <w:tcPr>
            <w:tcW w:w="190" w:type="pct"/>
            <w:shd w:val="clear" w:color="auto" w:fill="D9D9D9" w:themeFill="background1" w:themeFillShade="D9"/>
            <w:textDirection w:val="btLr"/>
            <w:vAlign w:val="center"/>
            <w:hideMark/>
          </w:tcPr>
          <w:p w14:paraId="6CA64285" w14:textId="77777777" w:rsidR="00A5638E" w:rsidRPr="000458DD" w:rsidRDefault="00A5638E" w:rsidP="002F4F88">
            <w:pPr>
              <w:rPr>
                <w:b/>
                <w:sz w:val="20"/>
              </w:rPr>
            </w:pPr>
            <w:r w:rsidRPr="000458DD">
              <w:rPr>
                <w:b/>
                <w:sz w:val="20"/>
              </w:rPr>
              <w:t xml:space="preserve"> Emet</w:t>
            </w:r>
          </w:p>
        </w:tc>
        <w:tc>
          <w:tcPr>
            <w:tcW w:w="190" w:type="pct"/>
            <w:shd w:val="clear" w:color="auto" w:fill="D9D9D9" w:themeFill="background1" w:themeFillShade="D9"/>
            <w:textDirection w:val="btLr"/>
            <w:vAlign w:val="center"/>
            <w:hideMark/>
          </w:tcPr>
          <w:p w14:paraId="4152D8B6" w14:textId="77777777" w:rsidR="00A5638E" w:rsidRPr="000458DD" w:rsidRDefault="00A5638E" w:rsidP="002F4F88">
            <w:pPr>
              <w:rPr>
                <w:b/>
                <w:sz w:val="20"/>
              </w:rPr>
            </w:pPr>
            <w:r w:rsidRPr="000458DD">
              <w:rPr>
                <w:b/>
                <w:sz w:val="20"/>
              </w:rPr>
              <w:t xml:space="preserve"> Gediz</w:t>
            </w:r>
          </w:p>
        </w:tc>
        <w:tc>
          <w:tcPr>
            <w:tcW w:w="190" w:type="pct"/>
            <w:shd w:val="clear" w:color="auto" w:fill="D9D9D9" w:themeFill="background1" w:themeFillShade="D9"/>
            <w:textDirection w:val="btLr"/>
            <w:vAlign w:val="center"/>
            <w:hideMark/>
          </w:tcPr>
          <w:p w14:paraId="22508347" w14:textId="77777777" w:rsidR="00A5638E" w:rsidRPr="000458DD" w:rsidRDefault="00A5638E" w:rsidP="002F4F88">
            <w:pPr>
              <w:rPr>
                <w:b/>
                <w:sz w:val="20"/>
              </w:rPr>
            </w:pPr>
            <w:r w:rsidRPr="000458DD">
              <w:rPr>
                <w:b/>
                <w:sz w:val="20"/>
              </w:rPr>
              <w:t xml:space="preserve"> Hisarcık</w:t>
            </w:r>
          </w:p>
        </w:tc>
        <w:tc>
          <w:tcPr>
            <w:tcW w:w="190" w:type="pct"/>
            <w:shd w:val="clear" w:color="auto" w:fill="D9D9D9" w:themeFill="background1" w:themeFillShade="D9"/>
            <w:textDirection w:val="btLr"/>
            <w:vAlign w:val="center"/>
            <w:hideMark/>
          </w:tcPr>
          <w:p w14:paraId="05C90760" w14:textId="77777777" w:rsidR="00A5638E" w:rsidRPr="000458DD" w:rsidRDefault="00A5638E" w:rsidP="002F4F88">
            <w:pPr>
              <w:rPr>
                <w:b/>
                <w:sz w:val="20"/>
              </w:rPr>
            </w:pPr>
            <w:r w:rsidRPr="000458DD">
              <w:rPr>
                <w:b/>
                <w:sz w:val="20"/>
              </w:rPr>
              <w:t xml:space="preserve"> Pazarlar</w:t>
            </w:r>
          </w:p>
        </w:tc>
        <w:tc>
          <w:tcPr>
            <w:tcW w:w="190" w:type="pct"/>
            <w:shd w:val="clear" w:color="auto" w:fill="D9D9D9" w:themeFill="background1" w:themeFillShade="D9"/>
            <w:textDirection w:val="btLr"/>
            <w:vAlign w:val="center"/>
            <w:hideMark/>
          </w:tcPr>
          <w:p w14:paraId="0C2C936B" w14:textId="77777777" w:rsidR="00A5638E" w:rsidRPr="000458DD" w:rsidRDefault="00A5638E" w:rsidP="002F4F88">
            <w:pPr>
              <w:rPr>
                <w:b/>
                <w:sz w:val="20"/>
              </w:rPr>
            </w:pPr>
            <w:r w:rsidRPr="000458DD">
              <w:rPr>
                <w:b/>
                <w:sz w:val="20"/>
              </w:rPr>
              <w:t xml:space="preserve"> Simav</w:t>
            </w:r>
          </w:p>
        </w:tc>
        <w:tc>
          <w:tcPr>
            <w:tcW w:w="190" w:type="pct"/>
            <w:shd w:val="clear" w:color="auto" w:fill="D9D9D9" w:themeFill="background1" w:themeFillShade="D9"/>
            <w:textDirection w:val="btLr"/>
            <w:vAlign w:val="center"/>
            <w:hideMark/>
          </w:tcPr>
          <w:p w14:paraId="2520236C" w14:textId="77777777" w:rsidR="00A5638E" w:rsidRPr="000458DD" w:rsidRDefault="00A5638E" w:rsidP="002F4F88">
            <w:pPr>
              <w:rPr>
                <w:b/>
                <w:sz w:val="20"/>
              </w:rPr>
            </w:pPr>
            <w:r w:rsidRPr="000458DD">
              <w:rPr>
                <w:b/>
                <w:sz w:val="20"/>
              </w:rPr>
              <w:t xml:space="preserve"> Şaphane</w:t>
            </w:r>
          </w:p>
        </w:tc>
        <w:tc>
          <w:tcPr>
            <w:tcW w:w="190" w:type="pct"/>
            <w:shd w:val="clear" w:color="auto" w:fill="D9D9D9" w:themeFill="background1" w:themeFillShade="D9"/>
            <w:textDirection w:val="btLr"/>
            <w:vAlign w:val="center"/>
            <w:hideMark/>
          </w:tcPr>
          <w:p w14:paraId="5CFBBEE0" w14:textId="77777777" w:rsidR="00A5638E" w:rsidRPr="000458DD" w:rsidRDefault="00A5638E" w:rsidP="002F4F88">
            <w:pPr>
              <w:rPr>
                <w:b/>
                <w:sz w:val="20"/>
              </w:rPr>
            </w:pPr>
            <w:r w:rsidRPr="000458DD">
              <w:rPr>
                <w:b/>
                <w:sz w:val="20"/>
              </w:rPr>
              <w:t xml:space="preserve"> Tavşanlı</w:t>
            </w:r>
          </w:p>
        </w:tc>
        <w:tc>
          <w:tcPr>
            <w:tcW w:w="320" w:type="pct"/>
            <w:shd w:val="clear" w:color="auto" w:fill="D9D9D9" w:themeFill="background1" w:themeFillShade="D9"/>
            <w:textDirection w:val="btLr"/>
            <w:vAlign w:val="center"/>
            <w:hideMark/>
          </w:tcPr>
          <w:p w14:paraId="40D66CA5" w14:textId="77777777" w:rsidR="00A5638E" w:rsidRPr="000458DD" w:rsidRDefault="00A5638E" w:rsidP="002F4F88">
            <w:pPr>
              <w:rPr>
                <w:b/>
                <w:sz w:val="20"/>
              </w:rPr>
            </w:pPr>
            <w:r w:rsidRPr="000458DD">
              <w:rPr>
                <w:b/>
                <w:sz w:val="20"/>
              </w:rPr>
              <w:t xml:space="preserve"> Toplam</w:t>
            </w:r>
          </w:p>
        </w:tc>
        <w:tc>
          <w:tcPr>
            <w:tcW w:w="320" w:type="pct"/>
            <w:shd w:val="clear" w:color="auto" w:fill="D9D9D9" w:themeFill="background1" w:themeFillShade="D9"/>
            <w:textDirection w:val="btLr"/>
            <w:vAlign w:val="center"/>
            <w:hideMark/>
          </w:tcPr>
          <w:p w14:paraId="7D12C48A" w14:textId="77777777" w:rsidR="00A5638E" w:rsidRPr="000458DD" w:rsidRDefault="00A5638E" w:rsidP="002F4F88">
            <w:pPr>
              <w:rPr>
                <w:b/>
                <w:sz w:val="20"/>
              </w:rPr>
            </w:pPr>
            <w:r w:rsidRPr="000458DD">
              <w:rPr>
                <w:b/>
                <w:sz w:val="20"/>
              </w:rPr>
              <w:t xml:space="preserve"> Norm Kadro</w:t>
            </w:r>
          </w:p>
        </w:tc>
        <w:tc>
          <w:tcPr>
            <w:tcW w:w="308" w:type="pct"/>
            <w:shd w:val="clear" w:color="auto" w:fill="D9D9D9" w:themeFill="background1" w:themeFillShade="D9"/>
            <w:textDirection w:val="btLr"/>
            <w:vAlign w:val="center"/>
            <w:hideMark/>
          </w:tcPr>
          <w:p w14:paraId="540AD0BA" w14:textId="77777777" w:rsidR="00A5638E" w:rsidRPr="000458DD" w:rsidRDefault="00A5638E" w:rsidP="002F4F88">
            <w:pPr>
              <w:rPr>
                <w:b/>
                <w:sz w:val="20"/>
              </w:rPr>
            </w:pPr>
            <w:r w:rsidRPr="000458DD">
              <w:rPr>
                <w:b/>
                <w:sz w:val="20"/>
              </w:rPr>
              <w:t xml:space="preserve"> Eksik Personel</w:t>
            </w:r>
          </w:p>
        </w:tc>
      </w:tr>
      <w:tr w:rsidR="00A5638E" w:rsidRPr="000458DD" w14:paraId="089BC7A8" w14:textId="77777777" w:rsidTr="002F4F88">
        <w:trPr>
          <w:trHeight w:val="305"/>
        </w:trPr>
        <w:tc>
          <w:tcPr>
            <w:tcW w:w="1533" w:type="pct"/>
            <w:shd w:val="clear" w:color="auto" w:fill="auto"/>
            <w:vAlign w:val="center"/>
            <w:hideMark/>
          </w:tcPr>
          <w:p w14:paraId="2D008C18" w14:textId="77777777" w:rsidR="00A5638E" w:rsidRPr="000458DD" w:rsidRDefault="00A5638E" w:rsidP="002F4F88">
            <w:r w:rsidRPr="000458DD">
              <w:t>İl Müdürü</w:t>
            </w:r>
          </w:p>
        </w:tc>
        <w:tc>
          <w:tcPr>
            <w:tcW w:w="232" w:type="pct"/>
            <w:shd w:val="clear" w:color="auto" w:fill="auto"/>
            <w:vAlign w:val="center"/>
          </w:tcPr>
          <w:p w14:paraId="090B37A2"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0E61FD33"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603B3B9B"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5B6A9E5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4498B8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47ABA0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33F34F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ADF0DA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A1C263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4F32F0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05FDC9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89F27F0"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CCBDECE"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142F5CA8" w14:textId="77777777" w:rsidR="00A5638E" w:rsidRPr="000458DD" w:rsidRDefault="00A5638E" w:rsidP="002F4F88">
            <w:pPr>
              <w:jc w:val="center"/>
              <w:rPr>
                <w:b/>
                <w:szCs w:val="20"/>
              </w:rPr>
            </w:pPr>
            <w:r w:rsidRPr="000458DD">
              <w:rPr>
                <w:b/>
                <w:szCs w:val="20"/>
              </w:rPr>
              <w:t>1</w:t>
            </w:r>
          </w:p>
        </w:tc>
        <w:tc>
          <w:tcPr>
            <w:tcW w:w="320" w:type="pct"/>
            <w:shd w:val="clear" w:color="auto" w:fill="auto"/>
            <w:vAlign w:val="center"/>
          </w:tcPr>
          <w:p w14:paraId="78024802"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0A9170A9" w14:textId="77777777" w:rsidR="00A5638E" w:rsidRPr="000458DD" w:rsidRDefault="00A5638E" w:rsidP="002F4F88">
            <w:pPr>
              <w:jc w:val="center"/>
              <w:rPr>
                <w:szCs w:val="20"/>
              </w:rPr>
            </w:pPr>
            <w:r w:rsidRPr="000458DD">
              <w:rPr>
                <w:szCs w:val="20"/>
              </w:rPr>
              <w:t>-</w:t>
            </w:r>
          </w:p>
        </w:tc>
      </w:tr>
      <w:tr w:rsidR="00A5638E" w:rsidRPr="000458DD" w14:paraId="76B986B1" w14:textId="77777777" w:rsidTr="002F4F88">
        <w:trPr>
          <w:trHeight w:val="305"/>
        </w:trPr>
        <w:tc>
          <w:tcPr>
            <w:tcW w:w="1533" w:type="pct"/>
            <w:shd w:val="clear" w:color="auto" w:fill="auto"/>
            <w:vAlign w:val="center"/>
            <w:hideMark/>
          </w:tcPr>
          <w:p w14:paraId="5B473DB7" w14:textId="77777777" w:rsidR="00A5638E" w:rsidRPr="000458DD" w:rsidRDefault="00A5638E" w:rsidP="002F4F88">
            <w:r w:rsidRPr="000458DD">
              <w:t>İl Müdürü Yrd.</w:t>
            </w:r>
          </w:p>
        </w:tc>
        <w:tc>
          <w:tcPr>
            <w:tcW w:w="232" w:type="pct"/>
            <w:shd w:val="clear" w:color="auto" w:fill="auto"/>
            <w:vAlign w:val="center"/>
          </w:tcPr>
          <w:p w14:paraId="57176C79"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38A93360"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4E24C669"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73DC907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FA0369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05C4D8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017E155"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F2C3BE4"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F0274A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C41971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B4EFDC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06B087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52FE3FD"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294A5460" w14:textId="77777777" w:rsidR="00A5638E" w:rsidRPr="000458DD" w:rsidRDefault="00A5638E" w:rsidP="002F4F88">
            <w:pPr>
              <w:jc w:val="center"/>
              <w:rPr>
                <w:b/>
                <w:szCs w:val="20"/>
              </w:rPr>
            </w:pPr>
            <w:r w:rsidRPr="000458DD">
              <w:rPr>
                <w:b/>
                <w:szCs w:val="20"/>
              </w:rPr>
              <w:t>1</w:t>
            </w:r>
          </w:p>
        </w:tc>
        <w:tc>
          <w:tcPr>
            <w:tcW w:w="320" w:type="pct"/>
            <w:shd w:val="clear" w:color="auto" w:fill="auto"/>
            <w:vAlign w:val="center"/>
          </w:tcPr>
          <w:p w14:paraId="2393BD32"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75CDE43A" w14:textId="77777777" w:rsidR="00A5638E" w:rsidRPr="000458DD" w:rsidRDefault="00A5638E" w:rsidP="002F4F88">
            <w:pPr>
              <w:jc w:val="center"/>
              <w:rPr>
                <w:szCs w:val="20"/>
              </w:rPr>
            </w:pPr>
            <w:r w:rsidRPr="000458DD">
              <w:rPr>
                <w:szCs w:val="20"/>
              </w:rPr>
              <w:t>-</w:t>
            </w:r>
          </w:p>
        </w:tc>
      </w:tr>
      <w:tr w:rsidR="00A5638E" w:rsidRPr="000458DD" w14:paraId="6DE55976" w14:textId="77777777" w:rsidTr="002F4F88">
        <w:trPr>
          <w:trHeight w:val="305"/>
        </w:trPr>
        <w:tc>
          <w:tcPr>
            <w:tcW w:w="1533" w:type="pct"/>
            <w:shd w:val="clear" w:color="auto" w:fill="auto"/>
            <w:vAlign w:val="center"/>
            <w:hideMark/>
          </w:tcPr>
          <w:p w14:paraId="46713DCB" w14:textId="77777777" w:rsidR="00A5638E" w:rsidRPr="000458DD" w:rsidRDefault="00A5638E" w:rsidP="002F4F88">
            <w:r w:rsidRPr="000458DD">
              <w:t>Şube Müdürü</w:t>
            </w:r>
          </w:p>
        </w:tc>
        <w:tc>
          <w:tcPr>
            <w:tcW w:w="232" w:type="pct"/>
            <w:shd w:val="clear" w:color="auto" w:fill="auto"/>
            <w:vAlign w:val="center"/>
          </w:tcPr>
          <w:p w14:paraId="015C7A94"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53D72D79"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00F84D29"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50B4C070"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147586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917A3A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AED88D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5A79E2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A6A6C1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FC2BF1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D28FF44"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8D5927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461CDDB"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47231B7B" w14:textId="77777777" w:rsidR="00A5638E" w:rsidRPr="000458DD" w:rsidRDefault="00A5638E" w:rsidP="002F4F88">
            <w:pPr>
              <w:jc w:val="center"/>
              <w:rPr>
                <w:b/>
                <w:szCs w:val="20"/>
              </w:rPr>
            </w:pPr>
            <w:r w:rsidRPr="000458DD">
              <w:rPr>
                <w:b/>
                <w:szCs w:val="20"/>
              </w:rPr>
              <w:t>1</w:t>
            </w:r>
          </w:p>
        </w:tc>
        <w:tc>
          <w:tcPr>
            <w:tcW w:w="320" w:type="pct"/>
            <w:shd w:val="clear" w:color="auto" w:fill="auto"/>
            <w:vAlign w:val="center"/>
          </w:tcPr>
          <w:p w14:paraId="28E21E1E"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05AA35FA" w14:textId="77777777" w:rsidR="00A5638E" w:rsidRPr="000458DD" w:rsidRDefault="00A5638E" w:rsidP="002F4F88">
            <w:pPr>
              <w:jc w:val="center"/>
              <w:rPr>
                <w:szCs w:val="20"/>
              </w:rPr>
            </w:pPr>
            <w:r w:rsidRPr="000458DD">
              <w:rPr>
                <w:szCs w:val="20"/>
              </w:rPr>
              <w:t>-</w:t>
            </w:r>
          </w:p>
        </w:tc>
      </w:tr>
      <w:tr w:rsidR="00A5638E" w:rsidRPr="000458DD" w14:paraId="2D2D5F21" w14:textId="77777777" w:rsidTr="002F4F88">
        <w:trPr>
          <w:trHeight w:val="305"/>
        </w:trPr>
        <w:tc>
          <w:tcPr>
            <w:tcW w:w="1533" w:type="pct"/>
            <w:shd w:val="clear" w:color="auto" w:fill="auto"/>
            <w:vAlign w:val="center"/>
            <w:hideMark/>
          </w:tcPr>
          <w:p w14:paraId="12A5F310" w14:textId="77777777" w:rsidR="00A5638E" w:rsidRPr="000458DD" w:rsidRDefault="00A5638E" w:rsidP="002F4F88">
            <w:r w:rsidRPr="000458DD">
              <w:t>İlçe Müdürü</w:t>
            </w:r>
          </w:p>
        </w:tc>
        <w:tc>
          <w:tcPr>
            <w:tcW w:w="232" w:type="pct"/>
            <w:shd w:val="clear" w:color="auto" w:fill="auto"/>
            <w:vAlign w:val="center"/>
          </w:tcPr>
          <w:p w14:paraId="036A7592" w14:textId="77777777" w:rsidR="00A5638E" w:rsidRPr="000458DD" w:rsidRDefault="00A5638E" w:rsidP="002F4F88">
            <w:pPr>
              <w:jc w:val="center"/>
              <w:rPr>
                <w:szCs w:val="20"/>
              </w:rPr>
            </w:pPr>
            <w:r w:rsidRPr="000458DD">
              <w:rPr>
                <w:szCs w:val="20"/>
              </w:rPr>
              <w:t>-</w:t>
            </w:r>
          </w:p>
        </w:tc>
        <w:tc>
          <w:tcPr>
            <w:tcW w:w="195" w:type="pct"/>
            <w:shd w:val="clear" w:color="auto" w:fill="auto"/>
            <w:vAlign w:val="center"/>
          </w:tcPr>
          <w:p w14:paraId="262D23D4"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2CC441ED"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0021E6A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F999DE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34BAAF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8E9C9B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BECA6C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0C81C8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7FC46C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4334BC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EEF0BA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3A040CC"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25E28E47" w14:textId="77777777" w:rsidR="00A5638E" w:rsidRPr="000458DD" w:rsidRDefault="00A5638E" w:rsidP="002F4F88">
            <w:pPr>
              <w:jc w:val="center"/>
              <w:rPr>
                <w:b/>
                <w:szCs w:val="20"/>
              </w:rPr>
            </w:pPr>
            <w:r w:rsidRPr="000458DD">
              <w:rPr>
                <w:b/>
                <w:szCs w:val="20"/>
              </w:rPr>
              <w:t>-</w:t>
            </w:r>
          </w:p>
        </w:tc>
        <w:tc>
          <w:tcPr>
            <w:tcW w:w="320" w:type="pct"/>
            <w:shd w:val="clear" w:color="auto" w:fill="auto"/>
            <w:vAlign w:val="center"/>
          </w:tcPr>
          <w:p w14:paraId="7F790E29"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622128F6" w14:textId="77777777" w:rsidR="00A5638E" w:rsidRPr="000458DD" w:rsidRDefault="00A5638E" w:rsidP="002F4F88">
            <w:pPr>
              <w:jc w:val="center"/>
              <w:rPr>
                <w:szCs w:val="20"/>
              </w:rPr>
            </w:pPr>
            <w:r w:rsidRPr="000458DD">
              <w:rPr>
                <w:szCs w:val="20"/>
              </w:rPr>
              <w:t>-</w:t>
            </w:r>
          </w:p>
        </w:tc>
      </w:tr>
      <w:tr w:rsidR="00A5638E" w:rsidRPr="000458DD" w14:paraId="57F794B4" w14:textId="77777777" w:rsidTr="002F4F88">
        <w:trPr>
          <w:trHeight w:val="324"/>
        </w:trPr>
        <w:tc>
          <w:tcPr>
            <w:tcW w:w="1533" w:type="pct"/>
            <w:shd w:val="clear" w:color="auto" w:fill="auto"/>
            <w:vAlign w:val="center"/>
            <w:hideMark/>
          </w:tcPr>
          <w:p w14:paraId="40A72ED5" w14:textId="77777777" w:rsidR="00A5638E" w:rsidRPr="000458DD" w:rsidRDefault="00A5638E" w:rsidP="002F4F88">
            <w:r w:rsidRPr="000458DD">
              <w:t>Sivil Savunma Uzmanı</w:t>
            </w:r>
          </w:p>
        </w:tc>
        <w:tc>
          <w:tcPr>
            <w:tcW w:w="232" w:type="pct"/>
            <w:shd w:val="clear" w:color="auto" w:fill="auto"/>
            <w:vAlign w:val="center"/>
          </w:tcPr>
          <w:p w14:paraId="68BC83E8" w14:textId="77777777" w:rsidR="00A5638E" w:rsidRPr="000458DD" w:rsidRDefault="00A5638E" w:rsidP="002F4F88">
            <w:pPr>
              <w:jc w:val="center"/>
              <w:rPr>
                <w:szCs w:val="20"/>
              </w:rPr>
            </w:pPr>
            <w:r w:rsidRPr="000458DD">
              <w:rPr>
                <w:szCs w:val="20"/>
              </w:rPr>
              <w:t>-</w:t>
            </w:r>
          </w:p>
        </w:tc>
        <w:tc>
          <w:tcPr>
            <w:tcW w:w="195" w:type="pct"/>
            <w:shd w:val="clear" w:color="auto" w:fill="auto"/>
            <w:vAlign w:val="center"/>
          </w:tcPr>
          <w:p w14:paraId="231D5604"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37799F29"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4FDBBB3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BAA063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4BD7900"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3D7A2A1"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286EC15"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D1BA330"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850662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F6C51A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985E2FD"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061E3E5"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567095D1" w14:textId="77777777" w:rsidR="00A5638E" w:rsidRPr="000458DD" w:rsidRDefault="00A5638E" w:rsidP="002F4F88">
            <w:pPr>
              <w:jc w:val="center"/>
              <w:rPr>
                <w:b/>
                <w:szCs w:val="20"/>
              </w:rPr>
            </w:pPr>
            <w:r w:rsidRPr="000458DD">
              <w:rPr>
                <w:b/>
                <w:szCs w:val="20"/>
              </w:rPr>
              <w:t>-</w:t>
            </w:r>
          </w:p>
        </w:tc>
        <w:tc>
          <w:tcPr>
            <w:tcW w:w="320" w:type="pct"/>
            <w:shd w:val="clear" w:color="auto" w:fill="auto"/>
            <w:vAlign w:val="center"/>
          </w:tcPr>
          <w:p w14:paraId="383053A9"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310640FA" w14:textId="77777777" w:rsidR="00A5638E" w:rsidRPr="000458DD" w:rsidRDefault="00A5638E" w:rsidP="002F4F88">
            <w:pPr>
              <w:jc w:val="center"/>
              <w:rPr>
                <w:szCs w:val="20"/>
              </w:rPr>
            </w:pPr>
            <w:r w:rsidRPr="000458DD">
              <w:rPr>
                <w:szCs w:val="20"/>
              </w:rPr>
              <w:t>-</w:t>
            </w:r>
          </w:p>
        </w:tc>
      </w:tr>
      <w:tr w:rsidR="00A5638E" w:rsidRPr="000458DD" w14:paraId="79A900F3" w14:textId="77777777" w:rsidTr="002F4F88">
        <w:trPr>
          <w:trHeight w:val="305"/>
        </w:trPr>
        <w:tc>
          <w:tcPr>
            <w:tcW w:w="1533" w:type="pct"/>
            <w:shd w:val="clear" w:color="auto" w:fill="auto"/>
            <w:vAlign w:val="center"/>
            <w:hideMark/>
          </w:tcPr>
          <w:p w14:paraId="5010AE15" w14:textId="77777777" w:rsidR="00A5638E" w:rsidRPr="000458DD" w:rsidRDefault="00A5638E" w:rsidP="002F4F88">
            <w:r w:rsidRPr="000458DD">
              <w:t>Avukat</w:t>
            </w:r>
          </w:p>
        </w:tc>
        <w:tc>
          <w:tcPr>
            <w:tcW w:w="232" w:type="pct"/>
            <w:shd w:val="clear" w:color="auto" w:fill="auto"/>
            <w:vAlign w:val="center"/>
          </w:tcPr>
          <w:p w14:paraId="2AF33CAA"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506B01DA"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3432D599"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1D391A6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2B7011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1B1AC1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824CFC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74470D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7AAD17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F335DE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0A681A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EC8742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B1CD482"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2C115EFD" w14:textId="77777777" w:rsidR="00A5638E" w:rsidRPr="000458DD" w:rsidRDefault="00A5638E" w:rsidP="002F4F88">
            <w:pPr>
              <w:jc w:val="center"/>
              <w:rPr>
                <w:b/>
                <w:szCs w:val="20"/>
              </w:rPr>
            </w:pPr>
            <w:r w:rsidRPr="000458DD">
              <w:rPr>
                <w:b/>
                <w:szCs w:val="20"/>
              </w:rPr>
              <w:t>1</w:t>
            </w:r>
          </w:p>
        </w:tc>
        <w:tc>
          <w:tcPr>
            <w:tcW w:w="320" w:type="pct"/>
            <w:shd w:val="clear" w:color="auto" w:fill="auto"/>
            <w:vAlign w:val="center"/>
          </w:tcPr>
          <w:p w14:paraId="3175C8A2"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0E9EB596" w14:textId="77777777" w:rsidR="00A5638E" w:rsidRPr="000458DD" w:rsidRDefault="00A5638E" w:rsidP="002F4F88">
            <w:pPr>
              <w:jc w:val="center"/>
              <w:rPr>
                <w:szCs w:val="20"/>
              </w:rPr>
            </w:pPr>
            <w:r w:rsidRPr="000458DD">
              <w:rPr>
                <w:szCs w:val="20"/>
              </w:rPr>
              <w:t>-</w:t>
            </w:r>
          </w:p>
        </w:tc>
      </w:tr>
      <w:tr w:rsidR="00A5638E" w:rsidRPr="000458DD" w14:paraId="22B5B69C" w14:textId="77777777" w:rsidTr="002F4F88">
        <w:trPr>
          <w:trHeight w:val="305"/>
        </w:trPr>
        <w:tc>
          <w:tcPr>
            <w:tcW w:w="1533" w:type="pct"/>
            <w:shd w:val="clear" w:color="auto" w:fill="auto"/>
            <w:vAlign w:val="center"/>
            <w:hideMark/>
          </w:tcPr>
          <w:p w14:paraId="639652BA" w14:textId="77777777" w:rsidR="00A5638E" w:rsidRPr="000458DD" w:rsidRDefault="00A5638E" w:rsidP="002F4F88">
            <w:r w:rsidRPr="000458DD">
              <w:t>Sosyolog</w:t>
            </w:r>
          </w:p>
        </w:tc>
        <w:tc>
          <w:tcPr>
            <w:tcW w:w="232" w:type="pct"/>
            <w:shd w:val="clear" w:color="auto" w:fill="auto"/>
            <w:vAlign w:val="center"/>
          </w:tcPr>
          <w:p w14:paraId="18F08B81"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5F2496D9"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19BBEB82"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5946AA8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709B24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A08F31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4633E2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E554FB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9DFF3A0"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F921A4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307689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E435AC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8FEE89B"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362E3808" w14:textId="77777777" w:rsidR="00A5638E" w:rsidRPr="000458DD" w:rsidRDefault="00A5638E" w:rsidP="002F4F88">
            <w:pPr>
              <w:jc w:val="center"/>
              <w:rPr>
                <w:b/>
                <w:noProof/>
                <w:szCs w:val="20"/>
              </w:rPr>
            </w:pPr>
            <w:r w:rsidRPr="000458DD">
              <w:rPr>
                <w:b/>
                <w:noProof/>
                <w:szCs w:val="20"/>
              </w:rPr>
              <w:t>1</w:t>
            </w:r>
          </w:p>
        </w:tc>
        <w:tc>
          <w:tcPr>
            <w:tcW w:w="320" w:type="pct"/>
            <w:shd w:val="clear" w:color="auto" w:fill="auto"/>
            <w:vAlign w:val="center"/>
          </w:tcPr>
          <w:p w14:paraId="26286DD0"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78099568" w14:textId="77777777" w:rsidR="00A5638E" w:rsidRPr="000458DD" w:rsidRDefault="00A5638E" w:rsidP="002F4F88">
            <w:pPr>
              <w:jc w:val="center"/>
              <w:rPr>
                <w:szCs w:val="20"/>
              </w:rPr>
            </w:pPr>
            <w:r w:rsidRPr="000458DD">
              <w:rPr>
                <w:szCs w:val="20"/>
              </w:rPr>
              <w:t>-</w:t>
            </w:r>
          </w:p>
        </w:tc>
      </w:tr>
      <w:tr w:rsidR="00A5638E" w:rsidRPr="000458DD" w14:paraId="4BEA33FD" w14:textId="77777777" w:rsidTr="002F4F88">
        <w:trPr>
          <w:trHeight w:val="305"/>
        </w:trPr>
        <w:tc>
          <w:tcPr>
            <w:tcW w:w="1533" w:type="pct"/>
            <w:shd w:val="clear" w:color="auto" w:fill="auto"/>
            <w:vAlign w:val="center"/>
            <w:hideMark/>
          </w:tcPr>
          <w:p w14:paraId="302B5404" w14:textId="77777777" w:rsidR="00A5638E" w:rsidRPr="000458DD" w:rsidRDefault="00A5638E" w:rsidP="002F4F88">
            <w:r w:rsidRPr="000458DD">
              <w:t>Mühendis</w:t>
            </w:r>
          </w:p>
        </w:tc>
        <w:tc>
          <w:tcPr>
            <w:tcW w:w="232" w:type="pct"/>
            <w:shd w:val="clear" w:color="auto" w:fill="auto"/>
            <w:vAlign w:val="center"/>
          </w:tcPr>
          <w:p w14:paraId="0942F306" w14:textId="77777777" w:rsidR="00A5638E" w:rsidRPr="000458DD" w:rsidRDefault="00A5638E" w:rsidP="002F4F88">
            <w:pPr>
              <w:jc w:val="center"/>
              <w:rPr>
                <w:szCs w:val="20"/>
              </w:rPr>
            </w:pPr>
            <w:r w:rsidRPr="000458DD">
              <w:rPr>
                <w:szCs w:val="20"/>
              </w:rPr>
              <w:t>60</w:t>
            </w:r>
          </w:p>
        </w:tc>
        <w:tc>
          <w:tcPr>
            <w:tcW w:w="195" w:type="pct"/>
            <w:shd w:val="clear" w:color="auto" w:fill="auto"/>
            <w:vAlign w:val="center"/>
          </w:tcPr>
          <w:p w14:paraId="6871F14A" w14:textId="77777777" w:rsidR="00A5638E" w:rsidRPr="000458DD" w:rsidRDefault="00A5638E" w:rsidP="002F4F88">
            <w:pPr>
              <w:jc w:val="center"/>
              <w:rPr>
                <w:szCs w:val="20"/>
              </w:rPr>
            </w:pPr>
            <w:r w:rsidRPr="000458DD">
              <w:rPr>
                <w:szCs w:val="20"/>
              </w:rPr>
              <w:t>6</w:t>
            </w:r>
          </w:p>
        </w:tc>
        <w:tc>
          <w:tcPr>
            <w:tcW w:w="191" w:type="pct"/>
            <w:shd w:val="clear" w:color="auto" w:fill="auto"/>
            <w:vAlign w:val="center"/>
          </w:tcPr>
          <w:p w14:paraId="764281FD" w14:textId="77777777" w:rsidR="00A5638E" w:rsidRPr="000458DD" w:rsidRDefault="00A5638E" w:rsidP="002F4F88">
            <w:pPr>
              <w:jc w:val="center"/>
              <w:rPr>
                <w:szCs w:val="20"/>
              </w:rPr>
            </w:pPr>
            <w:r w:rsidRPr="000458DD">
              <w:rPr>
                <w:szCs w:val="20"/>
              </w:rPr>
              <w:t>7</w:t>
            </w:r>
          </w:p>
        </w:tc>
        <w:tc>
          <w:tcPr>
            <w:tcW w:w="191" w:type="pct"/>
            <w:shd w:val="clear" w:color="auto" w:fill="auto"/>
            <w:vAlign w:val="center"/>
          </w:tcPr>
          <w:p w14:paraId="7081CC81" w14:textId="77777777" w:rsidR="00A5638E" w:rsidRPr="000458DD" w:rsidRDefault="00A5638E" w:rsidP="002F4F88">
            <w:pPr>
              <w:jc w:val="center"/>
              <w:rPr>
                <w:szCs w:val="20"/>
              </w:rPr>
            </w:pPr>
            <w:r w:rsidRPr="000458DD">
              <w:rPr>
                <w:szCs w:val="20"/>
              </w:rPr>
              <w:t>5</w:t>
            </w:r>
          </w:p>
        </w:tc>
        <w:tc>
          <w:tcPr>
            <w:tcW w:w="190" w:type="pct"/>
            <w:shd w:val="clear" w:color="auto" w:fill="auto"/>
            <w:vAlign w:val="center"/>
          </w:tcPr>
          <w:p w14:paraId="3E8F6BF9" w14:textId="77777777" w:rsidR="00A5638E" w:rsidRPr="000458DD" w:rsidRDefault="00A5638E" w:rsidP="002F4F88">
            <w:pPr>
              <w:jc w:val="center"/>
              <w:rPr>
                <w:szCs w:val="20"/>
              </w:rPr>
            </w:pPr>
            <w:r w:rsidRPr="000458DD">
              <w:rPr>
                <w:szCs w:val="20"/>
              </w:rPr>
              <w:t>8</w:t>
            </w:r>
          </w:p>
        </w:tc>
        <w:tc>
          <w:tcPr>
            <w:tcW w:w="190" w:type="pct"/>
            <w:shd w:val="clear" w:color="auto" w:fill="auto"/>
            <w:vAlign w:val="center"/>
          </w:tcPr>
          <w:p w14:paraId="1F2DF3B8"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40EB9F87" w14:textId="77777777" w:rsidR="00A5638E" w:rsidRPr="000458DD" w:rsidRDefault="00A5638E" w:rsidP="002F4F88">
            <w:pPr>
              <w:jc w:val="center"/>
              <w:rPr>
                <w:szCs w:val="20"/>
              </w:rPr>
            </w:pPr>
            <w:r w:rsidRPr="000458DD">
              <w:rPr>
                <w:szCs w:val="20"/>
              </w:rPr>
              <w:t>5</w:t>
            </w:r>
          </w:p>
        </w:tc>
        <w:tc>
          <w:tcPr>
            <w:tcW w:w="190" w:type="pct"/>
            <w:shd w:val="clear" w:color="auto" w:fill="auto"/>
            <w:vAlign w:val="center"/>
          </w:tcPr>
          <w:p w14:paraId="2A53D509" w14:textId="77777777" w:rsidR="00A5638E" w:rsidRPr="000458DD" w:rsidRDefault="00A5638E" w:rsidP="002F4F88">
            <w:pPr>
              <w:jc w:val="center"/>
              <w:rPr>
                <w:szCs w:val="20"/>
              </w:rPr>
            </w:pPr>
            <w:r w:rsidRPr="000458DD">
              <w:rPr>
                <w:szCs w:val="20"/>
              </w:rPr>
              <w:t>10</w:t>
            </w:r>
          </w:p>
        </w:tc>
        <w:tc>
          <w:tcPr>
            <w:tcW w:w="190" w:type="pct"/>
            <w:shd w:val="clear" w:color="auto" w:fill="auto"/>
            <w:vAlign w:val="center"/>
          </w:tcPr>
          <w:p w14:paraId="6D208FAF"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15352F7A" w14:textId="77777777" w:rsidR="00A5638E" w:rsidRPr="000458DD" w:rsidRDefault="00A5638E" w:rsidP="002F4F88">
            <w:pPr>
              <w:jc w:val="center"/>
              <w:rPr>
                <w:szCs w:val="20"/>
              </w:rPr>
            </w:pPr>
            <w:r w:rsidRPr="000458DD">
              <w:rPr>
                <w:szCs w:val="20"/>
              </w:rPr>
              <w:t>4</w:t>
            </w:r>
          </w:p>
        </w:tc>
        <w:tc>
          <w:tcPr>
            <w:tcW w:w="190" w:type="pct"/>
            <w:shd w:val="clear" w:color="auto" w:fill="auto"/>
            <w:vAlign w:val="center"/>
          </w:tcPr>
          <w:p w14:paraId="346B1B63" w14:textId="77777777" w:rsidR="00A5638E" w:rsidRPr="000458DD" w:rsidRDefault="00A5638E" w:rsidP="002F4F88">
            <w:pPr>
              <w:jc w:val="center"/>
              <w:rPr>
                <w:szCs w:val="20"/>
              </w:rPr>
            </w:pPr>
            <w:r w:rsidRPr="000458DD">
              <w:rPr>
                <w:szCs w:val="20"/>
              </w:rPr>
              <w:t>11</w:t>
            </w:r>
          </w:p>
        </w:tc>
        <w:tc>
          <w:tcPr>
            <w:tcW w:w="190" w:type="pct"/>
            <w:shd w:val="clear" w:color="auto" w:fill="auto"/>
            <w:vAlign w:val="center"/>
          </w:tcPr>
          <w:p w14:paraId="0C06640F" w14:textId="77777777" w:rsidR="00A5638E" w:rsidRPr="000458DD" w:rsidRDefault="00A5638E" w:rsidP="002F4F88">
            <w:pPr>
              <w:jc w:val="center"/>
              <w:rPr>
                <w:szCs w:val="20"/>
              </w:rPr>
            </w:pPr>
            <w:r w:rsidRPr="000458DD">
              <w:rPr>
                <w:szCs w:val="20"/>
              </w:rPr>
              <w:t>4</w:t>
            </w:r>
          </w:p>
        </w:tc>
        <w:tc>
          <w:tcPr>
            <w:tcW w:w="190" w:type="pct"/>
            <w:shd w:val="clear" w:color="auto" w:fill="auto"/>
            <w:vAlign w:val="center"/>
          </w:tcPr>
          <w:p w14:paraId="6C3944AD" w14:textId="77777777" w:rsidR="00A5638E" w:rsidRPr="000458DD" w:rsidRDefault="00A5638E" w:rsidP="002F4F88">
            <w:pPr>
              <w:jc w:val="center"/>
              <w:rPr>
                <w:szCs w:val="20"/>
              </w:rPr>
            </w:pPr>
            <w:r w:rsidRPr="000458DD">
              <w:rPr>
                <w:szCs w:val="20"/>
              </w:rPr>
              <w:t>17</w:t>
            </w:r>
          </w:p>
        </w:tc>
        <w:tc>
          <w:tcPr>
            <w:tcW w:w="320" w:type="pct"/>
            <w:shd w:val="clear" w:color="auto" w:fill="auto"/>
            <w:vAlign w:val="center"/>
          </w:tcPr>
          <w:p w14:paraId="6C0C87A6" w14:textId="77777777" w:rsidR="00A5638E" w:rsidRPr="000458DD" w:rsidRDefault="00A5638E" w:rsidP="002F4F88">
            <w:pPr>
              <w:jc w:val="center"/>
              <w:rPr>
                <w:b/>
                <w:szCs w:val="20"/>
              </w:rPr>
            </w:pPr>
            <w:r w:rsidRPr="000458DD">
              <w:rPr>
                <w:b/>
                <w:szCs w:val="20"/>
              </w:rPr>
              <w:t>141</w:t>
            </w:r>
          </w:p>
        </w:tc>
        <w:tc>
          <w:tcPr>
            <w:tcW w:w="320" w:type="pct"/>
            <w:shd w:val="clear" w:color="auto" w:fill="auto"/>
            <w:vAlign w:val="center"/>
          </w:tcPr>
          <w:p w14:paraId="37BCCD3D" w14:textId="77777777" w:rsidR="00A5638E" w:rsidRPr="000458DD" w:rsidRDefault="00A5638E" w:rsidP="002F4F88">
            <w:pPr>
              <w:jc w:val="center"/>
              <w:rPr>
                <w:b/>
                <w:szCs w:val="20"/>
              </w:rPr>
            </w:pPr>
            <w:r w:rsidRPr="000458DD">
              <w:rPr>
                <w:b/>
                <w:szCs w:val="20"/>
              </w:rPr>
              <w:t>183</w:t>
            </w:r>
          </w:p>
        </w:tc>
        <w:tc>
          <w:tcPr>
            <w:tcW w:w="308" w:type="pct"/>
            <w:shd w:val="clear" w:color="auto" w:fill="auto"/>
            <w:vAlign w:val="center"/>
          </w:tcPr>
          <w:p w14:paraId="611A6038" w14:textId="77777777" w:rsidR="00A5638E" w:rsidRPr="000458DD" w:rsidRDefault="00A5638E" w:rsidP="002F4F88">
            <w:pPr>
              <w:jc w:val="center"/>
              <w:rPr>
                <w:b/>
                <w:szCs w:val="20"/>
              </w:rPr>
            </w:pPr>
            <w:r w:rsidRPr="000458DD">
              <w:rPr>
                <w:b/>
                <w:szCs w:val="20"/>
              </w:rPr>
              <w:t>42</w:t>
            </w:r>
          </w:p>
        </w:tc>
      </w:tr>
      <w:tr w:rsidR="00A5638E" w:rsidRPr="000458DD" w14:paraId="23299BA3" w14:textId="77777777" w:rsidTr="002F4F88">
        <w:trPr>
          <w:trHeight w:val="305"/>
        </w:trPr>
        <w:tc>
          <w:tcPr>
            <w:tcW w:w="1533" w:type="pct"/>
            <w:shd w:val="clear" w:color="auto" w:fill="auto"/>
            <w:vAlign w:val="center"/>
            <w:hideMark/>
          </w:tcPr>
          <w:p w14:paraId="72D93D1C" w14:textId="77777777" w:rsidR="00A5638E" w:rsidRPr="000458DD" w:rsidRDefault="00A5638E" w:rsidP="002F4F88">
            <w:r w:rsidRPr="000458DD">
              <w:t>Veteriner Hekim</w:t>
            </w:r>
          </w:p>
        </w:tc>
        <w:tc>
          <w:tcPr>
            <w:tcW w:w="232" w:type="pct"/>
            <w:shd w:val="clear" w:color="auto" w:fill="auto"/>
            <w:vAlign w:val="center"/>
          </w:tcPr>
          <w:p w14:paraId="130A50F6" w14:textId="77777777" w:rsidR="00A5638E" w:rsidRPr="000458DD" w:rsidRDefault="00A5638E" w:rsidP="002F4F88">
            <w:pPr>
              <w:jc w:val="center"/>
              <w:rPr>
                <w:szCs w:val="20"/>
              </w:rPr>
            </w:pPr>
            <w:r w:rsidRPr="000458DD">
              <w:rPr>
                <w:szCs w:val="20"/>
              </w:rPr>
              <w:t>26</w:t>
            </w:r>
          </w:p>
        </w:tc>
        <w:tc>
          <w:tcPr>
            <w:tcW w:w="195" w:type="pct"/>
            <w:shd w:val="clear" w:color="auto" w:fill="auto"/>
            <w:vAlign w:val="center"/>
          </w:tcPr>
          <w:p w14:paraId="0DD0B587" w14:textId="77777777" w:rsidR="00A5638E" w:rsidRPr="000458DD" w:rsidRDefault="00A5638E" w:rsidP="002F4F88">
            <w:pPr>
              <w:jc w:val="center"/>
              <w:rPr>
                <w:szCs w:val="20"/>
              </w:rPr>
            </w:pPr>
            <w:r w:rsidRPr="000458DD">
              <w:rPr>
                <w:szCs w:val="20"/>
              </w:rPr>
              <w:t>4</w:t>
            </w:r>
          </w:p>
        </w:tc>
        <w:tc>
          <w:tcPr>
            <w:tcW w:w="191" w:type="pct"/>
            <w:shd w:val="clear" w:color="auto" w:fill="auto"/>
            <w:vAlign w:val="center"/>
          </w:tcPr>
          <w:p w14:paraId="1AD0AC73" w14:textId="77777777" w:rsidR="00A5638E" w:rsidRPr="000458DD" w:rsidRDefault="00A5638E" w:rsidP="002F4F88">
            <w:pPr>
              <w:jc w:val="center"/>
              <w:rPr>
                <w:szCs w:val="20"/>
              </w:rPr>
            </w:pPr>
            <w:r w:rsidRPr="000458DD">
              <w:rPr>
                <w:szCs w:val="20"/>
              </w:rPr>
              <w:t>3</w:t>
            </w:r>
          </w:p>
        </w:tc>
        <w:tc>
          <w:tcPr>
            <w:tcW w:w="191" w:type="pct"/>
            <w:shd w:val="clear" w:color="auto" w:fill="auto"/>
            <w:vAlign w:val="center"/>
          </w:tcPr>
          <w:p w14:paraId="5274784A" w14:textId="77777777" w:rsidR="00A5638E" w:rsidRPr="000458DD" w:rsidRDefault="00A5638E" w:rsidP="002F4F88">
            <w:pPr>
              <w:jc w:val="center"/>
              <w:rPr>
                <w:szCs w:val="20"/>
              </w:rPr>
            </w:pPr>
            <w:r w:rsidRPr="000458DD">
              <w:rPr>
                <w:szCs w:val="20"/>
              </w:rPr>
              <w:t>5</w:t>
            </w:r>
          </w:p>
        </w:tc>
        <w:tc>
          <w:tcPr>
            <w:tcW w:w="190" w:type="pct"/>
            <w:shd w:val="clear" w:color="auto" w:fill="auto"/>
            <w:vAlign w:val="center"/>
          </w:tcPr>
          <w:p w14:paraId="593797C8" w14:textId="77777777" w:rsidR="00A5638E" w:rsidRPr="000458DD" w:rsidRDefault="00A5638E" w:rsidP="002F4F88">
            <w:pPr>
              <w:jc w:val="center"/>
              <w:rPr>
                <w:szCs w:val="20"/>
              </w:rPr>
            </w:pPr>
            <w:r w:rsidRPr="000458DD">
              <w:rPr>
                <w:szCs w:val="20"/>
              </w:rPr>
              <w:t>3</w:t>
            </w:r>
          </w:p>
        </w:tc>
        <w:tc>
          <w:tcPr>
            <w:tcW w:w="190" w:type="pct"/>
            <w:shd w:val="clear" w:color="auto" w:fill="auto"/>
            <w:vAlign w:val="center"/>
          </w:tcPr>
          <w:p w14:paraId="44C6B8E2"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16AF9F27" w14:textId="77777777" w:rsidR="00A5638E" w:rsidRPr="000458DD" w:rsidRDefault="00A5638E" w:rsidP="002F4F88">
            <w:pPr>
              <w:jc w:val="center"/>
              <w:rPr>
                <w:szCs w:val="20"/>
              </w:rPr>
            </w:pPr>
            <w:r w:rsidRPr="000458DD">
              <w:rPr>
                <w:szCs w:val="20"/>
              </w:rPr>
              <w:t>5</w:t>
            </w:r>
          </w:p>
        </w:tc>
        <w:tc>
          <w:tcPr>
            <w:tcW w:w="190" w:type="pct"/>
            <w:shd w:val="clear" w:color="auto" w:fill="auto"/>
            <w:vAlign w:val="center"/>
          </w:tcPr>
          <w:p w14:paraId="6A7967F8" w14:textId="77777777" w:rsidR="00A5638E" w:rsidRPr="000458DD" w:rsidRDefault="00A5638E" w:rsidP="002F4F88">
            <w:pPr>
              <w:jc w:val="center"/>
              <w:rPr>
                <w:szCs w:val="20"/>
              </w:rPr>
            </w:pPr>
            <w:r w:rsidRPr="000458DD">
              <w:rPr>
                <w:szCs w:val="20"/>
              </w:rPr>
              <w:t>8</w:t>
            </w:r>
          </w:p>
        </w:tc>
        <w:tc>
          <w:tcPr>
            <w:tcW w:w="190" w:type="pct"/>
            <w:shd w:val="clear" w:color="auto" w:fill="auto"/>
            <w:vAlign w:val="center"/>
          </w:tcPr>
          <w:p w14:paraId="4E9675E7"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7D35EC77"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18BD915C" w14:textId="77777777" w:rsidR="00A5638E" w:rsidRPr="000458DD" w:rsidRDefault="00A5638E" w:rsidP="002F4F88">
            <w:pPr>
              <w:jc w:val="center"/>
              <w:rPr>
                <w:szCs w:val="20"/>
              </w:rPr>
            </w:pPr>
            <w:r w:rsidRPr="000458DD">
              <w:rPr>
                <w:szCs w:val="20"/>
              </w:rPr>
              <w:t>8</w:t>
            </w:r>
          </w:p>
        </w:tc>
        <w:tc>
          <w:tcPr>
            <w:tcW w:w="190" w:type="pct"/>
            <w:shd w:val="clear" w:color="auto" w:fill="auto"/>
            <w:vAlign w:val="center"/>
          </w:tcPr>
          <w:p w14:paraId="3B7E4147"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759B05E0" w14:textId="77777777" w:rsidR="00A5638E" w:rsidRPr="000458DD" w:rsidRDefault="00A5638E" w:rsidP="002F4F88">
            <w:pPr>
              <w:jc w:val="center"/>
              <w:rPr>
                <w:szCs w:val="20"/>
              </w:rPr>
            </w:pPr>
            <w:r w:rsidRPr="000458DD">
              <w:rPr>
                <w:szCs w:val="20"/>
              </w:rPr>
              <w:t>11</w:t>
            </w:r>
          </w:p>
        </w:tc>
        <w:tc>
          <w:tcPr>
            <w:tcW w:w="320" w:type="pct"/>
            <w:shd w:val="clear" w:color="auto" w:fill="auto"/>
            <w:vAlign w:val="center"/>
          </w:tcPr>
          <w:p w14:paraId="573D4E58" w14:textId="77777777" w:rsidR="00A5638E" w:rsidRPr="000458DD" w:rsidRDefault="00A5638E" w:rsidP="002F4F88">
            <w:pPr>
              <w:jc w:val="center"/>
              <w:rPr>
                <w:b/>
                <w:szCs w:val="20"/>
              </w:rPr>
            </w:pPr>
            <w:r w:rsidRPr="000458DD">
              <w:rPr>
                <w:b/>
                <w:szCs w:val="20"/>
              </w:rPr>
              <w:t>80</w:t>
            </w:r>
          </w:p>
        </w:tc>
        <w:tc>
          <w:tcPr>
            <w:tcW w:w="320" w:type="pct"/>
            <w:shd w:val="clear" w:color="auto" w:fill="auto"/>
            <w:vAlign w:val="center"/>
          </w:tcPr>
          <w:p w14:paraId="65F37C6E" w14:textId="77777777" w:rsidR="00A5638E" w:rsidRPr="000458DD" w:rsidRDefault="00A5638E" w:rsidP="002F4F88">
            <w:pPr>
              <w:jc w:val="center"/>
              <w:rPr>
                <w:b/>
                <w:szCs w:val="20"/>
              </w:rPr>
            </w:pPr>
            <w:r w:rsidRPr="000458DD">
              <w:rPr>
                <w:b/>
                <w:szCs w:val="20"/>
              </w:rPr>
              <w:t>109</w:t>
            </w:r>
          </w:p>
        </w:tc>
        <w:tc>
          <w:tcPr>
            <w:tcW w:w="308" w:type="pct"/>
            <w:shd w:val="clear" w:color="auto" w:fill="auto"/>
            <w:vAlign w:val="center"/>
          </w:tcPr>
          <w:p w14:paraId="48F96878" w14:textId="77777777" w:rsidR="00A5638E" w:rsidRPr="000458DD" w:rsidRDefault="00A5638E" w:rsidP="002F4F88">
            <w:pPr>
              <w:jc w:val="center"/>
              <w:rPr>
                <w:b/>
                <w:szCs w:val="20"/>
              </w:rPr>
            </w:pPr>
            <w:r w:rsidRPr="000458DD">
              <w:rPr>
                <w:b/>
                <w:szCs w:val="20"/>
              </w:rPr>
              <w:t>29</w:t>
            </w:r>
          </w:p>
        </w:tc>
      </w:tr>
      <w:tr w:rsidR="00A5638E" w:rsidRPr="000458DD" w14:paraId="074BA0FF" w14:textId="77777777" w:rsidTr="002F4F88">
        <w:trPr>
          <w:trHeight w:val="305"/>
        </w:trPr>
        <w:tc>
          <w:tcPr>
            <w:tcW w:w="1533" w:type="pct"/>
            <w:shd w:val="clear" w:color="auto" w:fill="auto"/>
            <w:vAlign w:val="center"/>
            <w:hideMark/>
          </w:tcPr>
          <w:p w14:paraId="0E44801A" w14:textId="77777777" w:rsidR="00A5638E" w:rsidRPr="000458DD" w:rsidRDefault="00A5638E" w:rsidP="002F4F88">
            <w:r w:rsidRPr="000458DD">
              <w:t>Ziraat Tekniker/Teknisyen</w:t>
            </w:r>
          </w:p>
        </w:tc>
        <w:tc>
          <w:tcPr>
            <w:tcW w:w="232" w:type="pct"/>
            <w:shd w:val="clear" w:color="auto" w:fill="auto"/>
            <w:vAlign w:val="center"/>
          </w:tcPr>
          <w:p w14:paraId="74F32EA6" w14:textId="77777777" w:rsidR="00A5638E" w:rsidRPr="000458DD" w:rsidRDefault="00A5638E" w:rsidP="002F4F88">
            <w:pPr>
              <w:jc w:val="center"/>
              <w:rPr>
                <w:szCs w:val="20"/>
              </w:rPr>
            </w:pPr>
            <w:r w:rsidRPr="000458DD">
              <w:rPr>
                <w:szCs w:val="20"/>
              </w:rPr>
              <w:t>18</w:t>
            </w:r>
          </w:p>
        </w:tc>
        <w:tc>
          <w:tcPr>
            <w:tcW w:w="195" w:type="pct"/>
            <w:shd w:val="clear" w:color="auto" w:fill="auto"/>
            <w:vAlign w:val="center"/>
          </w:tcPr>
          <w:p w14:paraId="305181E7" w14:textId="77777777" w:rsidR="00A5638E" w:rsidRPr="000458DD" w:rsidRDefault="00A5638E" w:rsidP="002F4F88">
            <w:pPr>
              <w:jc w:val="center"/>
              <w:rPr>
                <w:szCs w:val="20"/>
              </w:rPr>
            </w:pPr>
            <w:r w:rsidRPr="000458DD">
              <w:rPr>
                <w:szCs w:val="20"/>
              </w:rPr>
              <w:t>3</w:t>
            </w:r>
          </w:p>
        </w:tc>
        <w:tc>
          <w:tcPr>
            <w:tcW w:w="191" w:type="pct"/>
            <w:shd w:val="clear" w:color="auto" w:fill="auto"/>
            <w:vAlign w:val="center"/>
          </w:tcPr>
          <w:p w14:paraId="41F14E77" w14:textId="77777777" w:rsidR="00A5638E" w:rsidRPr="000458DD" w:rsidRDefault="00A5638E" w:rsidP="002F4F88">
            <w:pPr>
              <w:jc w:val="center"/>
              <w:rPr>
                <w:szCs w:val="20"/>
              </w:rPr>
            </w:pPr>
            <w:r w:rsidRPr="000458DD">
              <w:rPr>
                <w:szCs w:val="20"/>
              </w:rPr>
              <w:t>2</w:t>
            </w:r>
          </w:p>
        </w:tc>
        <w:tc>
          <w:tcPr>
            <w:tcW w:w="191" w:type="pct"/>
            <w:shd w:val="clear" w:color="auto" w:fill="auto"/>
            <w:vAlign w:val="center"/>
          </w:tcPr>
          <w:p w14:paraId="615BF303"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1F869461" w14:textId="77777777" w:rsidR="00A5638E" w:rsidRPr="000458DD" w:rsidRDefault="00A5638E" w:rsidP="002F4F88">
            <w:pPr>
              <w:jc w:val="center"/>
              <w:rPr>
                <w:szCs w:val="20"/>
              </w:rPr>
            </w:pPr>
            <w:r w:rsidRPr="000458DD">
              <w:rPr>
                <w:szCs w:val="20"/>
              </w:rPr>
              <w:t>3</w:t>
            </w:r>
          </w:p>
        </w:tc>
        <w:tc>
          <w:tcPr>
            <w:tcW w:w="190" w:type="pct"/>
            <w:shd w:val="clear" w:color="auto" w:fill="auto"/>
            <w:vAlign w:val="center"/>
          </w:tcPr>
          <w:p w14:paraId="08F7225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BEDE41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053F077" w14:textId="77777777" w:rsidR="00A5638E" w:rsidRPr="000458DD" w:rsidRDefault="00A5638E" w:rsidP="002F4F88">
            <w:pPr>
              <w:jc w:val="center"/>
              <w:rPr>
                <w:szCs w:val="20"/>
              </w:rPr>
            </w:pPr>
            <w:r w:rsidRPr="000458DD">
              <w:rPr>
                <w:szCs w:val="20"/>
              </w:rPr>
              <w:t>3</w:t>
            </w:r>
          </w:p>
        </w:tc>
        <w:tc>
          <w:tcPr>
            <w:tcW w:w="190" w:type="pct"/>
            <w:shd w:val="clear" w:color="auto" w:fill="auto"/>
            <w:vAlign w:val="center"/>
          </w:tcPr>
          <w:p w14:paraId="6F3CE23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DBF41C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D4B5B69" w14:textId="77777777" w:rsidR="00A5638E" w:rsidRPr="000458DD" w:rsidRDefault="00A5638E" w:rsidP="002F4F88">
            <w:pPr>
              <w:jc w:val="center"/>
              <w:rPr>
                <w:szCs w:val="20"/>
              </w:rPr>
            </w:pPr>
            <w:r w:rsidRPr="000458DD">
              <w:rPr>
                <w:szCs w:val="20"/>
              </w:rPr>
              <w:t>4</w:t>
            </w:r>
          </w:p>
        </w:tc>
        <w:tc>
          <w:tcPr>
            <w:tcW w:w="190" w:type="pct"/>
            <w:shd w:val="clear" w:color="auto" w:fill="auto"/>
            <w:vAlign w:val="center"/>
          </w:tcPr>
          <w:p w14:paraId="4EFECF78"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206A000B" w14:textId="77777777" w:rsidR="00A5638E" w:rsidRPr="000458DD" w:rsidRDefault="00A5638E" w:rsidP="002F4F88">
            <w:pPr>
              <w:jc w:val="center"/>
              <w:rPr>
                <w:szCs w:val="20"/>
              </w:rPr>
            </w:pPr>
            <w:r w:rsidRPr="000458DD">
              <w:rPr>
                <w:szCs w:val="20"/>
              </w:rPr>
              <w:t>5</w:t>
            </w:r>
          </w:p>
        </w:tc>
        <w:tc>
          <w:tcPr>
            <w:tcW w:w="320" w:type="pct"/>
            <w:shd w:val="clear" w:color="auto" w:fill="auto"/>
            <w:vAlign w:val="center"/>
          </w:tcPr>
          <w:p w14:paraId="1D906A7C" w14:textId="77777777" w:rsidR="00A5638E" w:rsidRPr="000458DD" w:rsidRDefault="00A5638E" w:rsidP="002F4F88">
            <w:pPr>
              <w:jc w:val="center"/>
              <w:rPr>
                <w:b/>
                <w:szCs w:val="20"/>
              </w:rPr>
            </w:pPr>
            <w:r w:rsidRPr="000458DD">
              <w:rPr>
                <w:b/>
                <w:szCs w:val="20"/>
              </w:rPr>
              <w:t>40</w:t>
            </w:r>
          </w:p>
        </w:tc>
        <w:tc>
          <w:tcPr>
            <w:tcW w:w="320" w:type="pct"/>
            <w:shd w:val="clear" w:color="auto" w:fill="auto"/>
            <w:vAlign w:val="center"/>
          </w:tcPr>
          <w:p w14:paraId="4851CB46" w14:textId="77777777" w:rsidR="00A5638E" w:rsidRPr="000458DD" w:rsidRDefault="00A5638E" w:rsidP="002F4F88">
            <w:pPr>
              <w:jc w:val="center"/>
              <w:rPr>
                <w:b/>
                <w:szCs w:val="20"/>
              </w:rPr>
            </w:pPr>
            <w:r w:rsidRPr="000458DD">
              <w:rPr>
                <w:b/>
                <w:szCs w:val="20"/>
              </w:rPr>
              <w:t>49</w:t>
            </w:r>
          </w:p>
        </w:tc>
        <w:tc>
          <w:tcPr>
            <w:tcW w:w="308" w:type="pct"/>
            <w:shd w:val="clear" w:color="auto" w:fill="auto"/>
            <w:vAlign w:val="center"/>
          </w:tcPr>
          <w:p w14:paraId="04F00710" w14:textId="77777777" w:rsidR="00A5638E" w:rsidRPr="000458DD" w:rsidRDefault="00A5638E" w:rsidP="002F4F88">
            <w:pPr>
              <w:jc w:val="center"/>
              <w:rPr>
                <w:b/>
                <w:szCs w:val="20"/>
              </w:rPr>
            </w:pPr>
            <w:r w:rsidRPr="000458DD">
              <w:rPr>
                <w:b/>
                <w:szCs w:val="20"/>
              </w:rPr>
              <w:t>9</w:t>
            </w:r>
          </w:p>
        </w:tc>
      </w:tr>
      <w:tr w:rsidR="00A5638E" w:rsidRPr="000458DD" w14:paraId="5333E82A" w14:textId="77777777" w:rsidTr="002F4F88">
        <w:trPr>
          <w:trHeight w:val="305"/>
        </w:trPr>
        <w:tc>
          <w:tcPr>
            <w:tcW w:w="1533" w:type="pct"/>
            <w:shd w:val="clear" w:color="auto" w:fill="auto"/>
            <w:vAlign w:val="center"/>
            <w:hideMark/>
          </w:tcPr>
          <w:p w14:paraId="7B6C023E" w14:textId="77777777" w:rsidR="00A5638E" w:rsidRPr="000458DD" w:rsidRDefault="00A5638E" w:rsidP="002F4F88">
            <w:r w:rsidRPr="000458DD">
              <w:t>Vet. Sağlık Teknikeri/Teknisyen</w:t>
            </w:r>
          </w:p>
        </w:tc>
        <w:tc>
          <w:tcPr>
            <w:tcW w:w="232" w:type="pct"/>
            <w:shd w:val="clear" w:color="auto" w:fill="auto"/>
            <w:vAlign w:val="center"/>
          </w:tcPr>
          <w:p w14:paraId="799EF9C8" w14:textId="77777777" w:rsidR="00A5638E" w:rsidRPr="000458DD" w:rsidRDefault="00A5638E" w:rsidP="002F4F88">
            <w:pPr>
              <w:jc w:val="center"/>
              <w:rPr>
                <w:szCs w:val="20"/>
              </w:rPr>
            </w:pPr>
            <w:r w:rsidRPr="000458DD">
              <w:rPr>
                <w:szCs w:val="20"/>
              </w:rPr>
              <w:t>3</w:t>
            </w:r>
          </w:p>
        </w:tc>
        <w:tc>
          <w:tcPr>
            <w:tcW w:w="195" w:type="pct"/>
            <w:shd w:val="clear" w:color="auto" w:fill="auto"/>
            <w:vAlign w:val="center"/>
          </w:tcPr>
          <w:p w14:paraId="62E17832"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7ECD10D1" w14:textId="77777777" w:rsidR="00A5638E" w:rsidRPr="000458DD" w:rsidRDefault="00A5638E" w:rsidP="002F4F88">
            <w:pPr>
              <w:jc w:val="center"/>
              <w:rPr>
                <w:szCs w:val="20"/>
              </w:rPr>
            </w:pPr>
            <w:r w:rsidRPr="000458DD">
              <w:rPr>
                <w:szCs w:val="20"/>
              </w:rPr>
              <w:t>1</w:t>
            </w:r>
          </w:p>
        </w:tc>
        <w:tc>
          <w:tcPr>
            <w:tcW w:w="191" w:type="pct"/>
            <w:shd w:val="clear" w:color="auto" w:fill="auto"/>
            <w:vAlign w:val="center"/>
          </w:tcPr>
          <w:p w14:paraId="1C0B2F65"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425E6C4"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6D12EC6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A05224A"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02011AC6"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7F6CBFA5"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0A01131C"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6646CE72" w14:textId="77777777" w:rsidR="00A5638E" w:rsidRPr="000458DD" w:rsidRDefault="00A5638E" w:rsidP="002F4F88">
            <w:pPr>
              <w:jc w:val="center"/>
              <w:rPr>
                <w:szCs w:val="20"/>
              </w:rPr>
            </w:pPr>
            <w:r w:rsidRPr="000458DD">
              <w:rPr>
                <w:szCs w:val="20"/>
              </w:rPr>
              <w:t>3</w:t>
            </w:r>
          </w:p>
        </w:tc>
        <w:tc>
          <w:tcPr>
            <w:tcW w:w="190" w:type="pct"/>
            <w:shd w:val="clear" w:color="auto" w:fill="auto"/>
            <w:vAlign w:val="center"/>
          </w:tcPr>
          <w:p w14:paraId="456ACADF"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2CF5B696"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696A6FB5" w14:textId="77777777" w:rsidR="00A5638E" w:rsidRPr="000458DD" w:rsidRDefault="00A5638E" w:rsidP="002F4F88">
            <w:pPr>
              <w:jc w:val="center"/>
              <w:rPr>
                <w:b/>
                <w:szCs w:val="20"/>
              </w:rPr>
            </w:pPr>
            <w:r w:rsidRPr="000458DD">
              <w:rPr>
                <w:b/>
                <w:szCs w:val="20"/>
              </w:rPr>
              <w:t>13</w:t>
            </w:r>
          </w:p>
        </w:tc>
        <w:tc>
          <w:tcPr>
            <w:tcW w:w="320" w:type="pct"/>
            <w:shd w:val="clear" w:color="auto" w:fill="auto"/>
            <w:vAlign w:val="center"/>
          </w:tcPr>
          <w:p w14:paraId="334C5D14" w14:textId="77777777" w:rsidR="00A5638E" w:rsidRPr="000458DD" w:rsidRDefault="00A5638E" w:rsidP="002F4F88">
            <w:pPr>
              <w:jc w:val="center"/>
              <w:rPr>
                <w:b/>
                <w:szCs w:val="20"/>
              </w:rPr>
            </w:pPr>
            <w:r w:rsidRPr="000458DD">
              <w:rPr>
                <w:b/>
                <w:szCs w:val="20"/>
              </w:rPr>
              <w:t>27</w:t>
            </w:r>
          </w:p>
        </w:tc>
        <w:tc>
          <w:tcPr>
            <w:tcW w:w="308" w:type="pct"/>
            <w:shd w:val="clear" w:color="auto" w:fill="auto"/>
            <w:vAlign w:val="center"/>
          </w:tcPr>
          <w:p w14:paraId="139B9871" w14:textId="77777777" w:rsidR="00A5638E" w:rsidRPr="000458DD" w:rsidRDefault="00A5638E" w:rsidP="002F4F88">
            <w:pPr>
              <w:jc w:val="center"/>
              <w:rPr>
                <w:b/>
                <w:szCs w:val="20"/>
              </w:rPr>
            </w:pPr>
            <w:r w:rsidRPr="000458DD">
              <w:rPr>
                <w:b/>
                <w:szCs w:val="20"/>
              </w:rPr>
              <w:t>14</w:t>
            </w:r>
          </w:p>
        </w:tc>
      </w:tr>
      <w:tr w:rsidR="00A5638E" w:rsidRPr="000458DD" w14:paraId="1151C2A3" w14:textId="77777777" w:rsidTr="002F4F88">
        <w:trPr>
          <w:trHeight w:val="324"/>
        </w:trPr>
        <w:tc>
          <w:tcPr>
            <w:tcW w:w="1533" w:type="pct"/>
            <w:shd w:val="clear" w:color="auto" w:fill="auto"/>
            <w:vAlign w:val="center"/>
            <w:hideMark/>
          </w:tcPr>
          <w:p w14:paraId="095E672E" w14:textId="77777777" w:rsidR="00A5638E" w:rsidRPr="000458DD" w:rsidRDefault="00A5638E" w:rsidP="002F4F88">
            <w:r w:rsidRPr="000458DD">
              <w:t>Teknisyen</w:t>
            </w:r>
          </w:p>
        </w:tc>
        <w:tc>
          <w:tcPr>
            <w:tcW w:w="232" w:type="pct"/>
            <w:shd w:val="clear" w:color="auto" w:fill="auto"/>
            <w:vAlign w:val="center"/>
          </w:tcPr>
          <w:p w14:paraId="05A913F9" w14:textId="77777777" w:rsidR="00A5638E" w:rsidRPr="000458DD" w:rsidRDefault="00A5638E" w:rsidP="002F4F88">
            <w:pPr>
              <w:jc w:val="center"/>
              <w:rPr>
                <w:szCs w:val="20"/>
              </w:rPr>
            </w:pPr>
            <w:r w:rsidRPr="000458DD">
              <w:rPr>
                <w:szCs w:val="20"/>
              </w:rPr>
              <w:t>7</w:t>
            </w:r>
          </w:p>
        </w:tc>
        <w:tc>
          <w:tcPr>
            <w:tcW w:w="195" w:type="pct"/>
            <w:shd w:val="clear" w:color="auto" w:fill="auto"/>
            <w:vAlign w:val="center"/>
          </w:tcPr>
          <w:p w14:paraId="426FFD24" w14:textId="77777777" w:rsidR="00A5638E" w:rsidRPr="000458DD" w:rsidRDefault="00A5638E" w:rsidP="002F4F88">
            <w:pPr>
              <w:jc w:val="center"/>
              <w:rPr>
                <w:szCs w:val="20"/>
              </w:rPr>
            </w:pPr>
            <w:r w:rsidRPr="000458DD">
              <w:rPr>
                <w:szCs w:val="20"/>
              </w:rPr>
              <w:t>1</w:t>
            </w:r>
          </w:p>
        </w:tc>
        <w:tc>
          <w:tcPr>
            <w:tcW w:w="191" w:type="pct"/>
            <w:shd w:val="clear" w:color="auto" w:fill="auto"/>
            <w:vAlign w:val="center"/>
          </w:tcPr>
          <w:p w14:paraId="5D4F2512"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404DF8F5"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A54AB8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D45B37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6037A8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E808F31"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502383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132B77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1B65B1B"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6BD1D7B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C4DC7E5"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7EFA8769" w14:textId="77777777" w:rsidR="00A5638E" w:rsidRPr="000458DD" w:rsidRDefault="00A5638E" w:rsidP="002F4F88">
            <w:pPr>
              <w:jc w:val="center"/>
              <w:rPr>
                <w:b/>
                <w:szCs w:val="20"/>
              </w:rPr>
            </w:pPr>
            <w:r w:rsidRPr="000458DD">
              <w:rPr>
                <w:b/>
                <w:szCs w:val="20"/>
              </w:rPr>
              <w:t>9</w:t>
            </w:r>
          </w:p>
        </w:tc>
        <w:tc>
          <w:tcPr>
            <w:tcW w:w="320" w:type="pct"/>
            <w:shd w:val="clear" w:color="auto" w:fill="auto"/>
            <w:vAlign w:val="center"/>
          </w:tcPr>
          <w:p w14:paraId="6C29C4A6"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1969F7BD" w14:textId="77777777" w:rsidR="00A5638E" w:rsidRPr="000458DD" w:rsidRDefault="00A5638E" w:rsidP="002F4F88">
            <w:pPr>
              <w:jc w:val="center"/>
              <w:rPr>
                <w:szCs w:val="20"/>
              </w:rPr>
            </w:pPr>
            <w:r w:rsidRPr="000458DD">
              <w:rPr>
                <w:szCs w:val="20"/>
              </w:rPr>
              <w:t>-</w:t>
            </w:r>
          </w:p>
        </w:tc>
      </w:tr>
      <w:tr w:rsidR="00A5638E" w:rsidRPr="000458DD" w14:paraId="2527D8D4" w14:textId="77777777" w:rsidTr="002F4F88">
        <w:trPr>
          <w:trHeight w:val="305"/>
        </w:trPr>
        <w:tc>
          <w:tcPr>
            <w:tcW w:w="1533" w:type="pct"/>
            <w:shd w:val="clear" w:color="auto" w:fill="auto"/>
            <w:vAlign w:val="center"/>
            <w:hideMark/>
          </w:tcPr>
          <w:p w14:paraId="08A4AACE" w14:textId="77777777" w:rsidR="00A5638E" w:rsidRPr="000458DD" w:rsidRDefault="00A5638E" w:rsidP="002F4F88">
            <w:r w:rsidRPr="000458DD">
              <w:t>Laborant</w:t>
            </w:r>
          </w:p>
        </w:tc>
        <w:tc>
          <w:tcPr>
            <w:tcW w:w="232" w:type="pct"/>
            <w:shd w:val="clear" w:color="auto" w:fill="auto"/>
            <w:vAlign w:val="center"/>
          </w:tcPr>
          <w:p w14:paraId="30394E2B" w14:textId="77777777" w:rsidR="00A5638E" w:rsidRPr="000458DD" w:rsidRDefault="00A5638E" w:rsidP="002F4F88">
            <w:pPr>
              <w:jc w:val="center"/>
              <w:rPr>
                <w:szCs w:val="20"/>
              </w:rPr>
            </w:pPr>
            <w:r w:rsidRPr="000458DD">
              <w:rPr>
                <w:szCs w:val="20"/>
              </w:rPr>
              <w:t>-</w:t>
            </w:r>
          </w:p>
        </w:tc>
        <w:tc>
          <w:tcPr>
            <w:tcW w:w="195" w:type="pct"/>
            <w:shd w:val="clear" w:color="auto" w:fill="auto"/>
            <w:vAlign w:val="center"/>
          </w:tcPr>
          <w:p w14:paraId="21789D57"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2B38E4A7"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40A8B08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28957C1"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9F854B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6D7B765"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CA36445"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34AAF50"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33480D4"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03F2D04"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2AED0C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78CA329"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095C2434" w14:textId="77777777" w:rsidR="00A5638E" w:rsidRPr="000458DD" w:rsidRDefault="00A5638E" w:rsidP="002F4F88">
            <w:pPr>
              <w:jc w:val="center"/>
              <w:rPr>
                <w:b/>
                <w:szCs w:val="20"/>
              </w:rPr>
            </w:pPr>
            <w:r w:rsidRPr="000458DD">
              <w:rPr>
                <w:b/>
                <w:szCs w:val="20"/>
              </w:rPr>
              <w:t>-</w:t>
            </w:r>
          </w:p>
        </w:tc>
        <w:tc>
          <w:tcPr>
            <w:tcW w:w="320" w:type="pct"/>
            <w:shd w:val="clear" w:color="auto" w:fill="auto"/>
            <w:vAlign w:val="center"/>
          </w:tcPr>
          <w:p w14:paraId="2EE59D3B"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39CDBF12" w14:textId="77777777" w:rsidR="00A5638E" w:rsidRPr="000458DD" w:rsidRDefault="00A5638E" w:rsidP="002F4F88">
            <w:pPr>
              <w:jc w:val="center"/>
              <w:rPr>
                <w:szCs w:val="20"/>
              </w:rPr>
            </w:pPr>
            <w:r w:rsidRPr="000458DD">
              <w:rPr>
                <w:szCs w:val="20"/>
              </w:rPr>
              <w:t>-</w:t>
            </w:r>
          </w:p>
        </w:tc>
      </w:tr>
      <w:tr w:rsidR="00A5638E" w:rsidRPr="000458DD" w14:paraId="75C1F7D0" w14:textId="77777777" w:rsidTr="002F4F88">
        <w:trPr>
          <w:trHeight w:val="567"/>
        </w:trPr>
        <w:tc>
          <w:tcPr>
            <w:tcW w:w="1533" w:type="pct"/>
            <w:shd w:val="clear" w:color="auto" w:fill="D9D9D9" w:themeFill="background1" w:themeFillShade="D9"/>
            <w:vAlign w:val="center"/>
            <w:hideMark/>
          </w:tcPr>
          <w:p w14:paraId="04B5F4D7" w14:textId="77777777" w:rsidR="00A5638E" w:rsidRPr="000458DD" w:rsidRDefault="00A5638E" w:rsidP="002F4F88">
            <w:pPr>
              <w:rPr>
                <w:b/>
              </w:rPr>
            </w:pPr>
            <w:r w:rsidRPr="000458DD">
              <w:rPr>
                <w:b/>
              </w:rPr>
              <w:t xml:space="preserve">Norma Tabi </w:t>
            </w:r>
          </w:p>
          <w:p w14:paraId="537E9BF2" w14:textId="77777777" w:rsidR="00A5638E" w:rsidRPr="000458DD" w:rsidRDefault="00A5638E" w:rsidP="002F4F88">
            <w:pPr>
              <w:rPr>
                <w:b/>
              </w:rPr>
            </w:pPr>
            <w:r w:rsidRPr="000458DD">
              <w:rPr>
                <w:b/>
              </w:rPr>
              <w:t>Personel Toplamı</w:t>
            </w:r>
          </w:p>
        </w:tc>
        <w:tc>
          <w:tcPr>
            <w:tcW w:w="232" w:type="pct"/>
            <w:shd w:val="clear" w:color="auto" w:fill="D9D9D9" w:themeFill="background1" w:themeFillShade="D9"/>
            <w:vAlign w:val="center"/>
          </w:tcPr>
          <w:p w14:paraId="3B316376" w14:textId="77777777" w:rsidR="00A5638E" w:rsidRPr="000458DD" w:rsidRDefault="00A5638E" w:rsidP="002F4F88">
            <w:pPr>
              <w:jc w:val="center"/>
              <w:rPr>
                <w:b/>
                <w:szCs w:val="20"/>
              </w:rPr>
            </w:pPr>
            <w:r w:rsidRPr="000458DD">
              <w:rPr>
                <w:b/>
                <w:szCs w:val="20"/>
              </w:rPr>
              <w:t>119</w:t>
            </w:r>
          </w:p>
        </w:tc>
        <w:tc>
          <w:tcPr>
            <w:tcW w:w="195" w:type="pct"/>
            <w:shd w:val="clear" w:color="auto" w:fill="D9D9D9" w:themeFill="background1" w:themeFillShade="D9"/>
            <w:vAlign w:val="center"/>
          </w:tcPr>
          <w:p w14:paraId="70C189D2" w14:textId="77777777" w:rsidR="00A5638E" w:rsidRPr="000458DD" w:rsidRDefault="00A5638E" w:rsidP="002F4F88">
            <w:pPr>
              <w:jc w:val="center"/>
              <w:rPr>
                <w:b/>
                <w:szCs w:val="20"/>
              </w:rPr>
            </w:pPr>
            <w:r w:rsidRPr="000458DD">
              <w:rPr>
                <w:b/>
                <w:szCs w:val="20"/>
              </w:rPr>
              <w:t>14</w:t>
            </w:r>
          </w:p>
        </w:tc>
        <w:tc>
          <w:tcPr>
            <w:tcW w:w="191" w:type="pct"/>
            <w:shd w:val="clear" w:color="auto" w:fill="D9D9D9" w:themeFill="background1" w:themeFillShade="D9"/>
            <w:vAlign w:val="center"/>
          </w:tcPr>
          <w:p w14:paraId="4BD122F7" w14:textId="77777777" w:rsidR="00A5638E" w:rsidRPr="000458DD" w:rsidRDefault="00A5638E" w:rsidP="002F4F88">
            <w:pPr>
              <w:jc w:val="center"/>
              <w:rPr>
                <w:b/>
                <w:szCs w:val="20"/>
              </w:rPr>
            </w:pPr>
            <w:r w:rsidRPr="000458DD">
              <w:rPr>
                <w:b/>
                <w:szCs w:val="20"/>
              </w:rPr>
              <w:t>13</w:t>
            </w:r>
          </w:p>
        </w:tc>
        <w:tc>
          <w:tcPr>
            <w:tcW w:w="191" w:type="pct"/>
            <w:shd w:val="clear" w:color="auto" w:fill="D9D9D9" w:themeFill="background1" w:themeFillShade="D9"/>
            <w:vAlign w:val="center"/>
          </w:tcPr>
          <w:p w14:paraId="31374A4E" w14:textId="77777777" w:rsidR="00A5638E" w:rsidRPr="000458DD" w:rsidRDefault="00A5638E" w:rsidP="002F4F88">
            <w:pPr>
              <w:jc w:val="center"/>
              <w:rPr>
                <w:b/>
                <w:szCs w:val="20"/>
              </w:rPr>
            </w:pPr>
            <w:r w:rsidRPr="000458DD">
              <w:rPr>
                <w:b/>
                <w:szCs w:val="20"/>
              </w:rPr>
              <w:t>11</w:t>
            </w:r>
          </w:p>
        </w:tc>
        <w:tc>
          <w:tcPr>
            <w:tcW w:w="190" w:type="pct"/>
            <w:shd w:val="clear" w:color="auto" w:fill="D9D9D9" w:themeFill="background1" w:themeFillShade="D9"/>
            <w:vAlign w:val="center"/>
          </w:tcPr>
          <w:p w14:paraId="312A4D61" w14:textId="77777777" w:rsidR="00A5638E" w:rsidRPr="000458DD" w:rsidRDefault="00A5638E" w:rsidP="002F4F88">
            <w:pPr>
              <w:jc w:val="center"/>
              <w:rPr>
                <w:b/>
                <w:szCs w:val="20"/>
              </w:rPr>
            </w:pPr>
            <w:r w:rsidRPr="000458DD">
              <w:rPr>
                <w:b/>
                <w:szCs w:val="20"/>
              </w:rPr>
              <w:t>15</w:t>
            </w:r>
          </w:p>
        </w:tc>
        <w:tc>
          <w:tcPr>
            <w:tcW w:w="190" w:type="pct"/>
            <w:shd w:val="clear" w:color="auto" w:fill="D9D9D9" w:themeFill="background1" w:themeFillShade="D9"/>
            <w:vAlign w:val="center"/>
          </w:tcPr>
          <w:p w14:paraId="3EE7612C" w14:textId="77777777" w:rsidR="00A5638E" w:rsidRPr="000458DD" w:rsidRDefault="00A5638E" w:rsidP="002F4F88">
            <w:pPr>
              <w:jc w:val="center"/>
              <w:rPr>
                <w:b/>
                <w:szCs w:val="20"/>
              </w:rPr>
            </w:pPr>
            <w:r w:rsidRPr="000458DD">
              <w:rPr>
                <w:b/>
                <w:szCs w:val="20"/>
              </w:rPr>
              <w:t>4</w:t>
            </w:r>
          </w:p>
        </w:tc>
        <w:tc>
          <w:tcPr>
            <w:tcW w:w="190" w:type="pct"/>
            <w:shd w:val="clear" w:color="auto" w:fill="D9D9D9" w:themeFill="background1" w:themeFillShade="D9"/>
            <w:vAlign w:val="center"/>
          </w:tcPr>
          <w:p w14:paraId="4D87B425" w14:textId="77777777" w:rsidR="00A5638E" w:rsidRPr="000458DD" w:rsidRDefault="00A5638E" w:rsidP="002F4F88">
            <w:pPr>
              <w:jc w:val="center"/>
              <w:rPr>
                <w:b/>
                <w:szCs w:val="20"/>
              </w:rPr>
            </w:pPr>
            <w:r w:rsidRPr="000458DD">
              <w:rPr>
                <w:b/>
                <w:szCs w:val="20"/>
              </w:rPr>
              <w:t>11</w:t>
            </w:r>
          </w:p>
        </w:tc>
        <w:tc>
          <w:tcPr>
            <w:tcW w:w="190" w:type="pct"/>
            <w:shd w:val="clear" w:color="auto" w:fill="D9D9D9" w:themeFill="background1" w:themeFillShade="D9"/>
            <w:vAlign w:val="center"/>
          </w:tcPr>
          <w:p w14:paraId="6A16BD24" w14:textId="77777777" w:rsidR="00A5638E" w:rsidRPr="000458DD" w:rsidRDefault="00A5638E" w:rsidP="002F4F88">
            <w:pPr>
              <w:jc w:val="center"/>
              <w:rPr>
                <w:b/>
                <w:szCs w:val="20"/>
              </w:rPr>
            </w:pPr>
            <w:r w:rsidRPr="000458DD">
              <w:rPr>
                <w:b/>
                <w:szCs w:val="20"/>
              </w:rPr>
              <w:t>22</w:t>
            </w:r>
          </w:p>
        </w:tc>
        <w:tc>
          <w:tcPr>
            <w:tcW w:w="190" w:type="pct"/>
            <w:shd w:val="clear" w:color="auto" w:fill="D9D9D9" w:themeFill="background1" w:themeFillShade="D9"/>
            <w:vAlign w:val="center"/>
          </w:tcPr>
          <w:p w14:paraId="0562F5C8" w14:textId="77777777" w:rsidR="00A5638E" w:rsidRPr="000458DD" w:rsidRDefault="00A5638E" w:rsidP="002F4F88">
            <w:pPr>
              <w:jc w:val="center"/>
              <w:rPr>
                <w:b/>
                <w:szCs w:val="20"/>
              </w:rPr>
            </w:pPr>
            <w:r w:rsidRPr="000458DD">
              <w:rPr>
                <w:b/>
                <w:szCs w:val="20"/>
              </w:rPr>
              <w:t>5</w:t>
            </w:r>
          </w:p>
        </w:tc>
        <w:tc>
          <w:tcPr>
            <w:tcW w:w="190" w:type="pct"/>
            <w:shd w:val="clear" w:color="auto" w:fill="D9D9D9" w:themeFill="background1" w:themeFillShade="D9"/>
            <w:vAlign w:val="center"/>
          </w:tcPr>
          <w:p w14:paraId="407BBC1E" w14:textId="77777777" w:rsidR="00A5638E" w:rsidRPr="000458DD" w:rsidRDefault="00A5638E" w:rsidP="002F4F88">
            <w:pPr>
              <w:jc w:val="center"/>
              <w:rPr>
                <w:b/>
                <w:szCs w:val="20"/>
              </w:rPr>
            </w:pPr>
            <w:r w:rsidRPr="000458DD">
              <w:rPr>
                <w:b/>
                <w:szCs w:val="20"/>
              </w:rPr>
              <w:t>7</w:t>
            </w:r>
          </w:p>
        </w:tc>
        <w:tc>
          <w:tcPr>
            <w:tcW w:w="190" w:type="pct"/>
            <w:shd w:val="clear" w:color="auto" w:fill="D9D9D9" w:themeFill="background1" w:themeFillShade="D9"/>
            <w:vAlign w:val="center"/>
          </w:tcPr>
          <w:p w14:paraId="65ECA928" w14:textId="77777777" w:rsidR="00A5638E" w:rsidRPr="000458DD" w:rsidRDefault="00A5638E" w:rsidP="002F4F88">
            <w:pPr>
              <w:jc w:val="center"/>
              <w:rPr>
                <w:b/>
                <w:szCs w:val="20"/>
              </w:rPr>
            </w:pPr>
            <w:r w:rsidRPr="000458DD">
              <w:rPr>
                <w:b/>
                <w:szCs w:val="20"/>
              </w:rPr>
              <w:t>27</w:t>
            </w:r>
          </w:p>
        </w:tc>
        <w:tc>
          <w:tcPr>
            <w:tcW w:w="190" w:type="pct"/>
            <w:shd w:val="clear" w:color="auto" w:fill="D9D9D9" w:themeFill="background1" w:themeFillShade="D9"/>
            <w:vAlign w:val="center"/>
          </w:tcPr>
          <w:p w14:paraId="432250B4" w14:textId="77777777" w:rsidR="00A5638E" w:rsidRPr="000458DD" w:rsidRDefault="00A5638E" w:rsidP="002F4F88">
            <w:pPr>
              <w:jc w:val="center"/>
              <w:rPr>
                <w:b/>
                <w:szCs w:val="20"/>
              </w:rPr>
            </w:pPr>
            <w:r w:rsidRPr="000458DD">
              <w:rPr>
                <w:b/>
                <w:szCs w:val="20"/>
              </w:rPr>
              <w:t>7</w:t>
            </w:r>
          </w:p>
        </w:tc>
        <w:tc>
          <w:tcPr>
            <w:tcW w:w="190" w:type="pct"/>
            <w:shd w:val="clear" w:color="auto" w:fill="D9D9D9" w:themeFill="background1" w:themeFillShade="D9"/>
            <w:vAlign w:val="center"/>
          </w:tcPr>
          <w:p w14:paraId="167ED5D2" w14:textId="77777777" w:rsidR="00A5638E" w:rsidRPr="000458DD" w:rsidRDefault="00A5638E" w:rsidP="002F4F88">
            <w:pPr>
              <w:jc w:val="center"/>
              <w:rPr>
                <w:b/>
                <w:szCs w:val="20"/>
              </w:rPr>
            </w:pPr>
            <w:r w:rsidRPr="000458DD">
              <w:rPr>
                <w:b/>
                <w:szCs w:val="20"/>
              </w:rPr>
              <w:t>33</w:t>
            </w:r>
          </w:p>
        </w:tc>
        <w:tc>
          <w:tcPr>
            <w:tcW w:w="320" w:type="pct"/>
            <w:shd w:val="clear" w:color="auto" w:fill="D9D9D9" w:themeFill="background1" w:themeFillShade="D9"/>
            <w:vAlign w:val="center"/>
          </w:tcPr>
          <w:p w14:paraId="1ADD9742" w14:textId="77777777" w:rsidR="00A5638E" w:rsidRPr="000458DD" w:rsidRDefault="00A5638E" w:rsidP="002F4F88">
            <w:pPr>
              <w:jc w:val="center"/>
              <w:rPr>
                <w:b/>
                <w:szCs w:val="20"/>
              </w:rPr>
            </w:pPr>
            <w:r w:rsidRPr="000458DD">
              <w:rPr>
                <w:b/>
                <w:szCs w:val="20"/>
              </w:rPr>
              <w:t>288</w:t>
            </w:r>
          </w:p>
        </w:tc>
        <w:tc>
          <w:tcPr>
            <w:tcW w:w="320" w:type="pct"/>
            <w:shd w:val="clear" w:color="auto" w:fill="D9D9D9" w:themeFill="background1" w:themeFillShade="D9"/>
            <w:vAlign w:val="center"/>
          </w:tcPr>
          <w:p w14:paraId="42007AC5" w14:textId="77777777" w:rsidR="00A5638E" w:rsidRPr="000458DD" w:rsidRDefault="00A5638E" w:rsidP="002F4F88">
            <w:pPr>
              <w:jc w:val="center"/>
              <w:rPr>
                <w:b/>
                <w:szCs w:val="20"/>
              </w:rPr>
            </w:pPr>
            <w:r w:rsidRPr="000458DD">
              <w:rPr>
                <w:b/>
                <w:szCs w:val="20"/>
              </w:rPr>
              <w:t>463</w:t>
            </w:r>
          </w:p>
        </w:tc>
        <w:tc>
          <w:tcPr>
            <w:tcW w:w="308" w:type="pct"/>
            <w:shd w:val="clear" w:color="auto" w:fill="D9D9D9" w:themeFill="background1" w:themeFillShade="D9"/>
            <w:vAlign w:val="center"/>
          </w:tcPr>
          <w:p w14:paraId="2772AF76" w14:textId="77777777" w:rsidR="00A5638E" w:rsidRPr="000458DD" w:rsidRDefault="00A5638E" w:rsidP="002F4F88">
            <w:pPr>
              <w:jc w:val="center"/>
              <w:rPr>
                <w:b/>
                <w:szCs w:val="20"/>
              </w:rPr>
            </w:pPr>
            <w:r w:rsidRPr="000458DD">
              <w:rPr>
                <w:b/>
                <w:szCs w:val="20"/>
              </w:rPr>
              <w:t>94</w:t>
            </w:r>
          </w:p>
        </w:tc>
      </w:tr>
      <w:tr w:rsidR="00A5638E" w:rsidRPr="000458DD" w14:paraId="2C7BE533" w14:textId="77777777" w:rsidTr="002F4F88">
        <w:trPr>
          <w:trHeight w:val="313"/>
        </w:trPr>
        <w:tc>
          <w:tcPr>
            <w:tcW w:w="1533" w:type="pct"/>
            <w:shd w:val="clear" w:color="auto" w:fill="auto"/>
            <w:vAlign w:val="center"/>
            <w:hideMark/>
          </w:tcPr>
          <w:p w14:paraId="2D4CDE60" w14:textId="77777777" w:rsidR="00A5638E" w:rsidRPr="000458DD" w:rsidRDefault="00A5638E" w:rsidP="002F4F88">
            <w:r w:rsidRPr="000458DD">
              <w:t>Şef</w:t>
            </w:r>
          </w:p>
        </w:tc>
        <w:tc>
          <w:tcPr>
            <w:tcW w:w="232" w:type="pct"/>
            <w:shd w:val="clear" w:color="auto" w:fill="auto"/>
            <w:vAlign w:val="center"/>
          </w:tcPr>
          <w:p w14:paraId="78FBCD6E" w14:textId="77777777" w:rsidR="00A5638E" w:rsidRPr="000458DD" w:rsidRDefault="00A5638E" w:rsidP="002F4F88">
            <w:pPr>
              <w:jc w:val="center"/>
              <w:rPr>
                <w:szCs w:val="20"/>
              </w:rPr>
            </w:pPr>
            <w:r w:rsidRPr="000458DD">
              <w:rPr>
                <w:szCs w:val="20"/>
              </w:rPr>
              <w:t>2</w:t>
            </w:r>
          </w:p>
        </w:tc>
        <w:tc>
          <w:tcPr>
            <w:tcW w:w="195" w:type="pct"/>
            <w:shd w:val="clear" w:color="auto" w:fill="auto"/>
            <w:vAlign w:val="center"/>
          </w:tcPr>
          <w:p w14:paraId="6F04FCE1"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2D6630C3"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4469676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AB0CDF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BDA0D4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73CAF31"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E19C66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DDE962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F32F32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0A7776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39CD93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34656FF"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5C843A35" w14:textId="77777777" w:rsidR="00A5638E" w:rsidRPr="000458DD" w:rsidRDefault="00A5638E" w:rsidP="002F4F88">
            <w:pPr>
              <w:jc w:val="center"/>
              <w:rPr>
                <w:b/>
                <w:szCs w:val="20"/>
              </w:rPr>
            </w:pPr>
            <w:r w:rsidRPr="000458DD">
              <w:rPr>
                <w:b/>
                <w:szCs w:val="20"/>
              </w:rPr>
              <w:t>2</w:t>
            </w:r>
          </w:p>
        </w:tc>
        <w:tc>
          <w:tcPr>
            <w:tcW w:w="320" w:type="pct"/>
            <w:shd w:val="clear" w:color="auto" w:fill="auto"/>
            <w:vAlign w:val="center"/>
          </w:tcPr>
          <w:p w14:paraId="57B9E2F9"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11455934" w14:textId="77777777" w:rsidR="00A5638E" w:rsidRPr="000458DD" w:rsidRDefault="00A5638E" w:rsidP="002F4F88">
            <w:pPr>
              <w:jc w:val="center"/>
              <w:rPr>
                <w:szCs w:val="20"/>
              </w:rPr>
            </w:pPr>
            <w:r w:rsidRPr="000458DD">
              <w:rPr>
                <w:szCs w:val="20"/>
              </w:rPr>
              <w:t>-</w:t>
            </w:r>
          </w:p>
        </w:tc>
      </w:tr>
      <w:tr w:rsidR="00A5638E" w:rsidRPr="000458DD" w14:paraId="2CB442B5" w14:textId="77777777" w:rsidTr="002F4F88">
        <w:trPr>
          <w:trHeight w:val="313"/>
        </w:trPr>
        <w:tc>
          <w:tcPr>
            <w:tcW w:w="1533" w:type="pct"/>
            <w:shd w:val="clear" w:color="auto" w:fill="auto"/>
            <w:vAlign w:val="center"/>
            <w:hideMark/>
          </w:tcPr>
          <w:p w14:paraId="2814B00B" w14:textId="77777777" w:rsidR="00A5638E" w:rsidRPr="000458DD" w:rsidRDefault="00A5638E" w:rsidP="002F4F88">
            <w:r w:rsidRPr="000458DD">
              <w:t>Ayniyat Saymanı</w:t>
            </w:r>
          </w:p>
        </w:tc>
        <w:tc>
          <w:tcPr>
            <w:tcW w:w="232" w:type="pct"/>
            <w:shd w:val="clear" w:color="auto" w:fill="auto"/>
            <w:vAlign w:val="center"/>
          </w:tcPr>
          <w:p w14:paraId="3CB259A8" w14:textId="77777777" w:rsidR="00A5638E" w:rsidRPr="000458DD" w:rsidRDefault="00A5638E" w:rsidP="002F4F88">
            <w:pPr>
              <w:jc w:val="center"/>
              <w:rPr>
                <w:szCs w:val="20"/>
              </w:rPr>
            </w:pPr>
            <w:r w:rsidRPr="000458DD">
              <w:rPr>
                <w:szCs w:val="20"/>
              </w:rPr>
              <w:t>-</w:t>
            </w:r>
          </w:p>
        </w:tc>
        <w:tc>
          <w:tcPr>
            <w:tcW w:w="195" w:type="pct"/>
            <w:shd w:val="clear" w:color="auto" w:fill="auto"/>
            <w:vAlign w:val="center"/>
          </w:tcPr>
          <w:p w14:paraId="21265CB2"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57BEEA43"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522DDEC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4C7B130"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BE549D1"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64DA66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BF672B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89BF5D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233937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FAC61C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330795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5ACF611"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0768F21A" w14:textId="77777777" w:rsidR="00A5638E" w:rsidRPr="000458DD" w:rsidRDefault="00A5638E" w:rsidP="002F4F88">
            <w:pPr>
              <w:jc w:val="center"/>
              <w:rPr>
                <w:b/>
                <w:szCs w:val="20"/>
              </w:rPr>
            </w:pPr>
            <w:r w:rsidRPr="000458DD">
              <w:rPr>
                <w:b/>
                <w:szCs w:val="20"/>
              </w:rPr>
              <w:t>-</w:t>
            </w:r>
          </w:p>
        </w:tc>
        <w:tc>
          <w:tcPr>
            <w:tcW w:w="320" w:type="pct"/>
            <w:shd w:val="clear" w:color="auto" w:fill="auto"/>
            <w:vAlign w:val="center"/>
          </w:tcPr>
          <w:p w14:paraId="601C86AA"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416722F1" w14:textId="77777777" w:rsidR="00A5638E" w:rsidRPr="000458DD" w:rsidRDefault="00A5638E" w:rsidP="002F4F88">
            <w:pPr>
              <w:jc w:val="center"/>
              <w:rPr>
                <w:szCs w:val="20"/>
              </w:rPr>
            </w:pPr>
            <w:r w:rsidRPr="000458DD">
              <w:rPr>
                <w:szCs w:val="20"/>
              </w:rPr>
              <w:t>-</w:t>
            </w:r>
          </w:p>
        </w:tc>
      </w:tr>
      <w:tr w:rsidR="00A5638E" w:rsidRPr="000458DD" w14:paraId="432B5E40" w14:textId="77777777" w:rsidTr="002F4F88">
        <w:trPr>
          <w:trHeight w:val="313"/>
        </w:trPr>
        <w:tc>
          <w:tcPr>
            <w:tcW w:w="1533" w:type="pct"/>
            <w:shd w:val="clear" w:color="auto" w:fill="auto"/>
            <w:vAlign w:val="center"/>
            <w:hideMark/>
          </w:tcPr>
          <w:p w14:paraId="1A6FD45A" w14:textId="77777777" w:rsidR="00A5638E" w:rsidRPr="000458DD" w:rsidRDefault="00A5638E" w:rsidP="002F4F88">
            <w:r w:rsidRPr="000458DD">
              <w:t>Döner Sermaye Saymanı</w:t>
            </w:r>
          </w:p>
        </w:tc>
        <w:tc>
          <w:tcPr>
            <w:tcW w:w="232" w:type="pct"/>
            <w:shd w:val="clear" w:color="auto" w:fill="auto"/>
            <w:vAlign w:val="center"/>
          </w:tcPr>
          <w:p w14:paraId="4F3235D2"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54478ACF"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57A51904"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73BD84E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8A11CBD"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7D851C1"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0C543C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AC74F3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B36C3ED"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F0737D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2F6C7D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05C6F1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51FDC13"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324A66EC" w14:textId="77777777" w:rsidR="00A5638E" w:rsidRPr="000458DD" w:rsidRDefault="00A5638E" w:rsidP="002F4F88">
            <w:pPr>
              <w:jc w:val="center"/>
              <w:rPr>
                <w:b/>
                <w:szCs w:val="20"/>
              </w:rPr>
            </w:pPr>
            <w:r w:rsidRPr="000458DD">
              <w:rPr>
                <w:b/>
                <w:szCs w:val="20"/>
              </w:rPr>
              <w:t>1</w:t>
            </w:r>
          </w:p>
        </w:tc>
        <w:tc>
          <w:tcPr>
            <w:tcW w:w="320" w:type="pct"/>
            <w:shd w:val="clear" w:color="auto" w:fill="auto"/>
            <w:vAlign w:val="center"/>
          </w:tcPr>
          <w:p w14:paraId="6B5B310A"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24754D83" w14:textId="77777777" w:rsidR="00A5638E" w:rsidRPr="000458DD" w:rsidRDefault="00A5638E" w:rsidP="002F4F88">
            <w:pPr>
              <w:jc w:val="center"/>
              <w:rPr>
                <w:szCs w:val="20"/>
              </w:rPr>
            </w:pPr>
            <w:r w:rsidRPr="000458DD">
              <w:rPr>
                <w:szCs w:val="20"/>
              </w:rPr>
              <w:t>-</w:t>
            </w:r>
          </w:p>
        </w:tc>
      </w:tr>
      <w:tr w:rsidR="00A5638E" w:rsidRPr="000458DD" w14:paraId="08659A8F" w14:textId="77777777" w:rsidTr="002F4F88">
        <w:trPr>
          <w:trHeight w:val="313"/>
        </w:trPr>
        <w:tc>
          <w:tcPr>
            <w:tcW w:w="1533" w:type="pct"/>
            <w:shd w:val="clear" w:color="auto" w:fill="auto"/>
            <w:vAlign w:val="center"/>
            <w:hideMark/>
          </w:tcPr>
          <w:p w14:paraId="71CB97E9" w14:textId="77777777" w:rsidR="00A5638E" w:rsidRPr="000458DD" w:rsidRDefault="00A5638E" w:rsidP="002F4F88">
            <w:r w:rsidRPr="000458DD">
              <w:t>Ambar Memuru</w:t>
            </w:r>
          </w:p>
        </w:tc>
        <w:tc>
          <w:tcPr>
            <w:tcW w:w="232" w:type="pct"/>
            <w:shd w:val="clear" w:color="auto" w:fill="auto"/>
            <w:vAlign w:val="center"/>
          </w:tcPr>
          <w:p w14:paraId="2A8FBD9B" w14:textId="77777777" w:rsidR="00A5638E" w:rsidRPr="000458DD" w:rsidRDefault="00A5638E" w:rsidP="002F4F88">
            <w:pPr>
              <w:jc w:val="center"/>
              <w:rPr>
                <w:szCs w:val="20"/>
              </w:rPr>
            </w:pPr>
            <w:r w:rsidRPr="000458DD">
              <w:rPr>
                <w:szCs w:val="20"/>
              </w:rPr>
              <w:t>-</w:t>
            </w:r>
          </w:p>
        </w:tc>
        <w:tc>
          <w:tcPr>
            <w:tcW w:w="195" w:type="pct"/>
            <w:shd w:val="clear" w:color="auto" w:fill="auto"/>
            <w:vAlign w:val="center"/>
          </w:tcPr>
          <w:p w14:paraId="6769B5CD"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5D707926"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3EE4946D"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21EE978"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56EF928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FD65C5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DA1D1D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3FB390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7C8D12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E0BF9A4"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C74DED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A94FAC0"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50647722" w14:textId="77777777" w:rsidR="00A5638E" w:rsidRPr="000458DD" w:rsidRDefault="00A5638E" w:rsidP="002F4F88">
            <w:pPr>
              <w:jc w:val="center"/>
              <w:rPr>
                <w:b/>
                <w:szCs w:val="20"/>
              </w:rPr>
            </w:pPr>
            <w:r w:rsidRPr="000458DD">
              <w:rPr>
                <w:b/>
                <w:szCs w:val="20"/>
              </w:rPr>
              <w:t>1</w:t>
            </w:r>
          </w:p>
        </w:tc>
        <w:tc>
          <w:tcPr>
            <w:tcW w:w="320" w:type="pct"/>
            <w:shd w:val="clear" w:color="auto" w:fill="auto"/>
            <w:vAlign w:val="center"/>
          </w:tcPr>
          <w:p w14:paraId="393B35F5"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2F91D358" w14:textId="77777777" w:rsidR="00A5638E" w:rsidRPr="000458DD" w:rsidRDefault="00A5638E" w:rsidP="002F4F88">
            <w:pPr>
              <w:jc w:val="center"/>
              <w:rPr>
                <w:szCs w:val="20"/>
              </w:rPr>
            </w:pPr>
            <w:r w:rsidRPr="000458DD">
              <w:rPr>
                <w:szCs w:val="20"/>
              </w:rPr>
              <w:t>-</w:t>
            </w:r>
          </w:p>
        </w:tc>
      </w:tr>
      <w:tr w:rsidR="00A5638E" w:rsidRPr="000458DD" w14:paraId="42B8E9D3" w14:textId="77777777" w:rsidTr="002F4F88">
        <w:trPr>
          <w:trHeight w:val="313"/>
        </w:trPr>
        <w:tc>
          <w:tcPr>
            <w:tcW w:w="1533" w:type="pct"/>
            <w:shd w:val="clear" w:color="auto" w:fill="auto"/>
            <w:vAlign w:val="center"/>
            <w:hideMark/>
          </w:tcPr>
          <w:p w14:paraId="3CE70D48" w14:textId="77777777" w:rsidR="00A5638E" w:rsidRPr="000458DD" w:rsidRDefault="00A5638E" w:rsidP="002F4F88">
            <w:r w:rsidRPr="000458DD">
              <w:t>Bilgisayar İşletmeni</w:t>
            </w:r>
          </w:p>
        </w:tc>
        <w:tc>
          <w:tcPr>
            <w:tcW w:w="232" w:type="pct"/>
            <w:shd w:val="clear" w:color="auto" w:fill="auto"/>
            <w:vAlign w:val="center"/>
          </w:tcPr>
          <w:p w14:paraId="06F558E1" w14:textId="77777777" w:rsidR="00A5638E" w:rsidRPr="000458DD" w:rsidRDefault="00A5638E" w:rsidP="002F4F88">
            <w:pPr>
              <w:jc w:val="center"/>
              <w:rPr>
                <w:szCs w:val="20"/>
              </w:rPr>
            </w:pPr>
            <w:r w:rsidRPr="000458DD">
              <w:rPr>
                <w:szCs w:val="20"/>
              </w:rPr>
              <w:t>-</w:t>
            </w:r>
          </w:p>
        </w:tc>
        <w:tc>
          <w:tcPr>
            <w:tcW w:w="195" w:type="pct"/>
            <w:shd w:val="clear" w:color="auto" w:fill="auto"/>
            <w:vAlign w:val="center"/>
          </w:tcPr>
          <w:p w14:paraId="0D5F5B6D"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1E43141B"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0E67096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1E18E9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527F13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85E04A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9E5588D"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E8309E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420370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2EC5D1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0BC08C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8A8C64E" w14:textId="77777777" w:rsidR="00A5638E" w:rsidRPr="000458DD" w:rsidRDefault="00A5638E" w:rsidP="002F4F88">
            <w:pPr>
              <w:jc w:val="center"/>
              <w:rPr>
                <w:szCs w:val="20"/>
              </w:rPr>
            </w:pPr>
            <w:r w:rsidRPr="000458DD">
              <w:rPr>
                <w:szCs w:val="20"/>
              </w:rPr>
              <w:t>1</w:t>
            </w:r>
          </w:p>
        </w:tc>
        <w:tc>
          <w:tcPr>
            <w:tcW w:w="320" w:type="pct"/>
            <w:shd w:val="clear" w:color="auto" w:fill="auto"/>
            <w:vAlign w:val="center"/>
          </w:tcPr>
          <w:p w14:paraId="3DCC7148" w14:textId="77777777" w:rsidR="00A5638E" w:rsidRPr="000458DD" w:rsidRDefault="00A5638E" w:rsidP="002F4F88">
            <w:pPr>
              <w:jc w:val="center"/>
              <w:rPr>
                <w:b/>
                <w:szCs w:val="20"/>
              </w:rPr>
            </w:pPr>
            <w:r w:rsidRPr="000458DD">
              <w:rPr>
                <w:b/>
                <w:szCs w:val="20"/>
              </w:rPr>
              <w:t>1</w:t>
            </w:r>
          </w:p>
        </w:tc>
        <w:tc>
          <w:tcPr>
            <w:tcW w:w="320" w:type="pct"/>
            <w:shd w:val="clear" w:color="auto" w:fill="auto"/>
            <w:vAlign w:val="center"/>
          </w:tcPr>
          <w:p w14:paraId="6722B3EA"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395D1344" w14:textId="77777777" w:rsidR="00A5638E" w:rsidRPr="000458DD" w:rsidRDefault="00A5638E" w:rsidP="002F4F88">
            <w:pPr>
              <w:jc w:val="center"/>
              <w:rPr>
                <w:szCs w:val="20"/>
              </w:rPr>
            </w:pPr>
            <w:r w:rsidRPr="000458DD">
              <w:rPr>
                <w:szCs w:val="20"/>
              </w:rPr>
              <w:t>-</w:t>
            </w:r>
          </w:p>
        </w:tc>
      </w:tr>
      <w:tr w:rsidR="00A5638E" w:rsidRPr="000458DD" w14:paraId="35A58D27" w14:textId="77777777" w:rsidTr="002F4F88">
        <w:trPr>
          <w:trHeight w:val="313"/>
        </w:trPr>
        <w:tc>
          <w:tcPr>
            <w:tcW w:w="1533" w:type="pct"/>
            <w:shd w:val="clear" w:color="auto" w:fill="auto"/>
            <w:vAlign w:val="center"/>
            <w:hideMark/>
          </w:tcPr>
          <w:p w14:paraId="4AEF207D" w14:textId="77777777" w:rsidR="00A5638E" w:rsidRPr="000458DD" w:rsidRDefault="00A5638E" w:rsidP="002F4F88">
            <w:r w:rsidRPr="000458DD">
              <w:t>Veri Hazırlama Kont. İşl.</w:t>
            </w:r>
          </w:p>
        </w:tc>
        <w:tc>
          <w:tcPr>
            <w:tcW w:w="232" w:type="pct"/>
            <w:shd w:val="clear" w:color="auto" w:fill="auto"/>
            <w:vAlign w:val="center"/>
          </w:tcPr>
          <w:p w14:paraId="52BE3745" w14:textId="77777777" w:rsidR="00A5638E" w:rsidRPr="000458DD" w:rsidRDefault="00A5638E" w:rsidP="002F4F88">
            <w:pPr>
              <w:jc w:val="center"/>
              <w:rPr>
                <w:szCs w:val="20"/>
              </w:rPr>
            </w:pPr>
            <w:r w:rsidRPr="000458DD">
              <w:rPr>
                <w:szCs w:val="20"/>
              </w:rPr>
              <w:t>2</w:t>
            </w:r>
          </w:p>
        </w:tc>
        <w:tc>
          <w:tcPr>
            <w:tcW w:w="195" w:type="pct"/>
            <w:shd w:val="clear" w:color="auto" w:fill="auto"/>
            <w:vAlign w:val="center"/>
          </w:tcPr>
          <w:p w14:paraId="665B466E"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56A9C72C"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4A4ABB53"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0013EE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AD74FB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11A7FA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0A08895"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49A47E4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68DC5A2"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47E3AF25"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4C2E960"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47FAD90" w14:textId="77777777" w:rsidR="00A5638E" w:rsidRPr="000458DD" w:rsidRDefault="00A5638E" w:rsidP="002F4F88">
            <w:pPr>
              <w:jc w:val="center"/>
              <w:rPr>
                <w:szCs w:val="20"/>
              </w:rPr>
            </w:pPr>
            <w:r w:rsidRPr="000458DD">
              <w:rPr>
                <w:szCs w:val="20"/>
              </w:rPr>
              <w:t>1</w:t>
            </w:r>
          </w:p>
        </w:tc>
        <w:tc>
          <w:tcPr>
            <w:tcW w:w="320" w:type="pct"/>
            <w:shd w:val="clear" w:color="auto" w:fill="auto"/>
            <w:vAlign w:val="center"/>
          </w:tcPr>
          <w:p w14:paraId="71325529" w14:textId="77777777" w:rsidR="00A5638E" w:rsidRPr="000458DD" w:rsidRDefault="00A5638E" w:rsidP="002F4F88">
            <w:pPr>
              <w:jc w:val="center"/>
              <w:rPr>
                <w:b/>
                <w:szCs w:val="20"/>
              </w:rPr>
            </w:pPr>
            <w:r w:rsidRPr="000458DD">
              <w:rPr>
                <w:b/>
                <w:szCs w:val="20"/>
              </w:rPr>
              <w:t>5</w:t>
            </w:r>
          </w:p>
        </w:tc>
        <w:tc>
          <w:tcPr>
            <w:tcW w:w="320" w:type="pct"/>
            <w:shd w:val="clear" w:color="auto" w:fill="auto"/>
            <w:vAlign w:val="center"/>
          </w:tcPr>
          <w:p w14:paraId="32F9FCA8"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3B5E8F20" w14:textId="77777777" w:rsidR="00A5638E" w:rsidRPr="000458DD" w:rsidRDefault="00A5638E" w:rsidP="002F4F88">
            <w:pPr>
              <w:jc w:val="center"/>
              <w:rPr>
                <w:szCs w:val="20"/>
              </w:rPr>
            </w:pPr>
            <w:r w:rsidRPr="000458DD">
              <w:rPr>
                <w:szCs w:val="20"/>
              </w:rPr>
              <w:t>-</w:t>
            </w:r>
          </w:p>
        </w:tc>
      </w:tr>
      <w:tr w:rsidR="00A5638E" w:rsidRPr="000458DD" w14:paraId="67D66FDC" w14:textId="77777777" w:rsidTr="002F4F88">
        <w:trPr>
          <w:trHeight w:val="313"/>
        </w:trPr>
        <w:tc>
          <w:tcPr>
            <w:tcW w:w="1533" w:type="pct"/>
            <w:shd w:val="clear" w:color="auto" w:fill="auto"/>
            <w:vAlign w:val="center"/>
            <w:hideMark/>
          </w:tcPr>
          <w:p w14:paraId="2B24D26F" w14:textId="77777777" w:rsidR="00A5638E" w:rsidRPr="000458DD" w:rsidRDefault="00A5638E" w:rsidP="002F4F88">
            <w:r w:rsidRPr="000458DD">
              <w:t>Memur</w:t>
            </w:r>
          </w:p>
        </w:tc>
        <w:tc>
          <w:tcPr>
            <w:tcW w:w="232" w:type="pct"/>
            <w:shd w:val="clear" w:color="auto" w:fill="auto"/>
            <w:vAlign w:val="center"/>
          </w:tcPr>
          <w:p w14:paraId="3EA9A7D1" w14:textId="77777777" w:rsidR="00A5638E" w:rsidRPr="000458DD" w:rsidRDefault="00A5638E" w:rsidP="002F4F88">
            <w:pPr>
              <w:jc w:val="center"/>
              <w:rPr>
                <w:szCs w:val="20"/>
              </w:rPr>
            </w:pPr>
            <w:r w:rsidRPr="000458DD">
              <w:rPr>
                <w:szCs w:val="20"/>
              </w:rPr>
              <w:t>7</w:t>
            </w:r>
          </w:p>
        </w:tc>
        <w:tc>
          <w:tcPr>
            <w:tcW w:w="195" w:type="pct"/>
            <w:shd w:val="clear" w:color="auto" w:fill="auto"/>
            <w:vAlign w:val="center"/>
          </w:tcPr>
          <w:p w14:paraId="0D97DF4F" w14:textId="77777777" w:rsidR="00A5638E" w:rsidRPr="000458DD" w:rsidRDefault="00A5638E" w:rsidP="002F4F88">
            <w:pPr>
              <w:jc w:val="center"/>
              <w:rPr>
                <w:szCs w:val="20"/>
              </w:rPr>
            </w:pPr>
            <w:r w:rsidRPr="000458DD">
              <w:rPr>
                <w:szCs w:val="20"/>
              </w:rPr>
              <w:t>2</w:t>
            </w:r>
          </w:p>
        </w:tc>
        <w:tc>
          <w:tcPr>
            <w:tcW w:w="191" w:type="pct"/>
            <w:shd w:val="clear" w:color="auto" w:fill="auto"/>
            <w:vAlign w:val="center"/>
          </w:tcPr>
          <w:p w14:paraId="165EA022"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4732084D"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6575448B"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5ED368C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F6783CA"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7137D2F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5A648C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7436A9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05CEA56"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1796CA0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ED1076C"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04167967" w14:textId="77777777" w:rsidR="00A5638E" w:rsidRPr="000458DD" w:rsidRDefault="00A5638E" w:rsidP="002F4F88">
            <w:pPr>
              <w:jc w:val="center"/>
              <w:rPr>
                <w:b/>
                <w:szCs w:val="20"/>
              </w:rPr>
            </w:pPr>
            <w:r w:rsidRPr="000458DD">
              <w:rPr>
                <w:b/>
                <w:szCs w:val="20"/>
              </w:rPr>
              <w:t>14</w:t>
            </w:r>
          </w:p>
        </w:tc>
        <w:tc>
          <w:tcPr>
            <w:tcW w:w="320" w:type="pct"/>
            <w:shd w:val="clear" w:color="auto" w:fill="auto"/>
            <w:vAlign w:val="center"/>
          </w:tcPr>
          <w:p w14:paraId="6D3C1C9D"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362295B7" w14:textId="77777777" w:rsidR="00A5638E" w:rsidRPr="000458DD" w:rsidRDefault="00A5638E" w:rsidP="002F4F88">
            <w:pPr>
              <w:jc w:val="center"/>
              <w:rPr>
                <w:szCs w:val="20"/>
              </w:rPr>
            </w:pPr>
            <w:r w:rsidRPr="000458DD">
              <w:rPr>
                <w:szCs w:val="20"/>
              </w:rPr>
              <w:t>-</w:t>
            </w:r>
          </w:p>
        </w:tc>
      </w:tr>
      <w:tr w:rsidR="00A5638E" w:rsidRPr="000458DD" w14:paraId="02AE0F4C" w14:textId="77777777" w:rsidTr="002F4F88">
        <w:trPr>
          <w:trHeight w:val="313"/>
        </w:trPr>
        <w:tc>
          <w:tcPr>
            <w:tcW w:w="1533" w:type="pct"/>
            <w:shd w:val="clear" w:color="auto" w:fill="auto"/>
            <w:vAlign w:val="center"/>
            <w:hideMark/>
          </w:tcPr>
          <w:p w14:paraId="288E37B8" w14:textId="77777777" w:rsidR="00A5638E" w:rsidRPr="000458DD" w:rsidRDefault="00A5638E" w:rsidP="002F4F88">
            <w:r w:rsidRPr="000458DD">
              <w:t>Şoför</w:t>
            </w:r>
          </w:p>
        </w:tc>
        <w:tc>
          <w:tcPr>
            <w:tcW w:w="232" w:type="pct"/>
            <w:shd w:val="clear" w:color="auto" w:fill="auto"/>
            <w:vAlign w:val="center"/>
          </w:tcPr>
          <w:p w14:paraId="72FC5DCA"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56A70751"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60D08EDB"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3C055EF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51A24A5"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46FC96C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330F2A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7DB0BB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95DA47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87BC83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FBCD566"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4A5387CA"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018D3324"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20EFAEFE" w14:textId="77777777" w:rsidR="00A5638E" w:rsidRPr="000458DD" w:rsidRDefault="00A5638E" w:rsidP="002F4F88">
            <w:pPr>
              <w:jc w:val="center"/>
              <w:rPr>
                <w:b/>
                <w:szCs w:val="20"/>
              </w:rPr>
            </w:pPr>
            <w:r w:rsidRPr="000458DD">
              <w:rPr>
                <w:b/>
                <w:szCs w:val="20"/>
              </w:rPr>
              <w:t>4</w:t>
            </w:r>
          </w:p>
        </w:tc>
        <w:tc>
          <w:tcPr>
            <w:tcW w:w="320" w:type="pct"/>
            <w:shd w:val="clear" w:color="auto" w:fill="auto"/>
            <w:vAlign w:val="center"/>
          </w:tcPr>
          <w:p w14:paraId="2619019F"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285FEA59" w14:textId="77777777" w:rsidR="00A5638E" w:rsidRPr="000458DD" w:rsidRDefault="00A5638E" w:rsidP="002F4F88">
            <w:pPr>
              <w:jc w:val="center"/>
              <w:rPr>
                <w:szCs w:val="20"/>
              </w:rPr>
            </w:pPr>
            <w:r w:rsidRPr="000458DD">
              <w:rPr>
                <w:szCs w:val="20"/>
              </w:rPr>
              <w:t>-</w:t>
            </w:r>
          </w:p>
        </w:tc>
      </w:tr>
      <w:tr w:rsidR="00A5638E" w:rsidRPr="000458DD" w14:paraId="4A5E28C8" w14:textId="77777777" w:rsidTr="002F4F88">
        <w:trPr>
          <w:trHeight w:val="313"/>
        </w:trPr>
        <w:tc>
          <w:tcPr>
            <w:tcW w:w="1533" w:type="pct"/>
            <w:shd w:val="clear" w:color="auto" w:fill="auto"/>
            <w:vAlign w:val="center"/>
            <w:hideMark/>
          </w:tcPr>
          <w:p w14:paraId="6A8D7FDB" w14:textId="77777777" w:rsidR="00A5638E" w:rsidRPr="000458DD" w:rsidRDefault="00A5638E" w:rsidP="002F4F88">
            <w:r w:rsidRPr="000458DD">
              <w:t>Teknisyen Yardımcısı</w:t>
            </w:r>
          </w:p>
        </w:tc>
        <w:tc>
          <w:tcPr>
            <w:tcW w:w="232" w:type="pct"/>
            <w:shd w:val="clear" w:color="auto" w:fill="auto"/>
            <w:vAlign w:val="center"/>
          </w:tcPr>
          <w:p w14:paraId="516EE152"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25C6D70A" w14:textId="77777777" w:rsidR="00A5638E" w:rsidRPr="000458DD" w:rsidRDefault="00A5638E" w:rsidP="002F4F88">
            <w:pPr>
              <w:jc w:val="center"/>
              <w:rPr>
                <w:szCs w:val="20"/>
              </w:rPr>
            </w:pPr>
            <w:r w:rsidRPr="000458DD">
              <w:rPr>
                <w:szCs w:val="20"/>
              </w:rPr>
              <w:t>1</w:t>
            </w:r>
          </w:p>
        </w:tc>
        <w:tc>
          <w:tcPr>
            <w:tcW w:w="191" w:type="pct"/>
            <w:shd w:val="clear" w:color="auto" w:fill="auto"/>
            <w:vAlign w:val="center"/>
          </w:tcPr>
          <w:p w14:paraId="583462B6"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6CBBD647"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D184CC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846C9E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EBCB21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8099411"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2823D5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9784BC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6FF35C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7C001F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C19452A"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607F3891" w14:textId="77777777" w:rsidR="00A5638E" w:rsidRPr="000458DD" w:rsidRDefault="00A5638E" w:rsidP="002F4F88">
            <w:pPr>
              <w:jc w:val="center"/>
              <w:rPr>
                <w:b/>
                <w:szCs w:val="20"/>
              </w:rPr>
            </w:pPr>
            <w:r w:rsidRPr="000458DD">
              <w:rPr>
                <w:b/>
                <w:szCs w:val="20"/>
              </w:rPr>
              <w:t>2</w:t>
            </w:r>
          </w:p>
        </w:tc>
        <w:tc>
          <w:tcPr>
            <w:tcW w:w="320" w:type="pct"/>
            <w:shd w:val="clear" w:color="auto" w:fill="auto"/>
            <w:vAlign w:val="center"/>
          </w:tcPr>
          <w:p w14:paraId="0BAA0A7D"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156121E6" w14:textId="77777777" w:rsidR="00A5638E" w:rsidRPr="000458DD" w:rsidRDefault="00A5638E" w:rsidP="002F4F88">
            <w:pPr>
              <w:jc w:val="center"/>
              <w:rPr>
                <w:szCs w:val="20"/>
              </w:rPr>
            </w:pPr>
            <w:r w:rsidRPr="000458DD">
              <w:rPr>
                <w:szCs w:val="20"/>
              </w:rPr>
              <w:t>-</w:t>
            </w:r>
          </w:p>
        </w:tc>
      </w:tr>
      <w:tr w:rsidR="00A5638E" w:rsidRPr="000458DD" w14:paraId="509BA916" w14:textId="77777777" w:rsidTr="002F4F88">
        <w:trPr>
          <w:trHeight w:val="313"/>
        </w:trPr>
        <w:tc>
          <w:tcPr>
            <w:tcW w:w="1533" w:type="pct"/>
            <w:shd w:val="clear" w:color="auto" w:fill="auto"/>
            <w:vAlign w:val="center"/>
            <w:hideMark/>
          </w:tcPr>
          <w:p w14:paraId="194F4B4A" w14:textId="77777777" w:rsidR="00A5638E" w:rsidRPr="000458DD" w:rsidRDefault="00A5638E" w:rsidP="002F4F88">
            <w:r w:rsidRPr="000458DD">
              <w:t>Hizmetli</w:t>
            </w:r>
          </w:p>
        </w:tc>
        <w:tc>
          <w:tcPr>
            <w:tcW w:w="232" w:type="pct"/>
            <w:shd w:val="clear" w:color="auto" w:fill="auto"/>
            <w:vAlign w:val="center"/>
          </w:tcPr>
          <w:p w14:paraId="12080611" w14:textId="77777777" w:rsidR="00A5638E" w:rsidRPr="000458DD" w:rsidRDefault="00A5638E" w:rsidP="002F4F88">
            <w:pPr>
              <w:jc w:val="center"/>
              <w:rPr>
                <w:szCs w:val="20"/>
              </w:rPr>
            </w:pPr>
            <w:r w:rsidRPr="000458DD">
              <w:rPr>
                <w:szCs w:val="20"/>
              </w:rPr>
              <w:t>4</w:t>
            </w:r>
          </w:p>
        </w:tc>
        <w:tc>
          <w:tcPr>
            <w:tcW w:w="195" w:type="pct"/>
            <w:shd w:val="clear" w:color="auto" w:fill="auto"/>
            <w:vAlign w:val="center"/>
          </w:tcPr>
          <w:p w14:paraId="58DD65C8"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40969EEB"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6D5B817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A82F292"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CA0AF5E"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B748B4D"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4111073A"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454F1875"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66A18E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2F4AD61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504580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72B28B77" w14:textId="77777777" w:rsidR="00A5638E" w:rsidRPr="000458DD" w:rsidRDefault="00A5638E" w:rsidP="002F4F88">
            <w:pPr>
              <w:jc w:val="center"/>
              <w:rPr>
                <w:szCs w:val="20"/>
              </w:rPr>
            </w:pPr>
            <w:r w:rsidRPr="000458DD">
              <w:rPr>
                <w:szCs w:val="20"/>
              </w:rPr>
              <w:t>-</w:t>
            </w:r>
          </w:p>
        </w:tc>
        <w:tc>
          <w:tcPr>
            <w:tcW w:w="320" w:type="pct"/>
            <w:shd w:val="clear" w:color="auto" w:fill="auto"/>
            <w:vAlign w:val="center"/>
          </w:tcPr>
          <w:p w14:paraId="469D3C88" w14:textId="77777777" w:rsidR="00A5638E" w:rsidRPr="000458DD" w:rsidRDefault="00A5638E" w:rsidP="002F4F88">
            <w:pPr>
              <w:jc w:val="center"/>
              <w:rPr>
                <w:b/>
                <w:szCs w:val="20"/>
              </w:rPr>
            </w:pPr>
            <w:r w:rsidRPr="000458DD">
              <w:rPr>
                <w:b/>
                <w:szCs w:val="20"/>
              </w:rPr>
              <w:t>5</w:t>
            </w:r>
          </w:p>
        </w:tc>
        <w:tc>
          <w:tcPr>
            <w:tcW w:w="320" w:type="pct"/>
            <w:shd w:val="clear" w:color="auto" w:fill="auto"/>
            <w:vAlign w:val="center"/>
          </w:tcPr>
          <w:p w14:paraId="19280141"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2EC4D7E8" w14:textId="77777777" w:rsidR="00A5638E" w:rsidRPr="000458DD" w:rsidRDefault="00A5638E" w:rsidP="002F4F88">
            <w:pPr>
              <w:jc w:val="center"/>
              <w:rPr>
                <w:szCs w:val="20"/>
              </w:rPr>
            </w:pPr>
            <w:r w:rsidRPr="000458DD">
              <w:rPr>
                <w:szCs w:val="20"/>
              </w:rPr>
              <w:t>-</w:t>
            </w:r>
          </w:p>
        </w:tc>
      </w:tr>
      <w:tr w:rsidR="00A5638E" w:rsidRPr="000458DD" w14:paraId="1FBE281D" w14:textId="77777777" w:rsidTr="002F4F88">
        <w:trPr>
          <w:trHeight w:val="313"/>
        </w:trPr>
        <w:tc>
          <w:tcPr>
            <w:tcW w:w="1533" w:type="pct"/>
            <w:shd w:val="clear" w:color="auto" w:fill="auto"/>
            <w:vAlign w:val="center"/>
            <w:hideMark/>
          </w:tcPr>
          <w:p w14:paraId="7EB2879B" w14:textId="77777777" w:rsidR="00A5638E" w:rsidRPr="000458DD" w:rsidRDefault="00A5638E" w:rsidP="002F4F88">
            <w:r w:rsidRPr="000458DD">
              <w:t>Koruma ve Güvenlik Gör.</w:t>
            </w:r>
          </w:p>
        </w:tc>
        <w:tc>
          <w:tcPr>
            <w:tcW w:w="232" w:type="pct"/>
            <w:shd w:val="clear" w:color="auto" w:fill="auto"/>
            <w:vAlign w:val="center"/>
          </w:tcPr>
          <w:p w14:paraId="2209449D" w14:textId="77777777" w:rsidR="00A5638E" w:rsidRPr="000458DD" w:rsidRDefault="00A5638E" w:rsidP="002F4F88">
            <w:pPr>
              <w:jc w:val="center"/>
              <w:rPr>
                <w:szCs w:val="20"/>
              </w:rPr>
            </w:pPr>
            <w:r w:rsidRPr="000458DD">
              <w:rPr>
                <w:szCs w:val="20"/>
              </w:rPr>
              <w:t>1</w:t>
            </w:r>
          </w:p>
        </w:tc>
        <w:tc>
          <w:tcPr>
            <w:tcW w:w="195" w:type="pct"/>
            <w:shd w:val="clear" w:color="auto" w:fill="auto"/>
            <w:vAlign w:val="center"/>
          </w:tcPr>
          <w:p w14:paraId="589A05E3"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27E0C0EA" w14:textId="77777777" w:rsidR="00A5638E" w:rsidRPr="000458DD" w:rsidRDefault="00A5638E" w:rsidP="002F4F88">
            <w:pPr>
              <w:jc w:val="center"/>
              <w:rPr>
                <w:szCs w:val="20"/>
              </w:rPr>
            </w:pPr>
            <w:r w:rsidRPr="000458DD">
              <w:rPr>
                <w:szCs w:val="20"/>
              </w:rPr>
              <w:t>-</w:t>
            </w:r>
          </w:p>
        </w:tc>
        <w:tc>
          <w:tcPr>
            <w:tcW w:w="191" w:type="pct"/>
            <w:shd w:val="clear" w:color="auto" w:fill="auto"/>
            <w:vAlign w:val="center"/>
          </w:tcPr>
          <w:p w14:paraId="7455969D"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127FFB6D"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2DD37C6"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BB1831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33FEF33B"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6C5EB29"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01DB5DBD"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7A7C6F8"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A88F17C"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52A50746" w14:textId="77777777" w:rsidR="00A5638E" w:rsidRPr="000458DD" w:rsidRDefault="00A5638E" w:rsidP="002F4F88">
            <w:pPr>
              <w:jc w:val="center"/>
              <w:rPr>
                <w:szCs w:val="20"/>
              </w:rPr>
            </w:pPr>
            <w:r w:rsidRPr="000458DD">
              <w:rPr>
                <w:szCs w:val="20"/>
              </w:rPr>
              <w:t>1</w:t>
            </w:r>
          </w:p>
        </w:tc>
        <w:tc>
          <w:tcPr>
            <w:tcW w:w="320" w:type="pct"/>
            <w:shd w:val="clear" w:color="auto" w:fill="auto"/>
            <w:vAlign w:val="center"/>
          </w:tcPr>
          <w:p w14:paraId="2014F17B" w14:textId="77777777" w:rsidR="00A5638E" w:rsidRPr="000458DD" w:rsidRDefault="00A5638E" w:rsidP="002F4F88">
            <w:pPr>
              <w:jc w:val="center"/>
              <w:rPr>
                <w:b/>
                <w:szCs w:val="20"/>
              </w:rPr>
            </w:pPr>
            <w:r w:rsidRPr="000458DD">
              <w:rPr>
                <w:b/>
                <w:szCs w:val="20"/>
              </w:rPr>
              <w:t>2</w:t>
            </w:r>
          </w:p>
        </w:tc>
        <w:tc>
          <w:tcPr>
            <w:tcW w:w="320" w:type="pct"/>
            <w:shd w:val="clear" w:color="auto" w:fill="auto"/>
            <w:vAlign w:val="center"/>
          </w:tcPr>
          <w:p w14:paraId="5E80C87C"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0D981DDC" w14:textId="77777777" w:rsidR="00A5638E" w:rsidRPr="000458DD" w:rsidRDefault="00A5638E" w:rsidP="002F4F88">
            <w:pPr>
              <w:jc w:val="center"/>
              <w:rPr>
                <w:szCs w:val="20"/>
              </w:rPr>
            </w:pPr>
            <w:r w:rsidRPr="000458DD">
              <w:rPr>
                <w:szCs w:val="20"/>
              </w:rPr>
              <w:t>-</w:t>
            </w:r>
          </w:p>
        </w:tc>
      </w:tr>
      <w:tr w:rsidR="00A5638E" w:rsidRPr="000458DD" w14:paraId="5671D0B6" w14:textId="77777777" w:rsidTr="002F4F88">
        <w:trPr>
          <w:trHeight w:val="313"/>
        </w:trPr>
        <w:tc>
          <w:tcPr>
            <w:tcW w:w="1533" w:type="pct"/>
            <w:shd w:val="clear" w:color="auto" w:fill="auto"/>
            <w:vAlign w:val="center"/>
            <w:hideMark/>
          </w:tcPr>
          <w:p w14:paraId="5D1593EF" w14:textId="77777777" w:rsidR="00A5638E" w:rsidRPr="000458DD" w:rsidRDefault="00A5638E" w:rsidP="002F4F88">
            <w:r w:rsidRPr="000458DD">
              <w:t>İdari Destek ve Büro Gör.</w:t>
            </w:r>
          </w:p>
        </w:tc>
        <w:tc>
          <w:tcPr>
            <w:tcW w:w="232" w:type="pct"/>
            <w:shd w:val="clear" w:color="auto" w:fill="auto"/>
            <w:vAlign w:val="center"/>
          </w:tcPr>
          <w:p w14:paraId="1FD928E5" w14:textId="77777777" w:rsidR="00A5638E" w:rsidRPr="000458DD" w:rsidRDefault="00A5638E" w:rsidP="002F4F88">
            <w:pPr>
              <w:jc w:val="center"/>
              <w:rPr>
                <w:szCs w:val="20"/>
              </w:rPr>
            </w:pPr>
            <w:r w:rsidRPr="000458DD">
              <w:rPr>
                <w:szCs w:val="20"/>
              </w:rPr>
              <w:t>40</w:t>
            </w:r>
          </w:p>
        </w:tc>
        <w:tc>
          <w:tcPr>
            <w:tcW w:w="195" w:type="pct"/>
            <w:shd w:val="clear" w:color="auto" w:fill="auto"/>
            <w:vAlign w:val="center"/>
          </w:tcPr>
          <w:p w14:paraId="69029056" w14:textId="77777777" w:rsidR="00A5638E" w:rsidRPr="000458DD" w:rsidRDefault="00A5638E" w:rsidP="002F4F88">
            <w:pPr>
              <w:jc w:val="center"/>
              <w:rPr>
                <w:szCs w:val="20"/>
              </w:rPr>
            </w:pPr>
            <w:r w:rsidRPr="000458DD">
              <w:rPr>
                <w:szCs w:val="20"/>
              </w:rPr>
              <w:t>3</w:t>
            </w:r>
          </w:p>
        </w:tc>
        <w:tc>
          <w:tcPr>
            <w:tcW w:w="191" w:type="pct"/>
            <w:shd w:val="clear" w:color="auto" w:fill="auto"/>
            <w:vAlign w:val="center"/>
          </w:tcPr>
          <w:p w14:paraId="22682775" w14:textId="77777777" w:rsidR="00A5638E" w:rsidRPr="000458DD" w:rsidRDefault="00A5638E" w:rsidP="002F4F88">
            <w:pPr>
              <w:jc w:val="center"/>
              <w:rPr>
                <w:szCs w:val="20"/>
              </w:rPr>
            </w:pPr>
            <w:r w:rsidRPr="000458DD">
              <w:rPr>
                <w:szCs w:val="20"/>
              </w:rPr>
              <w:t>4</w:t>
            </w:r>
          </w:p>
        </w:tc>
        <w:tc>
          <w:tcPr>
            <w:tcW w:w="191" w:type="pct"/>
            <w:shd w:val="clear" w:color="auto" w:fill="auto"/>
            <w:vAlign w:val="center"/>
          </w:tcPr>
          <w:p w14:paraId="10BE82C8" w14:textId="77777777" w:rsidR="00A5638E" w:rsidRPr="000458DD" w:rsidRDefault="00A5638E" w:rsidP="002F4F88">
            <w:pPr>
              <w:jc w:val="center"/>
              <w:rPr>
                <w:szCs w:val="20"/>
              </w:rPr>
            </w:pPr>
            <w:r w:rsidRPr="000458DD">
              <w:rPr>
                <w:szCs w:val="20"/>
              </w:rPr>
              <w:t>3</w:t>
            </w:r>
          </w:p>
        </w:tc>
        <w:tc>
          <w:tcPr>
            <w:tcW w:w="190" w:type="pct"/>
            <w:shd w:val="clear" w:color="auto" w:fill="auto"/>
            <w:vAlign w:val="center"/>
          </w:tcPr>
          <w:p w14:paraId="77ABECDF" w14:textId="77777777" w:rsidR="00A5638E" w:rsidRPr="000458DD" w:rsidRDefault="00A5638E" w:rsidP="002F4F88">
            <w:pPr>
              <w:jc w:val="center"/>
              <w:rPr>
                <w:szCs w:val="20"/>
              </w:rPr>
            </w:pPr>
            <w:r w:rsidRPr="000458DD">
              <w:rPr>
                <w:szCs w:val="20"/>
              </w:rPr>
              <w:t>6</w:t>
            </w:r>
          </w:p>
        </w:tc>
        <w:tc>
          <w:tcPr>
            <w:tcW w:w="190" w:type="pct"/>
            <w:shd w:val="clear" w:color="auto" w:fill="auto"/>
            <w:vAlign w:val="center"/>
          </w:tcPr>
          <w:p w14:paraId="19AB2C63"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56D291BA" w14:textId="77777777" w:rsidR="00A5638E" w:rsidRPr="000458DD" w:rsidRDefault="00A5638E" w:rsidP="002F4F88">
            <w:pPr>
              <w:jc w:val="center"/>
              <w:rPr>
                <w:szCs w:val="20"/>
              </w:rPr>
            </w:pPr>
            <w:r w:rsidRPr="000458DD">
              <w:rPr>
                <w:szCs w:val="20"/>
              </w:rPr>
              <w:t>3</w:t>
            </w:r>
          </w:p>
        </w:tc>
        <w:tc>
          <w:tcPr>
            <w:tcW w:w="190" w:type="pct"/>
            <w:shd w:val="clear" w:color="auto" w:fill="auto"/>
            <w:vAlign w:val="center"/>
          </w:tcPr>
          <w:p w14:paraId="672D7C83" w14:textId="77777777" w:rsidR="00A5638E" w:rsidRPr="000458DD" w:rsidRDefault="00A5638E" w:rsidP="002F4F88">
            <w:pPr>
              <w:jc w:val="center"/>
              <w:rPr>
                <w:szCs w:val="20"/>
              </w:rPr>
            </w:pPr>
            <w:r w:rsidRPr="000458DD">
              <w:rPr>
                <w:szCs w:val="20"/>
              </w:rPr>
              <w:t>9</w:t>
            </w:r>
          </w:p>
        </w:tc>
        <w:tc>
          <w:tcPr>
            <w:tcW w:w="190" w:type="pct"/>
            <w:shd w:val="clear" w:color="auto" w:fill="auto"/>
            <w:vAlign w:val="center"/>
          </w:tcPr>
          <w:p w14:paraId="570E95AA" w14:textId="77777777" w:rsidR="00A5638E" w:rsidRPr="000458DD" w:rsidRDefault="00A5638E" w:rsidP="002F4F88">
            <w:pPr>
              <w:jc w:val="center"/>
              <w:rPr>
                <w:szCs w:val="20"/>
              </w:rPr>
            </w:pPr>
            <w:r w:rsidRPr="000458DD">
              <w:rPr>
                <w:szCs w:val="20"/>
              </w:rPr>
              <w:t>5</w:t>
            </w:r>
          </w:p>
        </w:tc>
        <w:tc>
          <w:tcPr>
            <w:tcW w:w="190" w:type="pct"/>
            <w:shd w:val="clear" w:color="auto" w:fill="auto"/>
            <w:vAlign w:val="center"/>
          </w:tcPr>
          <w:p w14:paraId="6590800F" w14:textId="77777777" w:rsidR="00A5638E" w:rsidRPr="000458DD" w:rsidRDefault="00A5638E" w:rsidP="002F4F88">
            <w:pPr>
              <w:jc w:val="center"/>
              <w:rPr>
                <w:szCs w:val="20"/>
              </w:rPr>
            </w:pPr>
            <w:r w:rsidRPr="000458DD">
              <w:rPr>
                <w:szCs w:val="20"/>
              </w:rPr>
              <w:t>3</w:t>
            </w:r>
          </w:p>
        </w:tc>
        <w:tc>
          <w:tcPr>
            <w:tcW w:w="190" w:type="pct"/>
            <w:shd w:val="clear" w:color="auto" w:fill="auto"/>
            <w:vAlign w:val="center"/>
          </w:tcPr>
          <w:p w14:paraId="738DAF77" w14:textId="77777777" w:rsidR="00A5638E" w:rsidRPr="000458DD" w:rsidRDefault="00A5638E" w:rsidP="002F4F88">
            <w:pPr>
              <w:jc w:val="center"/>
              <w:rPr>
                <w:szCs w:val="20"/>
              </w:rPr>
            </w:pPr>
            <w:r w:rsidRPr="000458DD">
              <w:rPr>
                <w:szCs w:val="20"/>
              </w:rPr>
              <w:t>4</w:t>
            </w:r>
          </w:p>
        </w:tc>
        <w:tc>
          <w:tcPr>
            <w:tcW w:w="190" w:type="pct"/>
            <w:shd w:val="clear" w:color="auto" w:fill="auto"/>
            <w:vAlign w:val="center"/>
          </w:tcPr>
          <w:p w14:paraId="1D915747"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6BCDF9C2" w14:textId="77777777" w:rsidR="00A5638E" w:rsidRPr="000458DD" w:rsidRDefault="00A5638E" w:rsidP="002F4F88">
            <w:pPr>
              <w:jc w:val="center"/>
              <w:rPr>
                <w:szCs w:val="20"/>
              </w:rPr>
            </w:pPr>
            <w:r w:rsidRPr="000458DD">
              <w:rPr>
                <w:szCs w:val="20"/>
              </w:rPr>
              <w:t>31</w:t>
            </w:r>
          </w:p>
        </w:tc>
        <w:tc>
          <w:tcPr>
            <w:tcW w:w="320" w:type="pct"/>
            <w:shd w:val="clear" w:color="auto" w:fill="auto"/>
            <w:vAlign w:val="center"/>
          </w:tcPr>
          <w:p w14:paraId="57F385CE" w14:textId="77777777" w:rsidR="00A5638E" w:rsidRPr="000458DD" w:rsidRDefault="00A5638E" w:rsidP="002F4F88">
            <w:pPr>
              <w:jc w:val="center"/>
              <w:rPr>
                <w:b/>
                <w:szCs w:val="20"/>
              </w:rPr>
            </w:pPr>
            <w:r w:rsidRPr="000458DD">
              <w:rPr>
                <w:b/>
                <w:szCs w:val="20"/>
              </w:rPr>
              <w:t>115</w:t>
            </w:r>
          </w:p>
        </w:tc>
        <w:tc>
          <w:tcPr>
            <w:tcW w:w="320" w:type="pct"/>
            <w:shd w:val="clear" w:color="auto" w:fill="auto"/>
            <w:vAlign w:val="center"/>
          </w:tcPr>
          <w:p w14:paraId="34611344"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0B2CF2F8" w14:textId="77777777" w:rsidR="00A5638E" w:rsidRPr="000458DD" w:rsidRDefault="00A5638E" w:rsidP="002F4F88">
            <w:pPr>
              <w:jc w:val="center"/>
              <w:rPr>
                <w:szCs w:val="20"/>
              </w:rPr>
            </w:pPr>
            <w:r w:rsidRPr="000458DD">
              <w:rPr>
                <w:szCs w:val="20"/>
              </w:rPr>
              <w:t>-</w:t>
            </w:r>
          </w:p>
        </w:tc>
      </w:tr>
      <w:tr w:rsidR="00A5638E" w:rsidRPr="000458DD" w14:paraId="7639B0A6" w14:textId="77777777" w:rsidTr="002F4F88">
        <w:trPr>
          <w:trHeight w:val="313"/>
        </w:trPr>
        <w:tc>
          <w:tcPr>
            <w:tcW w:w="1533" w:type="pct"/>
            <w:shd w:val="clear" w:color="auto" w:fill="auto"/>
            <w:vAlign w:val="center"/>
            <w:hideMark/>
          </w:tcPr>
          <w:p w14:paraId="6760ADEE" w14:textId="77777777" w:rsidR="00A5638E" w:rsidRPr="000458DD" w:rsidRDefault="00A5638E" w:rsidP="002F4F88">
            <w:r w:rsidRPr="000458DD">
              <w:t>İşçi</w:t>
            </w:r>
          </w:p>
        </w:tc>
        <w:tc>
          <w:tcPr>
            <w:tcW w:w="232" w:type="pct"/>
            <w:shd w:val="clear" w:color="auto" w:fill="auto"/>
            <w:vAlign w:val="center"/>
          </w:tcPr>
          <w:p w14:paraId="02FD7F2C" w14:textId="77777777" w:rsidR="00A5638E" w:rsidRPr="000458DD" w:rsidRDefault="00A5638E" w:rsidP="002F4F88">
            <w:pPr>
              <w:jc w:val="center"/>
              <w:rPr>
                <w:szCs w:val="20"/>
              </w:rPr>
            </w:pPr>
            <w:r w:rsidRPr="000458DD">
              <w:rPr>
                <w:szCs w:val="20"/>
              </w:rPr>
              <w:t>15</w:t>
            </w:r>
          </w:p>
        </w:tc>
        <w:tc>
          <w:tcPr>
            <w:tcW w:w="195" w:type="pct"/>
            <w:shd w:val="clear" w:color="auto" w:fill="auto"/>
            <w:vAlign w:val="center"/>
          </w:tcPr>
          <w:p w14:paraId="52046A30" w14:textId="77777777" w:rsidR="00A5638E" w:rsidRPr="000458DD" w:rsidRDefault="00A5638E" w:rsidP="002F4F88">
            <w:pPr>
              <w:jc w:val="center"/>
              <w:rPr>
                <w:szCs w:val="20"/>
              </w:rPr>
            </w:pPr>
            <w:r w:rsidRPr="000458DD">
              <w:rPr>
                <w:szCs w:val="20"/>
              </w:rPr>
              <w:t>2</w:t>
            </w:r>
          </w:p>
        </w:tc>
        <w:tc>
          <w:tcPr>
            <w:tcW w:w="191" w:type="pct"/>
            <w:shd w:val="clear" w:color="auto" w:fill="auto"/>
            <w:vAlign w:val="center"/>
          </w:tcPr>
          <w:p w14:paraId="0E6A9DEB" w14:textId="77777777" w:rsidR="00A5638E" w:rsidRPr="000458DD" w:rsidRDefault="00A5638E" w:rsidP="002F4F88">
            <w:pPr>
              <w:jc w:val="center"/>
              <w:rPr>
                <w:szCs w:val="20"/>
              </w:rPr>
            </w:pPr>
            <w:r w:rsidRPr="000458DD">
              <w:rPr>
                <w:szCs w:val="20"/>
              </w:rPr>
              <w:t>1</w:t>
            </w:r>
          </w:p>
        </w:tc>
        <w:tc>
          <w:tcPr>
            <w:tcW w:w="191" w:type="pct"/>
            <w:shd w:val="clear" w:color="auto" w:fill="auto"/>
            <w:vAlign w:val="center"/>
          </w:tcPr>
          <w:p w14:paraId="2B38E8C2"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414630A5"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3CC4FF6F" w14:textId="77777777" w:rsidR="00A5638E" w:rsidRPr="000458DD" w:rsidRDefault="00A5638E" w:rsidP="002F4F88">
            <w:pPr>
              <w:jc w:val="center"/>
              <w:rPr>
                <w:szCs w:val="20"/>
              </w:rPr>
            </w:pPr>
            <w:r w:rsidRPr="000458DD">
              <w:rPr>
                <w:szCs w:val="20"/>
              </w:rPr>
              <w:t>-</w:t>
            </w:r>
          </w:p>
        </w:tc>
        <w:tc>
          <w:tcPr>
            <w:tcW w:w="190" w:type="pct"/>
            <w:shd w:val="clear" w:color="auto" w:fill="auto"/>
            <w:vAlign w:val="center"/>
          </w:tcPr>
          <w:p w14:paraId="6C8828D4"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3E932F3F" w14:textId="77777777" w:rsidR="00A5638E" w:rsidRPr="000458DD" w:rsidRDefault="00A5638E" w:rsidP="002F4F88">
            <w:pPr>
              <w:jc w:val="center"/>
              <w:rPr>
                <w:szCs w:val="20"/>
              </w:rPr>
            </w:pPr>
            <w:r w:rsidRPr="000458DD">
              <w:rPr>
                <w:szCs w:val="20"/>
              </w:rPr>
              <w:t>4</w:t>
            </w:r>
          </w:p>
        </w:tc>
        <w:tc>
          <w:tcPr>
            <w:tcW w:w="190" w:type="pct"/>
            <w:shd w:val="clear" w:color="auto" w:fill="auto"/>
            <w:vAlign w:val="center"/>
          </w:tcPr>
          <w:p w14:paraId="2F8862D2"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1E43F173" w14:textId="77777777" w:rsidR="00A5638E" w:rsidRPr="000458DD" w:rsidRDefault="00A5638E" w:rsidP="002F4F88">
            <w:pPr>
              <w:jc w:val="center"/>
              <w:rPr>
                <w:szCs w:val="20"/>
              </w:rPr>
            </w:pPr>
            <w:r w:rsidRPr="000458DD">
              <w:rPr>
                <w:szCs w:val="20"/>
              </w:rPr>
              <w:t>1</w:t>
            </w:r>
          </w:p>
        </w:tc>
        <w:tc>
          <w:tcPr>
            <w:tcW w:w="190" w:type="pct"/>
            <w:shd w:val="clear" w:color="auto" w:fill="auto"/>
            <w:vAlign w:val="center"/>
          </w:tcPr>
          <w:p w14:paraId="2F92967B" w14:textId="77777777" w:rsidR="00A5638E" w:rsidRPr="000458DD" w:rsidRDefault="00A5638E" w:rsidP="002F4F88">
            <w:pPr>
              <w:jc w:val="center"/>
              <w:rPr>
                <w:szCs w:val="20"/>
              </w:rPr>
            </w:pPr>
            <w:r w:rsidRPr="000458DD">
              <w:rPr>
                <w:szCs w:val="20"/>
              </w:rPr>
              <w:t>5</w:t>
            </w:r>
          </w:p>
        </w:tc>
        <w:tc>
          <w:tcPr>
            <w:tcW w:w="190" w:type="pct"/>
            <w:shd w:val="clear" w:color="auto" w:fill="auto"/>
            <w:vAlign w:val="center"/>
          </w:tcPr>
          <w:p w14:paraId="25A3AE06" w14:textId="77777777" w:rsidR="00A5638E" w:rsidRPr="000458DD" w:rsidRDefault="00A5638E" w:rsidP="002F4F88">
            <w:pPr>
              <w:jc w:val="center"/>
              <w:rPr>
                <w:szCs w:val="20"/>
              </w:rPr>
            </w:pPr>
            <w:r w:rsidRPr="000458DD">
              <w:rPr>
                <w:szCs w:val="20"/>
              </w:rPr>
              <w:t>2</w:t>
            </w:r>
          </w:p>
        </w:tc>
        <w:tc>
          <w:tcPr>
            <w:tcW w:w="190" w:type="pct"/>
            <w:shd w:val="clear" w:color="auto" w:fill="auto"/>
            <w:vAlign w:val="center"/>
          </w:tcPr>
          <w:p w14:paraId="1357DEA5" w14:textId="77777777" w:rsidR="00A5638E" w:rsidRPr="000458DD" w:rsidRDefault="00A5638E" w:rsidP="002F4F88">
            <w:pPr>
              <w:jc w:val="center"/>
              <w:rPr>
                <w:szCs w:val="20"/>
              </w:rPr>
            </w:pPr>
            <w:r w:rsidRPr="000458DD">
              <w:rPr>
                <w:szCs w:val="20"/>
              </w:rPr>
              <w:t>6</w:t>
            </w:r>
          </w:p>
        </w:tc>
        <w:tc>
          <w:tcPr>
            <w:tcW w:w="320" w:type="pct"/>
            <w:shd w:val="clear" w:color="auto" w:fill="auto"/>
            <w:vAlign w:val="center"/>
          </w:tcPr>
          <w:p w14:paraId="2D0517D7" w14:textId="77777777" w:rsidR="00A5638E" w:rsidRPr="000458DD" w:rsidRDefault="00A5638E" w:rsidP="002F4F88">
            <w:pPr>
              <w:jc w:val="center"/>
              <w:rPr>
                <w:b/>
                <w:szCs w:val="20"/>
              </w:rPr>
            </w:pPr>
            <w:r w:rsidRPr="000458DD">
              <w:rPr>
                <w:b/>
                <w:szCs w:val="20"/>
              </w:rPr>
              <w:t>42</w:t>
            </w:r>
          </w:p>
        </w:tc>
        <w:tc>
          <w:tcPr>
            <w:tcW w:w="320" w:type="pct"/>
            <w:shd w:val="clear" w:color="auto" w:fill="auto"/>
            <w:vAlign w:val="center"/>
          </w:tcPr>
          <w:p w14:paraId="377059EA"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6C36326F" w14:textId="77777777" w:rsidR="00A5638E" w:rsidRPr="000458DD" w:rsidRDefault="00A5638E" w:rsidP="002F4F88">
            <w:pPr>
              <w:jc w:val="center"/>
              <w:rPr>
                <w:szCs w:val="20"/>
              </w:rPr>
            </w:pPr>
            <w:r w:rsidRPr="000458DD">
              <w:rPr>
                <w:szCs w:val="20"/>
              </w:rPr>
              <w:t>-</w:t>
            </w:r>
          </w:p>
        </w:tc>
      </w:tr>
      <w:tr w:rsidR="00A5638E" w:rsidRPr="000458DD" w14:paraId="6A073C70" w14:textId="77777777" w:rsidTr="002F4F88">
        <w:trPr>
          <w:trHeight w:val="510"/>
        </w:trPr>
        <w:tc>
          <w:tcPr>
            <w:tcW w:w="1533" w:type="pct"/>
            <w:shd w:val="clear" w:color="auto" w:fill="D9D9D9" w:themeFill="background1" w:themeFillShade="D9"/>
            <w:vAlign w:val="center"/>
            <w:hideMark/>
          </w:tcPr>
          <w:p w14:paraId="1E3AD8E7" w14:textId="77777777" w:rsidR="00A5638E" w:rsidRPr="000458DD" w:rsidRDefault="00A5638E" w:rsidP="002F4F88">
            <w:pPr>
              <w:rPr>
                <w:b/>
              </w:rPr>
            </w:pPr>
            <w:r w:rsidRPr="000458DD">
              <w:rPr>
                <w:b/>
              </w:rPr>
              <w:t>Norma Tabi Olmayan Personel Toplamı</w:t>
            </w:r>
          </w:p>
        </w:tc>
        <w:tc>
          <w:tcPr>
            <w:tcW w:w="232" w:type="pct"/>
            <w:shd w:val="clear" w:color="auto" w:fill="D9D9D9" w:themeFill="background1" w:themeFillShade="D9"/>
            <w:vAlign w:val="center"/>
          </w:tcPr>
          <w:p w14:paraId="529FCE7D" w14:textId="77777777" w:rsidR="00A5638E" w:rsidRPr="000458DD" w:rsidRDefault="00A5638E" w:rsidP="002F4F88">
            <w:pPr>
              <w:jc w:val="center"/>
              <w:rPr>
                <w:b/>
                <w:szCs w:val="20"/>
              </w:rPr>
            </w:pPr>
            <w:r w:rsidRPr="000458DD">
              <w:rPr>
                <w:b/>
                <w:szCs w:val="20"/>
              </w:rPr>
              <w:t>74</w:t>
            </w:r>
          </w:p>
        </w:tc>
        <w:tc>
          <w:tcPr>
            <w:tcW w:w="195" w:type="pct"/>
            <w:shd w:val="clear" w:color="auto" w:fill="D9D9D9" w:themeFill="background1" w:themeFillShade="D9"/>
            <w:vAlign w:val="center"/>
          </w:tcPr>
          <w:p w14:paraId="57C17091" w14:textId="77777777" w:rsidR="00A5638E" w:rsidRPr="000458DD" w:rsidRDefault="00A5638E" w:rsidP="002F4F88">
            <w:pPr>
              <w:jc w:val="center"/>
              <w:rPr>
                <w:b/>
                <w:szCs w:val="20"/>
              </w:rPr>
            </w:pPr>
            <w:r w:rsidRPr="000458DD">
              <w:rPr>
                <w:b/>
                <w:szCs w:val="20"/>
              </w:rPr>
              <w:t>8</w:t>
            </w:r>
          </w:p>
        </w:tc>
        <w:tc>
          <w:tcPr>
            <w:tcW w:w="191" w:type="pct"/>
            <w:shd w:val="clear" w:color="auto" w:fill="D9D9D9" w:themeFill="background1" w:themeFillShade="D9"/>
            <w:vAlign w:val="center"/>
          </w:tcPr>
          <w:p w14:paraId="33085EBE" w14:textId="77777777" w:rsidR="00A5638E" w:rsidRPr="000458DD" w:rsidRDefault="00A5638E" w:rsidP="002F4F88">
            <w:pPr>
              <w:jc w:val="center"/>
              <w:rPr>
                <w:b/>
                <w:szCs w:val="20"/>
              </w:rPr>
            </w:pPr>
            <w:r w:rsidRPr="000458DD">
              <w:rPr>
                <w:b/>
                <w:szCs w:val="20"/>
              </w:rPr>
              <w:t>5</w:t>
            </w:r>
          </w:p>
        </w:tc>
        <w:tc>
          <w:tcPr>
            <w:tcW w:w="191" w:type="pct"/>
            <w:shd w:val="clear" w:color="auto" w:fill="D9D9D9" w:themeFill="background1" w:themeFillShade="D9"/>
            <w:vAlign w:val="center"/>
          </w:tcPr>
          <w:p w14:paraId="6327605C" w14:textId="77777777" w:rsidR="00A5638E" w:rsidRPr="000458DD" w:rsidRDefault="00A5638E" w:rsidP="002F4F88">
            <w:pPr>
              <w:jc w:val="center"/>
              <w:rPr>
                <w:b/>
                <w:szCs w:val="20"/>
              </w:rPr>
            </w:pPr>
            <w:r w:rsidRPr="000458DD">
              <w:rPr>
                <w:b/>
                <w:szCs w:val="20"/>
              </w:rPr>
              <w:t>5</w:t>
            </w:r>
          </w:p>
        </w:tc>
        <w:tc>
          <w:tcPr>
            <w:tcW w:w="190" w:type="pct"/>
            <w:shd w:val="clear" w:color="auto" w:fill="D9D9D9" w:themeFill="background1" w:themeFillShade="D9"/>
            <w:vAlign w:val="center"/>
          </w:tcPr>
          <w:p w14:paraId="78A8923E" w14:textId="77777777" w:rsidR="00A5638E" w:rsidRPr="000458DD" w:rsidRDefault="00A5638E" w:rsidP="002F4F88">
            <w:pPr>
              <w:jc w:val="center"/>
              <w:rPr>
                <w:b/>
                <w:szCs w:val="20"/>
              </w:rPr>
            </w:pPr>
            <w:r w:rsidRPr="000458DD">
              <w:rPr>
                <w:b/>
                <w:szCs w:val="20"/>
              </w:rPr>
              <w:t>11</w:t>
            </w:r>
          </w:p>
        </w:tc>
        <w:tc>
          <w:tcPr>
            <w:tcW w:w="190" w:type="pct"/>
            <w:shd w:val="clear" w:color="auto" w:fill="D9D9D9" w:themeFill="background1" w:themeFillShade="D9"/>
            <w:vAlign w:val="center"/>
          </w:tcPr>
          <w:p w14:paraId="75FF5925" w14:textId="77777777" w:rsidR="00A5638E" w:rsidRPr="000458DD" w:rsidRDefault="00A5638E" w:rsidP="002F4F88">
            <w:pPr>
              <w:jc w:val="center"/>
              <w:rPr>
                <w:b/>
                <w:szCs w:val="20"/>
              </w:rPr>
            </w:pPr>
            <w:r w:rsidRPr="000458DD">
              <w:rPr>
                <w:b/>
                <w:szCs w:val="20"/>
              </w:rPr>
              <w:t>2</w:t>
            </w:r>
          </w:p>
        </w:tc>
        <w:tc>
          <w:tcPr>
            <w:tcW w:w="190" w:type="pct"/>
            <w:shd w:val="clear" w:color="auto" w:fill="D9D9D9" w:themeFill="background1" w:themeFillShade="D9"/>
            <w:vAlign w:val="center"/>
          </w:tcPr>
          <w:p w14:paraId="600BCDC3" w14:textId="77777777" w:rsidR="00A5638E" w:rsidRPr="000458DD" w:rsidRDefault="00A5638E" w:rsidP="002F4F88">
            <w:pPr>
              <w:jc w:val="center"/>
              <w:rPr>
                <w:b/>
                <w:szCs w:val="20"/>
              </w:rPr>
            </w:pPr>
            <w:r w:rsidRPr="000458DD">
              <w:rPr>
                <w:b/>
                <w:szCs w:val="20"/>
              </w:rPr>
              <w:t>7</w:t>
            </w:r>
          </w:p>
        </w:tc>
        <w:tc>
          <w:tcPr>
            <w:tcW w:w="190" w:type="pct"/>
            <w:shd w:val="clear" w:color="auto" w:fill="D9D9D9" w:themeFill="background1" w:themeFillShade="D9"/>
            <w:vAlign w:val="center"/>
          </w:tcPr>
          <w:p w14:paraId="3FE18C47" w14:textId="77777777" w:rsidR="00A5638E" w:rsidRPr="000458DD" w:rsidRDefault="00A5638E" w:rsidP="002F4F88">
            <w:pPr>
              <w:jc w:val="center"/>
              <w:rPr>
                <w:b/>
                <w:szCs w:val="20"/>
              </w:rPr>
            </w:pPr>
            <w:r w:rsidRPr="000458DD">
              <w:rPr>
                <w:b/>
                <w:szCs w:val="20"/>
              </w:rPr>
              <w:t>14</w:t>
            </w:r>
          </w:p>
        </w:tc>
        <w:tc>
          <w:tcPr>
            <w:tcW w:w="190" w:type="pct"/>
            <w:shd w:val="clear" w:color="auto" w:fill="D9D9D9" w:themeFill="background1" w:themeFillShade="D9"/>
            <w:vAlign w:val="center"/>
          </w:tcPr>
          <w:p w14:paraId="4ACF62D9" w14:textId="77777777" w:rsidR="00A5638E" w:rsidRPr="000458DD" w:rsidRDefault="00A5638E" w:rsidP="002F4F88">
            <w:pPr>
              <w:jc w:val="center"/>
              <w:rPr>
                <w:b/>
                <w:szCs w:val="20"/>
              </w:rPr>
            </w:pPr>
            <w:r w:rsidRPr="000458DD">
              <w:rPr>
                <w:b/>
                <w:szCs w:val="20"/>
              </w:rPr>
              <w:t>6</w:t>
            </w:r>
          </w:p>
        </w:tc>
        <w:tc>
          <w:tcPr>
            <w:tcW w:w="190" w:type="pct"/>
            <w:shd w:val="clear" w:color="auto" w:fill="D9D9D9" w:themeFill="background1" w:themeFillShade="D9"/>
            <w:vAlign w:val="center"/>
          </w:tcPr>
          <w:p w14:paraId="110FFD9F" w14:textId="77777777" w:rsidR="00A5638E" w:rsidRPr="000458DD" w:rsidRDefault="00A5638E" w:rsidP="002F4F88">
            <w:pPr>
              <w:jc w:val="center"/>
              <w:rPr>
                <w:b/>
                <w:szCs w:val="20"/>
              </w:rPr>
            </w:pPr>
            <w:r w:rsidRPr="000458DD">
              <w:rPr>
                <w:b/>
                <w:szCs w:val="20"/>
              </w:rPr>
              <w:t>5</w:t>
            </w:r>
          </w:p>
        </w:tc>
        <w:tc>
          <w:tcPr>
            <w:tcW w:w="190" w:type="pct"/>
            <w:shd w:val="clear" w:color="auto" w:fill="D9D9D9" w:themeFill="background1" w:themeFillShade="D9"/>
            <w:vAlign w:val="center"/>
          </w:tcPr>
          <w:p w14:paraId="2D81679F" w14:textId="77777777" w:rsidR="00A5638E" w:rsidRPr="000458DD" w:rsidRDefault="00A5638E" w:rsidP="002F4F88">
            <w:pPr>
              <w:jc w:val="center"/>
              <w:rPr>
                <w:b/>
                <w:szCs w:val="20"/>
              </w:rPr>
            </w:pPr>
            <w:r w:rsidRPr="000458DD">
              <w:rPr>
                <w:b/>
                <w:szCs w:val="20"/>
              </w:rPr>
              <w:t>12</w:t>
            </w:r>
          </w:p>
        </w:tc>
        <w:tc>
          <w:tcPr>
            <w:tcW w:w="190" w:type="pct"/>
            <w:shd w:val="clear" w:color="auto" w:fill="D9D9D9" w:themeFill="background1" w:themeFillShade="D9"/>
            <w:vAlign w:val="center"/>
          </w:tcPr>
          <w:p w14:paraId="587114B4" w14:textId="77777777" w:rsidR="00A5638E" w:rsidRPr="000458DD" w:rsidRDefault="00A5638E" w:rsidP="002F4F88">
            <w:pPr>
              <w:jc w:val="center"/>
              <w:rPr>
                <w:b/>
                <w:szCs w:val="20"/>
              </w:rPr>
            </w:pPr>
            <w:r w:rsidRPr="000458DD">
              <w:rPr>
                <w:b/>
                <w:szCs w:val="20"/>
              </w:rPr>
              <w:t>5</w:t>
            </w:r>
          </w:p>
        </w:tc>
        <w:tc>
          <w:tcPr>
            <w:tcW w:w="190" w:type="pct"/>
            <w:shd w:val="clear" w:color="auto" w:fill="D9D9D9" w:themeFill="background1" w:themeFillShade="D9"/>
            <w:vAlign w:val="center"/>
          </w:tcPr>
          <w:p w14:paraId="05342459" w14:textId="77777777" w:rsidR="00A5638E" w:rsidRPr="000458DD" w:rsidRDefault="00A5638E" w:rsidP="002F4F88">
            <w:pPr>
              <w:jc w:val="center"/>
              <w:rPr>
                <w:b/>
                <w:szCs w:val="20"/>
              </w:rPr>
            </w:pPr>
            <w:r w:rsidRPr="000458DD">
              <w:rPr>
                <w:b/>
                <w:szCs w:val="20"/>
              </w:rPr>
              <w:t>40</w:t>
            </w:r>
          </w:p>
        </w:tc>
        <w:tc>
          <w:tcPr>
            <w:tcW w:w="320" w:type="pct"/>
            <w:shd w:val="clear" w:color="auto" w:fill="D9D9D9" w:themeFill="background1" w:themeFillShade="D9"/>
            <w:vAlign w:val="center"/>
          </w:tcPr>
          <w:p w14:paraId="3C630D79" w14:textId="77777777" w:rsidR="00A5638E" w:rsidRPr="000458DD" w:rsidRDefault="00A5638E" w:rsidP="002F4F88">
            <w:pPr>
              <w:jc w:val="center"/>
              <w:rPr>
                <w:b/>
                <w:szCs w:val="20"/>
              </w:rPr>
            </w:pPr>
            <w:r w:rsidRPr="000458DD">
              <w:rPr>
                <w:b/>
                <w:szCs w:val="20"/>
              </w:rPr>
              <w:t>194</w:t>
            </w:r>
          </w:p>
        </w:tc>
        <w:tc>
          <w:tcPr>
            <w:tcW w:w="320" w:type="pct"/>
            <w:shd w:val="clear" w:color="auto" w:fill="D9D9D9" w:themeFill="background1" w:themeFillShade="D9"/>
            <w:vAlign w:val="center"/>
          </w:tcPr>
          <w:p w14:paraId="3F08BC11" w14:textId="77777777" w:rsidR="00A5638E" w:rsidRPr="000458DD" w:rsidRDefault="00A5638E" w:rsidP="002F4F88">
            <w:pPr>
              <w:jc w:val="center"/>
              <w:rPr>
                <w:szCs w:val="20"/>
              </w:rPr>
            </w:pPr>
            <w:r w:rsidRPr="000458DD">
              <w:rPr>
                <w:szCs w:val="20"/>
              </w:rPr>
              <w:t>-</w:t>
            </w:r>
          </w:p>
        </w:tc>
        <w:tc>
          <w:tcPr>
            <w:tcW w:w="308" w:type="pct"/>
            <w:shd w:val="clear" w:color="auto" w:fill="D9D9D9" w:themeFill="background1" w:themeFillShade="D9"/>
            <w:vAlign w:val="center"/>
          </w:tcPr>
          <w:p w14:paraId="4D239B3C" w14:textId="77777777" w:rsidR="00A5638E" w:rsidRPr="000458DD" w:rsidRDefault="00A5638E" w:rsidP="002F4F88">
            <w:pPr>
              <w:jc w:val="center"/>
              <w:rPr>
                <w:szCs w:val="20"/>
              </w:rPr>
            </w:pPr>
            <w:r w:rsidRPr="000458DD">
              <w:rPr>
                <w:szCs w:val="20"/>
              </w:rPr>
              <w:t>-</w:t>
            </w:r>
          </w:p>
        </w:tc>
      </w:tr>
      <w:tr w:rsidR="00A5638E" w:rsidRPr="000458DD" w14:paraId="23699D0C" w14:textId="77777777" w:rsidTr="002F4F88">
        <w:trPr>
          <w:trHeight w:val="510"/>
        </w:trPr>
        <w:tc>
          <w:tcPr>
            <w:tcW w:w="1533" w:type="pct"/>
            <w:shd w:val="clear" w:color="auto" w:fill="auto"/>
            <w:vAlign w:val="center"/>
            <w:hideMark/>
          </w:tcPr>
          <w:p w14:paraId="32A68741" w14:textId="77777777" w:rsidR="00A5638E" w:rsidRPr="000458DD" w:rsidRDefault="00A5638E" w:rsidP="002F4F88">
            <w:pPr>
              <w:rPr>
                <w:b/>
              </w:rPr>
            </w:pPr>
            <w:r w:rsidRPr="000458DD">
              <w:rPr>
                <w:b/>
              </w:rPr>
              <w:t>GENEL TOPLAM</w:t>
            </w:r>
          </w:p>
        </w:tc>
        <w:tc>
          <w:tcPr>
            <w:tcW w:w="232" w:type="pct"/>
            <w:shd w:val="clear" w:color="auto" w:fill="auto"/>
            <w:vAlign w:val="center"/>
          </w:tcPr>
          <w:p w14:paraId="399F980A" w14:textId="77777777" w:rsidR="00A5638E" w:rsidRPr="000458DD" w:rsidRDefault="00A5638E" w:rsidP="002F4F88">
            <w:pPr>
              <w:jc w:val="center"/>
              <w:rPr>
                <w:b/>
                <w:szCs w:val="20"/>
              </w:rPr>
            </w:pPr>
            <w:r w:rsidRPr="000458DD">
              <w:rPr>
                <w:b/>
                <w:szCs w:val="20"/>
              </w:rPr>
              <w:t>193</w:t>
            </w:r>
          </w:p>
        </w:tc>
        <w:tc>
          <w:tcPr>
            <w:tcW w:w="195" w:type="pct"/>
            <w:shd w:val="clear" w:color="auto" w:fill="auto"/>
            <w:vAlign w:val="center"/>
          </w:tcPr>
          <w:p w14:paraId="3A987FCA" w14:textId="77777777" w:rsidR="00A5638E" w:rsidRPr="000458DD" w:rsidRDefault="00A5638E" w:rsidP="002F4F88">
            <w:pPr>
              <w:jc w:val="center"/>
              <w:rPr>
                <w:b/>
                <w:szCs w:val="20"/>
              </w:rPr>
            </w:pPr>
            <w:r w:rsidRPr="000458DD">
              <w:rPr>
                <w:b/>
                <w:szCs w:val="20"/>
              </w:rPr>
              <w:t>22</w:t>
            </w:r>
          </w:p>
        </w:tc>
        <w:tc>
          <w:tcPr>
            <w:tcW w:w="191" w:type="pct"/>
            <w:shd w:val="clear" w:color="auto" w:fill="auto"/>
            <w:vAlign w:val="center"/>
          </w:tcPr>
          <w:p w14:paraId="076B3F27" w14:textId="77777777" w:rsidR="00A5638E" w:rsidRPr="000458DD" w:rsidRDefault="00A5638E" w:rsidP="002F4F88">
            <w:pPr>
              <w:jc w:val="center"/>
              <w:rPr>
                <w:b/>
                <w:szCs w:val="20"/>
              </w:rPr>
            </w:pPr>
            <w:r w:rsidRPr="000458DD">
              <w:rPr>
                <w:b/>
                <w:szCs w:val="20"/>
              </w:rPr>
              <w:t>18</w:t>
            </w:r>
          </w:p>
        </w:tc>
        <w:tc>
          <w:tcPr>
            <w:tcW w:w="191" w:type="pct"/>
            <w:shd w:val="clear" w:color="auto" w:fill="auto"/>
            <w:vAlign w:val="center"/>
          </w:tcPr>
          <w:p w14:paraId="38627BAF" w14:textId="77777777" w:rsidR="00A5638E" w:rsidRPr="000458DD" w:rsidRDefault="00A5638E" w:rsidP="002F4F88">
            <w:pPr>
              <w:jc w:val="center"/>
              <w:rPr>
                <w:b/>
                <w:szCs w:val="20"/>
              </w:rPr>
            </w:pPr>
            <w:r w:rsidRPr="000458DD">
              <w:rPr>
                <w:b/>
                <w:szCs w:val="20"/>
              </w:rPr>
              <w:t>16</w:t>
            </w:r>
          </w:p>
        </w:tc>
        <w:tc>
          <w:tcPr>
            <w:tcW w:w="190" w:type="pct"/>
            <w:shd w:val="clear" w:color="auto" w:fill="auto"/>
            <w:vAlign w:val="center"/>
          </w:tcPr>
          <w:p w14:paraId="352FAB1D" w14:textId="77777777" w:rsidR="00A5638E" w:rsidRPr="000458DD" w:rsidRDefault="00A5638E" w:rsidP="002F4F88">
            <w:pPr>
              <w:jc w:val="center"/>
              <w:rPr>
                <w:b/>
                <w:szCs w:val="20"/>
              </w:rPr>
            </w:pPr>
            <w:r w:rsidRPr="000458DD">
              <w:rPr>
                <w:b/>
                <w:szCs w:val="20"/>
              </w:rPr>
              <w:t>26</w:t>
            </w:r>
          </w:p>
        </w:tc>
        <w:tc>
          <w:tcPr>
            <w:tcW w:w="190" w:type="pct"/>
            <w:shd w:val="clear" w:color="auto" w:fill="auto"/>
            <w:vAlign w:val="center"/>
          </w:tcPr>
          <w:p w14:paraId="00C43667" w14:textId="77777777" w:rsidR="00A5638E" w:rsidRPr="000458DD" w:rsidRDefault="00A5638E" w:rsidP="002F4F88">
            <w:pPr>
              <w:jc w:val="center"/>
              <w:rPr>
                <w:b/>
                <w:szCs w:val="20"/>
              </w:rPr>
            </w:pPr>
            <w:r w:rsidRPr="000458DD">
              <w:rPr>
                <w:b/>
                <w:szCs w:val="20"/>
              </w:rPr>
              <w:t>6</w:t>
            </w:r>
          </w:p>
        </w:tc>
        <w:tc>
          <w:tcPr>
            <w:tcW w:w="190" w:type="pct"/>
            <w:shd w:val="clear" w:color="auto" w:fill="auto"/>
            <w:vAlign w:val="center"/>
          </w:tcPr>
          <w:p w14:paraId="0267D01C" w14:textId="77777777" w:rsidR="00A5638E" w:rsidRPr="000458DD" w:rsidRDefault="00A5638E" w:rsidP="002F4F88">
            <w:pPr>
              <w:jc w:val="center"/>
              <w:rPr>
                <w:b/>
                <w:szCs w:val="20"/>
              </w:rPr>
            </w:pPr>
            <w:r w:rsidRPr="000458DD">
              <w:rPr>
                <w:b/>
                <w:szCs w:val="20"/>
              </w:rPr>
              <w:t>18</w:t>
            </w:r>
          </w:p>
        </w:tc>
        <w:tc>
          <w:tcPr>
            <w:tcW w:w="190" w:type="pct"/>
            <w:shd w:val="clear" w:color="auto" w:fill="auto"/>
            <w:vAlign w:val="center"/>
          </w:tcPr>
          <w:p w14:paraId="63A7689C" w14:textId="77777777" w:rsidR="00A5638E" w:rsidRPr="000458DD" w:rsidRDefault="00A5638E" w:rsidP="002F4F88">
            <w:pPr>
              <w:jc w:val="center"/>
              <w:rPr>
                <w:b/>
                <w:szCs w:val="20"/>
              </w:rPr>
            </w:pPr>
            <w:r w:rsidRPr="000458DD">
              <w:rPr>
                <w:b/>
                <w:szCs w:val="20"/>
              </w:rPr>
              <w:t>36</w:t>
            </w:r>
          </w:p>
        </w:tc>
        <w:tc>
          <w:tcPr>
            <w:tcW w:w="190" w:type="pct"/>
            <w:shd w:val="clear" w:color="auto" w:fill="auto"/>
            <w:vAlign w:val="center"/>
          </w:tcPr>
          <w:p w14:paraId="286514FB" w14:textId="77777777" w:rsidR="00A5638E" w:rsidRPr="000458DD" w:rsidRDefault="00A5638E" w:rsidP="002F4F88">
            <w:pPr>
              <w:jc w:val="center"/>
              <w:rPr>
                <w:b/>
                <w:szCs w:val="20"/>
              </w:rPr>
            </w:pPr>
            <w:r w:rsidRPr="000458DD">
              <w:rPr>
                <w:b/>
                <w:szCs w:val="20"/>
              </w:rPr>
              <w:t>11</w:t>
            </w:r>
          </w:p>
        </w:tc>
        <w:tc>
          <w:tcPr>
            <w:tcW w:w="190" w:type="pct"/>
            <w:shd w:val="clear" w:color="auto" w:fill="auto"/>
            <w:vAlign w:val="center"/>
          </w:tcPr>
          <w:p w14:paraId="48E2A66B" w14:textId="77777777" w:rsidR="00A5638E" w:rsidRPr="000458DD" w:rsidRDefault="00A5638E" w:rsidP="002F4F88">
            <w:pPr>
              <w:jc w:val="center"/>
              <w:rPr>
                <w:b/>
                <w:szCs w:val="20"/>
              </w:rPr>
            </w:pPr>
            <w:r w:rsidRPr="000458DD">
              <w:rPr>
                <w:b/>
                <w:szCs w:val="20"/>
              </w:rPr>
              <w:t>12</w:t>
            </w:r>
          </w:p>
        </w:tc>
        <w:tc>
          <w:tcPr>
            <w:tcW w:w="190" w:type="pct"/>
            <w:shd w:val="clear" w:color="auto" w:fill="auto"/>
            <w:vAlign w:val="center"/>
          </w:tcPr>
          <w:p w14:paraId="3A172A6B" w14:textId="77777777" w:rsidR="00A5638E" w:rsidRPr="000458DD" w:rsidRDefault="00A5638E" w:rsidP="002F4F88">
            <w:pPr>
              <w:jc w:val="center"/>
              <w:rPr>
                <w:b/>
                <w:szCs w:val="20"/>
              </w:rPr>
            </w:pPr>
            <w:r w:rsidRPr="000458DD">
              <w:rPr>
                <w:b/>
                <w:szCs w:val="20"/>
              </w:rPr>
              <w:t>39</w:t>
            </w:r>
          </w:p>
        </w:tc>
        <w:tc>
          <w:tcPr>
            <w:tcW w:w="190" w:type="pct"/>
            <w:shd w:val="clear" w:color="auto" w:fill="auto"/>
            <w:vAlign w:val="center"/>
          </w:tcPr>
          <w:p w14:paraId="25C312A8" w14:textId="77777777" w:rsidR="00A5638E" w:rsidRPr="000458DD" w:rsidRDefault="00A5638E" w:rsidP="002F4F88">
            <w:pPr>
              <w:jc w:val="center"/>
              <w:rPr>
                <w:b/>
                <w:szCs w:val="20"/>
              </w:rPr>
            </w:pPr>
            <w:r w:rsidRPr="000458DD">
              <w:rPr>
                <w:b/>
                <w:szCs w:val="20"/>
              </w:rPr>
              <w:t>12</w:t>
            </w:r>
          </w:p>
        </w:tc>
        <w:tc>
          <w:tcPr>
            <w:tcW w:w="190" w:type="pct"/>
            <w:shd w:val="clear" w:color="auto" w:fill="auto"/>
            <w:vAlign w:val="center"/>
          </w:tcPr>
          <w:p w14:paraId="47AF6AF5" w14:textId="77777777" w:rsidR="00A5638E" w:rsidRPr="000458DD" w:rsidRDefault="00A5638E" w:rsidP="002F4F88">
            <w:pPr>
              <w:jc w:val="center"/>
              <w:rPr>
                <w:b/>
                <w:szCs w:val="20"/>
              </w:rPr>
            </w:pPr>
            <w:r w:rsidRPr="000458DD">
              <w:rPr>
                <w:b/>
                <w:szCs w:val="20"/>
              </w:rPr>
              <w:t>73</w:t>
            </w:r>
          </w:p>
        </w:tc>
        <w:tc>
          <w:tcPr>
            <w:tcW w:w="320" w:type="pct"/>
            <w:shd w:val="clear" w:color="auto" w:fill="auto"/>
            <w:vAlign w:val="center"/>
          </w:tcPr>
          <w:p w14:paraId="2FA70E20" w14:textId="77777777" w:rsidR="00A5638E" w:rsidRPr="000458DD" w:rsidRDefault="00A5638E" w:rsidP="002F4F88">
            <w:pPr>
              <w:jc w:val="center"/>
              <w:rPr>
                <w:b/>
                <w:szCs w:val="20"/>
              </w:rPr>
            </w:pPr>
            <w:r w:rsidRPr="000458DD">
              <w:rPr>
                <w:b/>
                <w:szCs w:val="20"/>
              </w:rPr>
              <w:t>482</w:t>
            </w:r>
          </w:p>
        </w:tc>
        <w:tc>
          <w:tcPr>
            <w:tcW w:w="320" w:type="pct"/>
            <w:shd w:val="clear" w:color="auto" w:fill="auto"/>
            <w:vAlign w:val="center"/>
          </w:tcPr>
          <w:p w14:paraId="36D5A24A" w14:textId="77777777" w:rsidR="00A5638E" w:rsidRPr="000458DD" w:rsidRDefault="00A5638E" w:rsidP="002F4F88">
            <w:pPr>
              <w:jc w:val="center"/>
              <w:rPr>
                <w:szCs w:val="20"/>
              </w:rPr>
            </w:pPr>
            <w:r w:rsidRPr="000458DD">
              <w:rPr>
                <w:szCs w:val="20"/>
              </w:rPr>
              <w:t>-</w:t>
            </w:r>
          </w:p>
        </w:tc>
        <w:tc>
          <w:tcPr>
            <w:tcW w:w="308" w:type="pct"/>
            <w:shd w:val="clear" w:color="auto" w:fill="auto"/>
            <w:vAlign w:val="center"/>
          </w:tcPr>
          <w:p w14:paraId="3CBFC15B" w14:textId="77777777" w:rsidR="00A5638E" w:rsidRPr="000458DD" w:rsidRDefault="00A5638E" w:rsidP="002F4F88">
            <w:pPr>
              <w:jc w:val="center"/>
              <w:rPr>
                <w:szCs w:val="20"/>
              </w:rPr>
            </w:pPr>
            <w:r w:rsidRPr="000458DD">
              <w:rPr>
                <w:szCs w:val="20"/>
              </w:rPr>
              <w:t>-</w:t>
            </w:r>
          </w:p>
        </w:tc>
      </w:tr>
    </w:tbl>
    <w:p w14:paraId="25BA98CC" w14:textId="6AF61C99" w:rsidR="00A5638E" w:rsidRDefault="00A5638E" w:rsidP="00A5638E">
      <w:pPr>
        <w:rPr>
          <w:sz w:val="16"/>
          <w:szCs w:val="16"/>
        </w:rPr>
      </w:pPr>
      <w:r>
        <w:rPr>
          <w:sz w:val="16"/>
          <w:szCs w:val="16"/>
        </w:rPr>
        <w:t>Kaynak: 2021</w:t>
      </w:r>
      <w:r w:rsidRPr="000458DD">
        <w:rPr>
          <w:sz w:val="16"/>
          <w:szCs w:val="16"/>
        </w:rPr>
        <w:t xml:space="preserve"> İMİ Şubesi</w:t>
      </w:r>
    </w:p>
    <w:p w14:paraId="7EB40F71" w14:textId="4D90B4B9" w:rsidR="004D7308" w:rsidRDefault="004D7308" w:rsidP="00A5638E">
      <w:pPr>
        <w:rPr>
          <w:sz w:val="16"/>
          <w:szCs w:val="16"/>
        </w:rPr>
      </w:pPr>
    </w:p>
    <w:p w14:paraId="4371FB8B" w14:textId="77777777" w:rsidR="004D7308" w:rsidRPr="000458DD" w:rsidRDefault="004D7308" w:rsidP="00A5638E">
      <w:pPr>
        <w:rPr>
          <w:sz w:val="16"/>
          <w:szCs w:val="16"/>
        </w:rPr>
      </w:pPr>
    </w:p>
    <w:p w14:paraId="6C5DF812" w14:textId="77777777" w:rsidR="00A5638E" w:rsidRPr="000458DD" w:rsidRDefault="00A5638E" w:rsidP="00A5638E">
      <w:pPr>
        <w:ind w:firstLine="708"/>
        <w:jc w:val="both"/>
        <w:rPr>
          <w:sz w:val="10"/>
        </w:rPr>
      </w:pPr>
      <w:bookmarkStart w:id="720" w:name="_Toc176620632"/>
      <w:bookmarkStart w:id="721" w:name="_Toc348457541"/>
      <w:bookmarkStart w:id="722" w:name="_Toc348458024"/>
      <w:bookmarkStart w:id="723" w:name="_Toc348518936"/>
      <w:bookmarkStart w:id="724" w:name="_Toc348519248"/>
      <w:bookmarkStart w:id="725" w:name="_Toc377124815"/>
      <w:bookmarkStart w:id="726" w:name="_Toc410857454"/>
      <w:bookmarkEnd w:id="704"/>
      <w:bookmarkEnd w:id="705"/>
      <w:bookmarkEnd w:id="706"/>
      <w:bookmarkEnd w:id="707"/>
      <w:bookmarkEnd w:id="708"/>
      <w:bookmarkEnd w:id="709"/>
      <w:bookmarkEnd w:id="710"/>
      <w:bookmarkEnd w:id="711"/>
    </w:p>
    <w:p w14:paraId="498B177A" w14:textId="77777777" w:rsidR="00F62922" w:rsidRDefault="00F62922" w:rsidP="00A5638E">
      <w:pPr>
        <w:pStyle w:val="BASLIK3"/>
        <w:spacing w:after="0"/>
      </w:pPr>
      <w:bookmarkStart w:id="727" w:name="_Toc943602"/>
    </w:p>
    <w:p w14:paraId="6C02C857" w14:textId="2EDE96A6" w:rsidR="00A5638E" w:rsidRPr="000458DD" w:rsidRDefault="00A5638E" w:rsidP="00A5638E">
      <w:pPr>
        <w:pStyle w:val="BASLIK3"/>
        <w:spacing w:after="0"/>
      </w:pPr>
      <w:bookmarkStart w:id="728" w:name="_Toc96527035"/>
      <w:r w:rsidRPr="000458DD">
        <w:lastRenderedPageBreak/>
        <w:t>10.3 - Sosyal Konutlar</w:t>
      </w:r>
      <w:bookmarkEnd w:id="720"/>
      <w:bookmarkEnd w:id="721"/>
      <w:bookmarkEnd w:id="722"/>
      <w:bookmarkEnd w:id="723"/>
      <w:bookmarkEnd w:id="724"/>
      <w:bookmarkEnd w:id="725"/>
      <w:bookmarkEnd w:id="726"/>
      <w:bookmarkEnd w:id="727"/>
      <w:bookmarkEnd w:id="728"/>
    </w:p>
    <w:p w14:paraId="10526294" w14:textId="5417D55D" w:rsidR="000D7BC8" w:rsidRPr="000D7BC8" w:rsidRDefault="00A5638E" w:rsidP="000D7BC8">
      <w:pPr>
        <w:pStyle w:val="PARAGRAF"/>
        <w:spacing w:after="0"/>
        <w:ind w:firstLine="708"/>
        <w:rPr>
          <w:sz w:val="22"/>
        </w:rPr>
      </w:pPr>
      <w:bookmarkStart w:id="729" w:name="_Toc348457542"/>
      <w:bookmarkStart w:id="730" w:name="_Toc348458025"/>
      <w:r w:rsidRPr="000458DD">
        <w:rPr>
          <w:sz w:val="22"/>
        </w:rPr>
        <w:t xml:space="preserve">Merkez </w:t>
      </w:r>
      <w:r w:rsidR="004D7308">
        <w:rPr>
          <w:sz w:val="22"/>
        </w:rPr>
        <w:t>İ</w:t>
      </w:r>
      <w:r w:rsidR="00FC5AF2" w:rsidRPr="000458DD">
        <w:rPr>
          <w:sz w:val="22"/>
        </w:rPr>
        <w:t>lçede Ziraat</w:t>
      </w:r>
      <w:r w:rsidRPr="000458DD">
        <w:rPr>
          <w:sz w:val="22"/>
        </w:rPr>
        <w:t xml:space="preserve"> Mahallesinde 10 daireli lojmanlar</w:t>
      </w:r>
      <w:bookmarkEnd w:id="729"/>
      <w:bookmarkEnd w:id="730"/>
      <w:r w:rsidRPr="000458DD">
        <w:rPr>
          <w:sz w:val="22"/>
        </w:rPr>
        <w:t xml:space="preserve"> bulunmaktadır.</w:t>
      </w:r>
      <w:bookmarkStart w:id="731" w:name="_Toc176620635"/>
      <w:bookmarkStart w:id="732" w:name="_Toc348457544"/>
      <w:bookmarkStart w:id="733" w:name="_Toc348458027"/>
      <w:bookmarkStart w:id="734" w:name="_Toc348519250"/>
      <w:bookmarkStart w:id="735" w:name="_Toc377124816"/>
      <w:bookmarkStart w:id="736" w:name="_Toc410857455"/>
      <w:bookmarkStart w:id="737" w:name="_Toc943603"/>
    </w:p>
    <w:p w14:paraId="1266141B" w14:textId="3E6A2EE4" w:rsidR="00A5638E" w:rsidRPr="006B0D51" w:rsidRDefault="00A5638E" w:rsidP="006B0D51">
      <w:pPr>
        <w:pStyle w:val="Balk3"/>
        <w:rPr>
          <w:rFonts w:ascii="Times New Roman" w:hAnsi="Times New Roman" w:cs="Times New Roman"/>
          <w:sz w:val="24"/>
        </w:rPr>
      </w:pPr>
      <w:bookmarkStart w:id="738" w:name="_Toc96527036"/>
      <w:r w:rsidRPr="006B0D51">
        <w:rPr>
          <w:rFonts w:ascii="Times New Roman" w:hAnsi="Times New Roman" w:cs="Times New Roman"/>
          <w:sz w:val="24"/>
        </w:rPr>
        <w:t>10.4 - Hizmet Araçları</w:t>
      </w:r>
      <w:bookmarkEnd w:id="731"/>
      <w:bookmarkEnd w:id="732"/>
      <w:bookmarkEnd w:id="733"/>
      <w:bookmarkEnd w:id="734"/>
      <w:bookmarkEnd w:id="735"/>
      <w:bookmarkEnd w:id="736"/>
      <w:bookmarkEnd w:id="737"/>
      <w:bookmarkEnd w:id="738"/>
    </w:p>
    <w:p w14:paraId="711DF977" w14:textId="2615C0AA" w:rsidR="00A5638E" w:rsidRPr="000458DD" w:rsidRDefault="00B84C9E" w:rsidP="00A5638E">
      <w:pPr>
        <w:pStyle w:val="TABLOBASLIK"/>
        <w:spacing w:after="60"/>
      </w:pPr>
      <w:bookmarkStart w:id="739" w:name="_Toc375733764"/>
      <w:bookmarkStart w:id="740" w:name="_Toc276233"/>
      <w:bookmarkStart w:id="741" w:name="_Toc96527106"/>
      <w:r>
        <w:t>Tablo.64</w:t>
      </w:r>
      <w:r w:rsidR="00A5638E" w:rsidRPr="000458DD">
        <w:t xml:space="preserve"> - Hizmet Araçları</w:t>
      </w:r>
      <w:bookmarkEnd w:id="739"/>
      <w:bookmarkEnd w:id="740"/>
      <w:bookmarkEnd w:id="741"/>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5E0" w:firstRow="1" w:lastRow="1" w:firstColumn="1" w:lastColumn="1" w:noHBand="0" w:noVBand="1"/>
      </w:tblPr>
      <w:tblGrid>
        <w:gridCol w:w="2364"/>
        <w:gridCol w:w="477"/>
        <w:gridCol w:w="477"/>
        <w:gridCol w:w="477"/>
        <w:gridCol w:w="476"/>
        <w:gridCol w:w="478"/>
        <w:gridCol w:w="478"/>
        <w:gridCol w:w="478"/>
        <w:gridCol w:w="476"/>
        <w:gridCol w:w="478"/>
        <w:gridCol w:w="478"/>
        <w:gridCol w:w="476"/>
        <w:gridCol w:w="478"/>
        <w:gridCol w:w="478"/>
        <w:gridCol w:w="478"/>
      </w:tblGrid>
      <w:tr w:rsidR="00A5638E" w:rsidRPr="000458DD" w14:paraId="121D2753" w14:textId="77777777" w:rsidTr="002F4F88">
        <w:trPr>
          <w:cantSplit/>
          <w:trHeight w:val="907"/>
        </w:trPr>
        <w:tc>
          <w:tcPr>
            <w:tcW w:w="0" w:type="auto"/>
            <w:shd w:val="clear" w:color="auto" w:fill="D9D9D9" w:themeFill="background1" w:themeFillShade="D9"/>
            <w:vAlign w:val="center"/>
            <w:hideMark/>
          </w:tcPr>
          <w:p w14:paraId="25F84A23" w14:textId="77777777" w:rsidR="00A5638E" w:rsidRPr="000458DD" w:rsidRDefault="00A5638E" w:rsidP="002F4F88">
            <w:pPr>
              <w:jc w:val="center"/>
              <w:rPr>
                <w:b/>
                <w:sz w:val="20"/>
                <w:szCs w:val="20"/>
              </w:rPr>
            </w:pPr>
            <w:r w:rsidRPr="000458DD">
              <w:rPr>
                <w:b/>
                <w:sz w:val="20"/>
                <w:szCs w:val="20"/>
              </w:rPr>
              <w:t>Aracın Cinsi</w:t>
            </w:r>
          </w:p>
        </w:tc>
        <w:tc>
          <w:tcPr>
            <w:tcW w:w="264" w:type="pct"/>
            <w:shd w:val="clear" w:color="auto" w:fill="D9D9D9" w:themeFill="background1" w:themeFillShade="D9"/>
            <w:textDirection w:val="btLr"/>
            <w:vAlign w:val="center"/>
            <w:hideMark/>
          </w:tcPr>
          <w:p w14:paraId="4140D697" w14:textId="77777777" w:rsidR="00A5638E" w:rsidRPr="000458DD" w:rsidRDefault="00A5638E" w:rsidP="002F4F88">
            <w:pPr>
              <w:rPr>
                <w:b/>
                <w:sz w:val="18"/>
                <w:szCs w:val="20"/>
              </w:rPr>
            </w:pPr>
            <w:r w:rsidRPr="000458DD">
              <w:rPr>
                <w:b/>
                <w:sz w:val="18"/>
                <w:szCs w:val="20"/>
              </w:rPr>
              <w:t>Merkez</w:t>
            </w:r>
          </w:p>
        </w:tc>
        <w:tc>
          <w:tcPr>
            <w:tcW w:w="264" w:type="pct"/>
            <w:shd w:val="clear" w:color="auto" w:fill="D9D9D9" w:themeFill="background1" w:themeFillShade="D9"/>
            <w:textDirection w:val="btLr"/>
            <w:vAlign w:val="center"/>
            <w:hideMark/>
          </w:tcPr>
          <w:p w14:paraId="6F752955" w14:textId="77777777" w:rsidR="00A5638E" w:rsidRPr="000458DD" w:rsidRDefault="00A5638E" w:rsidP="002F4F88">
            <w:pPr>
              <w:rPr>
                <w:b/>
                <w:sz w:val="18"/>
                <w:szCs w:val="20"/>
              </w:rPr>
            </w:pPr>
            <w:r w:rsidRPr="000458DD">
              <w:rPr>
                <w:b/>
                <w:sz w:val="18"/>
                <w:szCs w:val="20"/>
              </w:rPr>
              <w:t>Altıntaş</w:t>
            </w:r>
          </w:p>
        </w:tc>
        <w:tc>
          <w:tcPr>
            <w:tcW w:w="264" w:type="pct"/>
            <w:shd w:val="clear" w:color="auto" w:fill="D9D9D9" w:themeFill="background1" w:themeFillShade="D9"/>
            <w:textDirection w:val="btLr"/>
            <w:vAlign w:val="center"/>
            <w:hideMark/>
          </w:tcPr>
          <w:p w14:paraId="7CBF90D8" w14:textId="77777777" w:rsidR="00A5638E" w:rsidRPr="000458DD" w:rsidRDefault="00A5638E" w:rsidP="002F4F88">
            <w:pPr>
              <w:rPr>
                <w:b/>
                <w:sz w:val="18"/>
                <w:szCs w:val="20"/>
              </w:rPr>
            </w:pPr>
            <w:r w:rsidRPr="000458DD">
              <w:rPr>
                <w:b/>
                <w:sz w:val="18"/>
                <w:szCs w:val="20"/>
              </w:rPr>
              <w:t>Aslanapa</w:t>
            </w:r>
          </w:p>
        </w:tc>
        <w:tc>
          <w:tcPr>
            <w:tcW w:w="263" w:type="pct"/>
            <w:shd w:val="clear" w:color="auto" w:fill="D9D9D9" w:themeFill="background1" w:themeFillShade="D9"/>
            <w:textDirection w:val="btLr"/>
            <w:vAlign w:val="center"/>
            <w:hideMark/>
          </w:tcPr>
          <w:p w14:paraId="5C24AF1F" w14:textId="77777777" w:rsidR="00A5638E" w:rsidRPr="000458DD" w:rsidRDefault="00A5638E" w:rsidP="002F4F88">
            <w:pPr>
              <w:rPr>
                <w:b/>
                <w:sz w:val="18"/>
                <w:szCs w:val="20"/>
              </w:rPr>
            </w:pPr>
            <w:r w:rsidRPr="000458DD">
              <w:rPr>
                <w:b/>
                <w:sz w:val="18"/>
                <w:szCs w:val="20"/>
              </w:rPr>
              <w:t>Ç.hisar</w:t>
            </w:r>
          </w:p>
        </w:tc>
        <w:tc>
          <w:tcPr>
            <w:tcW w:w="264" w:type="pct"/>
            <w:shd w:val="clear" w:color="auto" w:fill="D9D9D9" w:themeFill="background1" w:themeFillShade="D9"/>
            <w:textDirection w:val="btLr"/>
            <w:vAlign w:val="center"/>
            <w:hideMark/>
          </w:tcPr>
          <w:p w14:paraId="065F0D76" w14:textId="77777777" w:rsidR="00A5638E" w:rsidRPr="000458DD" w:rsidRDefault="00A5638E" w:rsidP="002F4F88">
            <w:pPr>
              <w:rPr>
                <w:b/>
                <w:sz w:val="18"/>
                <w:szCs w:val="20"/>
              </w:rPr>
            </w:pPr>
            <w:r w:rsidRPr="000458DD">
              <w:rPr>
                <w:b/>
                <w:sz w:val="18"/>
                <w:szCs w:val="20"/>
              </w:rPr>
              <w:t>Domaniç</w:t>
            </w:r>
          </w:p>
        </w:tc>
        <w:tc>
          <w:tcPr>
            <w:tcW w:w="264" w:type="pct"/>
            <w:shd w:val="clear" w:color="auto" w:fill="D9D9D9" w:themeFill="background1" w:themeFillShade="D9"/>
            <w:textDirection w:val="btLr"/>
            <w:vAlign w:val="center"/>
            <w:hideMark/>
          </w:tcPr>
          <w:p w14:paraId="07940924" w14:textId="77777777" w:rsidR="00A5638E" w:rsidRPr="000458DD" w:rsidRDefault="00A5638E" w:rsidP="002F4F88">
            <w:pPr>
              <w:rPr>
                <w:b/>
                <w:sz w:val="18"/>
                <w:szCs w:val="20"/>
              </w:rPr>
            </w:pPr>
            <w:r w:rsidRPr="000458DD">
              <w:rPr>
                <w:b/>
                <w:sz w:val="18"/>
                <w:szCs w:val="20"/>
              </w:rPr>
              <w:t>D.pınar</w:t>
            </w:r>
          </w:p>
        </w:tc>
        <w:tc>
          <w:tcPr>
            <w:tcW w:w="264" w:type="pct"/>
            <w:shd w:val="clear" w:color="auto" w:fill="D9D9D9" w:themeFill="background1" w:themeFillShade="D9"/>
            <w:textDirection w:val="btLr"/>
            <w:vAlign w:val="center"/>
            <w:hideMark/>
          </w:tcPr>
          <w:p w14:paraId="552F5011" w14:textId="77777777" w:rsidR="00A5638E" w:rsidRPr="000458DD" w:rsidRDefault="00A5638E" w:rsidP="002F4F88">
            <w:pPr>
              <w:rPr>
                <w:b/>
                <w:sz w:val="18"/>
                <w:szCs w:val="20"/>
              </w:rPr>
            </w:pPr>
            <w:r w:rsidRPr="000458DD">
              <w:rPr>
                <w:b/>
                <w:sz w:val="18"/>
                <w:szCs w:val="20"/>
              </w:rPr>
              <w:t>Emet</w:t>
            </w:r>
          </w:p>
        </w:tc>
        <w:tc>
          <w:tcPr>
            <w:tcW w:w="263" w:type="pct"/>
            <w:shd w:val="clear" w:color="auto" w:fill="D9D9D9" w:themeFill="background1" w:themeFillShade="D9"/>
            <w:textDirection w:val="btLr"/>
            <w:vAlign w:val="center"/>
            <w:hideMark/>
          </w:tcPr>
          <w:p w14:paraId="131F798A" w14:textId="77777777" w:rsidR="00A5638E" w:rsidRPr="000458DD" w:rsidRDefault="00A5638E" w:rsidP="002F4F88">
            <w:pPr>
              <w:rPr>
                <w:b/>
                <w:sz w:val="18"/>
                <w:szCs w:val="20"/>
              </w:rPr>
            </w:pPr>
            <w:r w:rsidRPr="000458DD">
              <w:rPr>
                <w:b/>
                <w:sz w:val="18"/>
                <w:szCs w:val="20"/>
              </w:rPr>
              <w:t>Gediz</w:t>
            </w:r>
          </w:p>
        </w:tc>
        <w:tc>
          <w:tcPr>
            <w:tcW w:w="264" w:type="pct"/>
            <w:shd w:val="clear" w:color="auto" w:fill="D9D9D9" w:themeFill="background1" w:themeFillShade="D9"/>
            <w:textDirection w:val="btLr"/>
            <w:vAlign w:val="center"/>
            <w:hideMark/>
          </w:tcPr>
          <w:p w14:paraId="3986630C" w14:textId="77777777" w:rsidR="00A5638E" w:rsidRPr="000458DD" w:rsidRDefault="00A5638E" w:rsidP="002F4F88">
            <w:pPr>
              <w:rPr>
                <w:b/>
                <w:sz w:val="18"/>
                <w:szCs w:val="20"/>
              </w:rPr>
            </w:pPr>
            <w:r w:rsidRPr="000458DD">
              <w:rPr>
                <w:b/>
                <w:sz w:val="18"/>
                <w:szCs w:val="20"/>
              </w:rPr>
              <w:t>Hisarcık</w:t>
            </w:r>
          </w:p>
        </w:tc>
        <w:tc>
          <w:tcPr>
            <w:tcW w:w="264" w:type="pct"/>
            <w:shd w:val="clear" w:color="auto" w:fill="D9D9D9" w:themeFill="background1" w:themeFillShade="D9"/>
            <w:textDirection w:val="btLr"/>
            <w:vAlign w:val="center"/>
            <w:hideMark/>
          </w:tcPr>
          <w:p w14:paraId="73929ADF" w14:textId="77777777" w:rsidR="00A5638E" w:rsidRPr="000458DD" w:rsidRDefault="00A5638E" w:rsidP="002F4F88">
            <w:pPr>
              <w:rPr>
                <w:b/>
                <w:sz w:val="18"/>
                <w:szCs w:val="20"/>
              </w:rPr>
            </w:pPr>
            <w:r w:rsidRPr="000458DD">
              <w:rPr>
                <w:b/>
                <w:sz w:val="18"/>
                <w:szCs w:val="20"/>
              </w:rPr>
              <w:t>Pazarlar</w:t>
            </w:r>
          </w:p>
        </w:tc>
        <w:tc>
          <w:tcPr>
            <w:tcW w:w="263" w:type="pct"/>
            <w:shd w:val="clear" w:color="auto" w:fill="D9D9D9" w:themeFill="background1" w:themeFillShade="D9"/>
            <w:textDirection w:val="btLr"/>
            <w:vAlign w:val="center"/>
            <w:hideMark/>
          </w:tcPr>
          <w:p w14:paraId="5A4C6335" w14:textId="77777777" w:rsidR="00A5638E" w:rsidRPr="000458DD" w:rsidRDefault="00A5638E" w:rsidP="002F4F88">
            <w:pPr>
              <w:rPr>
                <w:b/>
                <w:sz w:val="18"/>
                <w:szCs w:val="20"/>
              </w:rPr>
            </w:pPr>
            <w:r w:rsidRPr="000458DD">
              <w:rPr>
                <w:b/>
                <w:sz w:val="18"/>
                <w:szCs w:val="20"/>
              </w:rPr>
              <w:t>Simav</w:t>
            </w:r>
          </w:p>
        </w:tc>
        <w:tc>
          <w:tcPr>
            <w:tcW w:w="264" w:type="pct"/>
            <w:shd w:val="clear" w:color="auto" w:fill="D9D9D9" w:themeFill="background1" w:themeFillShade="D9"/>
            <w:textDirection w:val="btLr"/>
            <w:vAlign w:val="center"/>
            <w:hideMark/>
          </w:tcPr>
          <w:p w14:paraId="3F86CE62" w14:textId="77777777" w:rsidR="00A5638E" w:rsidRPr="000458DD" w:rsidRDefault="00A5638E" w:rsidP="002F4F88">
            <w:pPr>
              <w:rPr>
                <w:b/>
                <w:sz w:val="18"/>
                <w:szCs w:val="20"/>
              </w:rPr>
            </w:pPr>
            <w:r w:rsidRPr="000458DD">
              <w:rPr>
                <w:b/>
                <w:sz w:val="18"/>
                <w:szCs w:val="20"/>
              </w:rPr>
              <w:t>Şaphane</w:t>
            </w:r>
          </w:p>
        </w:tc>
        <w:tc>
          <w:tcPr>
            <w:tcW w:w="264" w:type="pct"/>
            <w:shd w:val="clear" w:color="auto" w:fill="D9D9D9" w:themeFill="background1" w:themeFillShade="D9"/>
            <w:textDirection w:val="btLr"/>
            <w:vAlign w:val="center"/>
            <w:hideMark/>
          </w:tcPr>
          <w:p w14:paraId="31A84F2F" w14:textId="77777777" w:rsidR="00A5638E" w:rsidRPr="000458DD" w:rsidRDefault="00A5638E" w:rsidP="002F4F88">
            <w:pPr>
              <w:rPr>
                <w:b/>
                <w:sz w:val="18"/>
                <w:szCs w:val="20"/>
              </w:rPr>
            </w:pPr>
            <w:r w:rsidRPr="000458DD">
              <w:rPr>
                <w:b/>
                <w:sz w:val="18"/>
                <w:szCs w:val="20"/>
              </w:rPr>
              <w:t>Tavşanlı</w:t>
            </w:r>
          </w:p>
        </w:tc>
        <w:tc>
          <w:tcPr>
            <w:tcW w:w="264" w:type="pct"/>
            <w:shd w:val="clear" w:color="auto" w:fill="D9D9D9" w:themeFill="background1" w:themeFillShade="D9"/>
            <w:textDirection w:val="btLr"/>
            <w:vAlign w:val="center"/>
            <w:hideMark/>
          </w:tcPr>
          <w:p w14:paraId="20F27FCA" w14:textId="77777777" w:rsidR="00A5638E" w:rsidRPr="000458DD" w:rsidRDefault="00A5638E" w:rsidP="002F4F88">
            <w:pPr>
              <w:rPr>
                <w:b/>
                <w:sz w:val="20"/>
                <w:szCs w:val="20"/>
              </w:rPr>
            </w:pPr>
            <w:r w:rsidRPr="000458DD">
              <w:rPr>
                <w:b/>
                <w:sz w:val="20"/>
                <w:szCs w:val="20"/>
              </w:rPr>
              <w:t>Toplam</w:t>
            </w:r>
          </w:p>
        </w:tc>
      </w:tr>
      <w:tr w:rsidR="00A5638E" w:rsidRPr="000458DD" w14:paraId="656C8560" w14:textId="77777777" w:rsidTr="002F4F88">
        <w:trPr>
          <w:trHeight w:val="238"/>
        </w:trPr>
        <w:tc>
          <w:tcPr>
            <w:tcW w:w="0" w:type="auto"/>
            <w:vAlign w:val="center"/>
            <w:hideMark/>
          </w:tcPr>
          <w:p w14:paraId="037A64D0" w14:textId="77777777" w:rsidR="00A5638E" w:rsidRPr="000458DD" w:rsidRDefault="00A5638E" w:rsidP="002F4F88">
            <w:pPr>
              <w:rPr>
                <w:sz w:val="20"/>
                <w:szCs w:val="20"/>
              </w:rPr>
            </w:pPr>
            <w:r w:rsidRPr="000458DD">
              <w:rPr>
                <w:sz w:val="20"/>
                <w:szCs w:val="20"/>
              </w:rPr>
              <w:t>Binek Oto</w:t>
            </w:r>
          </w:p>
        </w:tc>
        <w:tc>
          <w:tcPr>
            <w:tcW w:w="264" w:type="pct"/>
            <w:vAlign w:val="center"/>
            <w:hideMark/>
          </w:tcPr>
          <w:p w14:paraId="097A21E2"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2D7295EC"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1FEE48C4" w14:textId="77777777" w:rsidR="00A5638E" w:rsidRPr="000458DD" w:rsidRDefault="00A5638E" w:rsidP="002F4F88">
            <w:pPr>
              <w:jc w:val="center"/>
              <w:rPr>
                <w:sz w:val="20"/>
                <w:szCs w:val="20"/>
              </w:rPr>
            </w:pPr>
            <w:r w:rsidRPr="000458DD">
              <w:rPr>
                <w:sz w:val="20"/>
                <w:szCs w:val="20"/>
              </w:rPr>
              <w:t>2</w:t>
            </w:r>
          </w:p>
        </w:tc>
        <w:tc>
          <w:tcPr>
            <w:tcW w:w="263" w:type="pct"/>
            <w:vAlign w:val="center"/>
          </w:tcPr>
          <w:p w14:paraId="136A4C5D"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7000585C"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584AB3B0"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44DC40ED" w14:textId="77777777" w:rsidR="00A5638E" w:rsidRPr="000458DD" w:rsidRDefault="00A5638E" w:rsidP="002F4F88">
            <w:pPr>
              <w:jc w:val="center"/>
              <w:rPr>
                <w:sz w:val="20"/>
                <w:szCs w:val="20"/>
              </w:rPr>
            </w:pPr>
            <w:r w:rsidRPr="000458DD">
              <w:rPr>
                <w:sz w:val="20"/>
                <w:szCs w:val="20"/>
              </w:rPr>
              <w:t>1</w:t>
            </w:r>
          </w:p>
        </w:tc>
        <w:tc>
          <w:tcPr>
            <w:tcW w:w="263" w:type="pct"/>
            <w:vAlign w:val="center"/>
            <w:hideMark/>
          </w:tcPr>
          <w:p w14:paraId="50B3A3B5"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69C27E7"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FB397E4" w14:textId="77777777" w:rsidR="00A5638E" w:rsidRPr="000458DD" w:rsidRDefault="00A5638E" w:rsidP="002F4F88">
            <w:pPr>
              <w:jc w:val="center"/>
              <w:rPr>
                <w:sz w:val="20"/>
                <w:szCs w:val="20"/>
              </w:rPr>
            </w:pPr>
            <w:r w:rsidRPr="000458DD">
              <w:rPr>
                <w:sz w:val="20"/>
                <w:szCs w:val="20"/>
              </w:rPr>
              <w:t>-</w:t>
            </w:r>
          </w:p>
        </w:tc>
        <w:tc>
          <w:tcPr>
            <w:tcW w:w="263" w:type="pct"/>
            <w:vAlign w:val="center"/>
            <w:hideMark/>
          </w:tcPr>
          <w:p w14:paraId="27D6F0E7"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7BE4971F"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B866BDD"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hideMark/>
          </w:tcPr>
          <w:p w14:paraId="3EE4AA78" w14:textId="77777777" w:rsidR="00A5638E" w:rsidRPr="000458DD" w:rsidRDefault="00A5638E" w:rsidP="002F4F88">
            <w:pPr>
              <w:jc w:val="center"/>
              <w:rPr>
                <w:b/>
                <w:sz w:val="20"/>
                <w:szCs w:val="20"/>
              </w:rPr>
            </w:pPr>
            <w:r w:rsidRPr="000458DD">
              <w:rPr>
                <w:b/>
                <w:sz w:val="20"/>
                <w:szCs w:val="20"/>
              </w:rPr>
              <w:t>4</w:t>
            </w:r>
          </w:p>
        </w:tc>
      </w:tr>
      <w:tr w:rsidR="00A5638E" w:rsidRPr="000458DD" w14:paraId="447AE146" w14:textId="77777777" w:rsidTr="002F4F88">
        <w:trPr>
          <w:trHeight w:val="238"/>
        </w:trPr>
        <w:tc>
          <w:tcPr>
            <w:tcW w:w="0" w:type="auto"/>
            <w:vAlign w:val="center"/>
            <w:hideMark/>
          </w:tcPr>
          <w:p w14:paraId="0F458E2B" w14:textId="77777777" w:rsidR="00A5638E" w:rsidRPr="000458DD" w:rsidRDefault="00A5638E" w:rsidP="002F4F88">
            <w:pPr>
              <w:rPr>
                <w:sz w:val="20"/>
                <w:szCs w:val="20"/>
              </w:rPr>
            </w:pPr>
            <w:r w:rsidRPr="000458DD">
              <w:rPr>
                <w:sz w:val="20"/>
                <w:szCs w:val="20"/>
              </w:rPr>
              <w:t>4x4 Pick-Up (Nissan)</w:t>
            </w:r>
          </w:p>
        </w:tc>
        <w:tc>
          <w:tcPr>
            <w:tcW w:w="264" w:type="pct"/>
            <w:vAlign w:val="center"/>
            <w:hideMark/>
          </w:tcPr>
          <w:p w14:paraId="7A6BB660"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114067E8"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6EDED977" w14:textId="77777777" w:rsidR="00A5638E" w:rsidRPr="000458DD" w:rsidRDefault="00A5638E" w:rsidP="002F4F88">
            <w:pPr>
              <w:jc w:val="center"/>
              <w:rPr>
                <w:sz w:val="20"/>
                <w:szCs w:val="20"/>
              </w:rPr>
            </w:pPr>
            <w:r w:rsidRPr="000458DD">
              <w:rPr>
                <w:sz w:val="20"/>
                <w:szCs w:val="20"/>
              </w:rPr>
              <w:t>-</w:t>
            </w:r>
          </w:p>
        </w:tc>
        <w:tc>
          <w:tcPr>
            <w:tcW w:w="263" w:type="pct"/>
            <w:vAlign w:val="center"/>
            <w:hideMark/>
          </w:tcPr>
          <w:p w14:paraId="76498E2F"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7EE086E6"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6A42011"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616EDF0D" w14:textId="77777777" w:rsidR="00A5638E" w:rsidRPr="000458DD" w:rsidRDefault="00A5638E" w:rsidP="002F4F88">
            <w:pPr>
              <w:jc w:val="center"/>
              <w:rPr>
                <w:sz w:val="20"/>
                <w:szCs w:val="20"/>
              </w:rPr>
            </w:pPr>
            <w:r w:rsidRPr="000458DD">
              <w:rPr>
                <w:sz w:val="20"/>
                <w:szCs w:val="20"/>
              </w:rPr>
              <w:t>-</w:t>
            </w:r>
          </w:p>
        </w:tc>
        <w:tc>
          <w:tcPr>
            <w:tcW w:w="263" w:type="pct"/>
            <w:vAlign w:val="center"/>
            <w:hideMark/>
          </w:tcPr>
          <w:p w14:paraId="756FDC5F"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5F6622DE"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6C549050" w14:textId="77777777" w:rsidR="00A5638E" w:rsidRPr="000458DD" w:rsidRDefault="00A5638E" w:rsidP="002F4F88">
            <w:pPr>
              <w:jc w:val="center"/>
              <w:rPr>
                <w:sz w:val="20"/>
                <w:szCs w:val="20"/>
              </w:rPr>
            </w:pPr>
            <w:r w:rsidRPr="000458DD">
              <w:rPr>
                <w:sz w:val="20"/>
                <w:szCs w:val="20"/>
              </w:rPr>
              <w:t>-</w:t>
            </w:r>
          </w:p>
        </w:tc>
        <w:tc>
          <w:tcPr>
            <w:tcW w:w="263" w:type="pct"/>
            <w:vAlign w:val="center"/>
            <w:hideMark/>
          </w:tcPr>
          <w:p w14:paraId="03313BF6"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12D5F941"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35C7DE86"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hideMark/>
          </w:tcPr>
          <w:p w14:paraId="4FB09617" w14:textId="77777777" w:rsidR="00A5638E" w:rsidRPr="000458DD" w:rsidRDefault="00A5638E" w:rsidP="002F4F88">
            <w:pPr>
              <w:jc w:val="center"/>
              <w:rPr>
                <w:b/>
                <w:sz w:val="20"/>
                <w:szCs w:val="20"/>
              </w:rPr>
            </w:pPr>
            <w:r w:rsidRPr="000458DD">
              <w:rPr>
                <w:b/>
                <w:sz w:val="20"/>
                <w:szCs w:val="20"/>
              </w:rPr>
              <w:t>4</w:t>
            </w:r>
          </w:p>
        </w:tc>
      </w:tr>
      <w:tr w:rsidR="00A5638E" w:rsidRPr="000458DD" w14:paraId="2184D95F" w14:textId="77777777" w:rsidTr="002F4F88">
        <w:trPr>
          <w:trHeight w:val="238"/>
        </w:trPr>
        <w:tc>
          <w:tcPr>
            <w:tcW w:w="0" w:type="auto"/>
            <w:vAlign w:val="center"/>
            <w:hideMark/>
          </w:tcPr>
          <w:p w14:paraId="39210A01" w14:textId="77777777" w:rsidR="00A5638E" w:rsidRPr="000458DD" w:rsidRDefault="00A5638E" w:rsidP="002F4F88">
            <w:pPr>
              <w:rPr>
                <w:sz w:val="20"/>
                <w:szCs w:val="20"/>
              </w:rPr>
            </w:pPr>
            <w:r w:rsidRPr="000458DD">
              <w:rPr>
                <w:sz w:val="20"/>
                <w:szCs w:val="20"/>
              </w:rPr>
              <w:t>4x2 Pick-Up (Isuzu)</w:t>
            </w:r>
          </w:p>
        </w:tc>
        <w:tc>
          <w:tcPr>
            <w:tcW w:w="264" w:type="pct"/>
            <w:vAlign w:val="center"/>
            <w:hideMark/>
          </w:tcPr>
          <w:p w14:paraId="43899E75" w14:textId="77777777" w:rsidR="00A5638E" w:rsidRPr="000458DD" w:rsidRDefault="00A5638E" w:rsidP="002F4F88">
            <w:pPr>
              <w:jc w:val="center"/>
              <w:rPr>
                <w:sz w:val="20"/>
                <w:szCs w:val="20"/>
              </w:rPr>
            </w:pPr>
            <w:r w:rsidRPr="000458DD">
              <w:rPr>
                <w:sz w:val="20"/>
                <w:szCs w:val="20"/>
              </w:rPr>
              <w:t>5</w:t>
            </w:r>
          </w:p>
        </w:tc>
        <w:tc>
          <w:tcPr>
            <w:tcW w:w="264" w:type="pct"/>
            <w:vAlign w:val="center"/>
          </w:tcPr>
          <w:p w14:paraId="1190BD08"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78B09D2A" w14:textId="77777777" w:rsidR="00A5638E" w:rsidRPr="000458DD" w:rsidRDefault="00A5638E" w:rsidP="002F4F88">
            <w:pPr>
              <w:jc w:val="center"/>
              <w:rPr>
                <w:sz w:val="20"/>
                <w:szCs w:val="20"/>
              </w:rPr>
            </w:pPr>
            <w:r w:rsidRPr="000458DD">
              <w:rPr>
                <w:sz w:val="20"/>
                <w:szCs w:val="20"/>
              </w:rPr>
              <w:t>1</w:t>
            </w:r>
          </w:p>
        </w:tc>
        <w:tc>
          <w:tcPr>
            <w:tcW w:w="263" w:type="pct"/>
            <w:vAlign w:val="center"/>
          </w:tcPr>
          <w:p w14:paraId="2A8A5C7B"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190A96DB"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4649FD91"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1F916B62" w14:textId="77777777" w:rsidR="00A5638E" w:rsidRPr="000458DD" w:rsidRDefault="00A5638E" w:rsidP="002F4F88">
            <w:pPr>
              <w:jc w:val="center"/>
              <w:rPr>
                <w:sz w:val="20"/>
                <w:szCs w:val="20"/>
              </w:rPr>
            </w:pPr>
            <w:r w:rsidRPr="000458DD">
              <w:rPr>
                <w:sz w:val="20"/>
                <w:szCs w:val="20"/>
              </w:rPr>
              <w:t>2</w:t>
            </w:r>
          </w:p>
        </w:tc>
        <w:tc>
          <w:tcPr>
            <w:tcW w:w="263" w:type="pct"/>
            <w:vAlign w:val="center"/>
          </w:tcPr>
          <w:p w14:paraId="28D161EC" w14:textId="77777777" w:rsidR="00A5638E" w:rsidRPr="000458DD" w:rsidRDefault="00A5638E" w:rsidP="002F4F88">
            <w:pPr>
              <w:jc w:val="center"/>
              <w:rPr>
                <w:sz w:val="20"/>
                <w:szCs w:val="20"/>
              </w:rPr>
            </w:pPr>
            <w:r w:rsidRPr="000458DD">
              <w:rPr>
                <w:sz w:val="20"/>
                <w:szCs w:val="20"/>
              </w:rPr>
              <w:t>2</w:t>
            </w:r>
          </w:p>
        </w:tc>
        <w:tc>
          <w:tcPr>
            <w:tcW w:w="264" w:type="pct"/>
            <w:vAlign w:val="center"/>
          </w:tcPr>
          <w:p w14:paraId="03A673FA"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23BBFE1C" w14:textId="77777777" w:rsidR="00A5638E" w:rsidRPr="000458DD" w:rsidRDefault="00A5638E" w:rsidP="002F4F88">
            <w:pPr>
              <w:jc w:val="center"/>
              <w:rPr>
                <w:sz w:val="20"/>
                <w:szCs w:val="20"/>
              </w:rPr>
            </w:pPr>
            <w:r w:rsidRPr="000458DD">
              <w:rPr>
                <w:sz w:val="20"/>
                <w:szCs w:val="20"/>
              </w:rPr>
              <w:t>1</w:t>
            </w:r>
          </w:p>
        </w:tc>
        <w:tc>
          <w:tcPr>
            <w:tcW w:w="263" w:type="pct"/>
            <w:vAlign w:val="center"/>
          </w:tcPr>
          <w:p w14:paraId="7E104C2A" w14:textId="77777777" w:rsidR="00A5638E" w:rsidRPr="000458DD" w:rsidRDefault="00A5638E" w:rsidP="002F4F88">
            <w:pPr>
              <w:jc w:val="center"/>
              <w:rPr>
                <w:sz w:val="20"/>
                <w:szCs w:val="20"/>
              </w:rPr>
            </w:pPr>
            <w:r w:rsidRPr="000458DD">
              <w:rPr>
                <w:sz w:val="20"/>
                <w:szCs w:val="20"/>
              </w:rPr>
              <w:t>2</w:t>
            </w:r>
          </w:p>
        </w:tc>
        <w:tc>
          <w:tcPr>
            <w:tcW w:w="264" w:type="pct"/>
            <w:vAlign w:val="center"/>
          </w:tcPr>
          <w:p w14:paraId="5246D8D9"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02F9E4C3" w14:textId="77777777" w:rsidR="00A5638E" w:rsidRPr="000458DD" w:rsidRDefault="00A5638E" w:rsidP="002F4F88">
            <w:pPr>
              <w:jc w:val="center"/>
              <w:rPr>
                <w:sz w:val="20"/>
                <w:szCs w:val="20"/>
              </w:rPr>
            </w:pPr>
            <w:r w:rsidRPr="000458DD">
              <w:rPr>
                <w:sz w:val="20"/>
                <w:szCs w:val="20"/>
              </w:rPr>
              <w:t>1</w:t>
            </w:r>
          </w:p>
        </w:tc>
        <w:tc>
          <w:tcPr>
            <w:tcW w:w="264" w:type="pct"/>
            <w:shd w:val="clear" w:color="auto" w:fill="auto"/>
            <w:vAlign w:val="center"/>
            <w:hideMark/>
          </w:tcPr>
          <w:p w14:paraId="47C9BDD8" w14:textId="77777777" w:rsidR="00A5638E" w:rsidRPr="000458DD" w:rsidRDefault="00A5638E" w:rsidP="002F4F88">
            <w:pPr>
              <w:jc w:val="center"/>
              <w:rPr>
                <w:b/>
                <w:sz w:val="20"/>
                <w:szCs w:val="20"/>
              </w:rPr>
            </w:pPr>
            <w:r w:rsidRPr="000458DD">
              <w:rPr>
                <w:b/>
                <w:sz w:val="20"/>
                <w:szCs w:val="20"/>
              </w:rPr>
              <w:t>20</w:t>
            </w:r>
          </w:p>
        </w:tc>
      </w:tr>
      <w:tr w:rsidR="00A5638E" w:rsidRPr="000458DD" w14:paraId="789803BC" w14:textId="77777777" w:rsidTr="002F4F88">
        <w:trPr>
          <w:trHeight w:val="238"/>
        </w:trPr>
        <w:tc>
          <w:tcPr>
            <w:tcW w:w="0" w:type="auto"/>
            <w:vAlign w:val="center"/>
            <w:hideMark/>
          </w:tcPr>
          <w:p w14:paraId="0093CA16" w14:textId="77777777" w:rsidR="00A5638E" w:rsidRPr="000458DD" w:rsidRDefault="00A5638E" w:rsidP="002F4F88">
            <w:pPr>
              <w:rPr>
                <w:sz w:val="20"/>
                <w:szCs w:val="20"/>
              </w:rPr>
            </w:pPr>
            <w:r w:rsidRPr="000458DD">
              <w:rPr>
                <w:sz w:val="20"/>
                <w:szCs w:val="20"/>
              </w:rPr>
              <w:t>4x4 Pick-Up (Toyota)</w:t>
            </w:r>
          </w:p>
        </w:tc>
        <w:tc>
          <w:tcPr>
            <w:tcW w:w="264" w:type="pct"/>
            <w:vAlign w:val="center"/>
            <w:hideMark/>
          </w:tcPr>
          <w:p w14:paraId="40BC66CA"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16C02116"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63C215CB" w14:textId="77777777" w:rsidR="00A5638E" w:rsidRPr="000458DD" w:rsidRDefault="00A5638E" w:rsidP="002F4F88">
            <w:pPr>
              <w:jc w:val="center"/>
              <w:rPr>
                <w:sz w:val="20"/>
                <w:szCs w:val="20"/>
              </w:rPr>
            </w:pPr>
            <w:r w:rsidRPr="000458DD">
              <w:rPr>
                <w:sz w:val="20"/>
                <w:szCs w:val="20"/>
              </w:rPr>
              <w:t>1</w:t>
            </w:r>
          </w:p>
        </w:tc>
        <w:tc>
          <w:tcPr>
            <w:tcW w:w="263" w:type="pct"/>
            <w:vAlign w:val="center"/>
            <w:hideMark/>
          </w:tcPr>
          <w:p w14:paraId="27CAED8E"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2F082E23"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67DECE7A"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69A40F63" w14:textId="77777777" w:rsidR="00A5638E" w:rsidRPr="000458DD" w:rsidRDefault="00A5638E" w:rsidP="002F4F88">
            <w:pPr>
              <w:jc w:val="center"/>
              <w:rPr>
                <w:sz w:val="20"/>
                <w:szCs w:val="20"/>
              </w:rPr>
            </w:pPr>
            <w:r w:rsidRPr="000458DD">
              <w:rPr>
                <w:sz w:val="20"/>
                <w:szCs w:val="20"/>
              </w:rPr>
              <w:t>1</w:t>
            </w:r>
          </w:p>
        </w:tc>
        <w:tc>
          <w:tcPr>
            <w:tcW w:w="263" w:type="pct"/>
            <w:vAlign w:val="center"/>
            <w:hideMark/>
          </w:tcPr>
          <w:p w14:paraId="55EF2679"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52A3E42C"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74753B41" w14:textId="77777777" w:rsidR="00A5638E" w:rsidRPr="000458DD" w:rsidRDefault="00A5638E" w:rsidP="002F4F88">
            <w:pPr>
              <w:jc w:val="center"/>
              <w:rPr>
                <w:sz w:val="20"/>
                <w:szCs w:val="20"/>
              </w:rPr>
            </w:pPr>
            <w:r w:rsidRPr="000458DD">
              <w:rPr>
                <w:sz w:val="20"/>
                <w:szCs w:val="20"/>
              </w:rPr>
              <w:t>1</w:t>
            </w:r>
          </w:p>
        </w:tc>
        <w:tc>
          <w:tcPr>
            <w:tcW w:w="263" w:type="pct"/>
            <w:vAlign w:val="center"/>
            <w:hideMark/>
          </w:tcPr>
          <w:p w14:paraId="506F338F"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5519D408"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5AE82400" w14:textId="77777777" w:rsidR="00A5638E" w:rsidRPr="000458DD" w:rsidRDefault="00A5638E" w:rsidP="002F4F88">
            <w:pPr>
              <w:jc w:val="center"/>
              <w:rPr>
                <w:sz w:val="20"/>
                <w:szCs w:val="20"/>
              </w:rPr>
            </w:pPr>
            <w:r w:rsidRPr="000458DD">
              <w:rPr>
                <w:sz w:val="20"/>
                <w:szCs w:val="20"/>
              </w:rPr>
              <w:t>4</w:t>
            </w:r>
          </w:p>
        </w:tc>
        <w:tc>
          <w:tcPr>
            <w:tcW w:w="264" w:type="pct"/>
            <w:shd w:val="clear" w:color="auto" w:fill="auto"/>
            <w:vAlign w:val="center"/>
            <w:hideMark/>
          </w:tcPr>
          <w:p w14:paraId="16B9FFD3" w14:textId="77777777" w:rsidR="00A5638E" w:rsidRPr="000458DD" w:rsidRDefault="00A5638E" w:rsidP="002F4F88">
            <w:pPr>
              <w:jc w:val="center"/>
              <w:rPr>
                <w:b/>
                <w:sz w:val="20"/>
                <w:szCs w:val="20"/>
              </w:rPr>
            </w:pPr>
            <w:r w:rsidRPr="000458DD">
              <w:rPr>
                <w:b/>
                <w:sz w:val="20"/>
                <w:szCs w:val="20"/>
              </w:rPr>
              <w:t>13</w:t>
            </w:r>
          </w:p>
        </w:tc>
      </w:tr>
      <w:tr w:rsidR="00A5638E" w:rsidRPr="000458DD" w14:paraId="1F4C446B" w14:textId="77777777" w:rsidTr="002F4F88">
        <w:trPr>
          <w:trHeight w:val="238"/>
        </w:trPr>
        <w:tc>
          <w:tcPr>
            <w:tcW w:w="0" w:type="auto"/>
            <w:vAlign w:val="center"/>
          </w:tcPr>
          <w:p w14:paraId="7AD44B70" w14:textId="77777777" w:rsidR="00A5638E" w:rsidRPr="000458DD" w:rsidRDefault="00A5638E" w:rsidP="002F4F88">
            <w:pPr>
              <w:rPr>
                <w:sz w:val="20"/>
                <w:szCs w:val="20"/>
              </w:rPr>
            </w:pPr>
            <w:r w:rsidRPr="000458DD">
              <w:rPr>
                <w:sz w:val="20"/>
                <w:szCs w:val="20"/>
              </w:rPr>
              <w:t>4x2 Pick-Up (Mazda)</w:t>
            </w:r>
          </w:p>
        </w:tc>
        <w:tc>
          <w:tcPr>
            <w:tcW w:w="264" w:type="pct"/>
            <w:vAlign w:val="center"/>
          </w:tcPr>
          <w:p w14:paraId="3D5F098A"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01FDC4BC"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F710C5A"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2EF3D169"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5AB56529"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BF6C2B0"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497D040"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0F1CF9E6"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65ABAD71"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629AD6F"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07EF2596"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C81B00C"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64BC448"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tcPr>
          <w:p w14:paraId="73B5C4D0" w14:textId="77777777" w:rsidR="00A5638E" w:rsidRPr="000458DD" w:rsidRDefault="00A5638E" w:rsidP="002F4F88">
            <w:pPr>
              <w:jc w:val="center"/>
              <w:rPr>
                <w:b/>
                <w:sz w:val="20"/>
                <w:szCs w:val="20"/>
              </w:rPr>
            </w:pPr>
            <w:r w:rsidRPr="000458DD">
              <w:rPr>
                <w:b/>
                <w:sz w:val="20"/>
                <w:szCs w:val="20"/>
              </w:rPr>
              <w:t>1</w:t>
            </w:r>
          </w:p>
        </w:tc>
      </w:tr>
      <w:tr w:rsidR="00A5638E" w:rsidRPr="000458DD" w14:paraId="090CA01D" w14:textId="77777777" w:rsidTr="002F4F88">
        <w:trPr>
          <w:trHeight w:val="238"/>
        </w:trPr>
        <w:tc>
          <w:tcPr>
            <w:tcW w:w="0" w:type="auto"/>
            <w:vAlign w:val="center"/>
            <w:hideMark/>
          </w:tcPr>
          <w:p w14:paraId="4BE9833A" w14:textId="77777777" w:rsidR="00A5638E" w:rsidRPr="000458DD" w:rsidRDefault="00A5638E" w:rsidP="002F4F88">
            <w:pPr>
              <w:rPr>
                <w:sz w:val="20"/>
                <w:szCs w:val="20"/>
              </w:rPr>
            </w:pPr>
            <w:r w:rsidRPr="000458DD">
              <w:rPr>
                <w:sz w:val="20"/>
                <w:szCs w:val="20"/>
              </w:rPr>
              <w:t>4x4 Jeep</w:t>
            </w:r>
          </w:p>
        </w:tc>
        <w:tc>
          <w:tcPr>
            <w:tcW w:w="264" w:type="pct"/>
            <w:vAlign w:val="center"/>
            <w:hideMark/>
          </w:tcPr>
          <w:p w14:paraId="585C376A"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64C6B433"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35FBE870"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1C10D759"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D222FD2"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339177DC"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6EB01453"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7408B972"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DBF5004"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7F6D57D5"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20CF70EE"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512C1953"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23D46E34" w14:textId="77777777" w:rsidR="00A5638E" w:rsidRPr="000458DD" w:rsidRDefault="00A5638E" w:rsidP="002F4F88">
            <w:pPr>
              <w:jc w:val="center"/>
              <w:rPr>
                <w:sz w:val="20"/>
                <w:szCs w:val="20"/>
              </w:rPr>
            </w:pPr>
            <w:r w:rsidRPr="000458DD">
              <w:rPr>
                <w:sz w:val="20"/>
                <w:szCs w:val="20"/>
              </w:rPr>
              <w:t>1</w:t>
            </w:r>
          </w:p>
        </w:tc>
        <w:tc>
          <w:tcPr>
            <w:tcW w:w="264" w:type="pct"/>
            <w:shd w:val="clear" w:color="auto" w:fill="auto"/>
            <w:vAlign w:val="center"/>
            <w:hideMark/>
          </w:tcPr>
          <w:p w14:paraId="27948DB2" w14:textId="77777777" w:rsidR="00A5638E" w:rsidRPr="000458DD" w:rsidRDefault="00A5638E" w:rsidP="002F4F88">
            <w:pPr>
              <w:jc w:val="center"/>
              <w:rPr>
                <w:b/>
                <w:sz w:val="20"/>
                <w:szCs w:val="20"/>
              </w:rPr>
            </w:pPr>
            <w:r w:rsidRPr="000458DD">
              <w:rPr>
                <w:b/>
                <w:sz w:val="20"/>
                <w:szCs w:val="20"/>
              </w:rPr>
              <w:t>3</w:t>
            </w:r>
          </w:p>
        </w:tc>
      </w:tr>
      <w:tr w:rsidR="00A5638E" w:rsidRPr="000458DD" w14:paraId="6F9504EF" w14:textId="77777777" w:rsidTr="002F4F88">
        <w:trPr>
          <w:trHeight w:val="238"/>
        </w:trPr>
        <w:tc>
          <w:tcPr>
            <w:tcW w:w="0" w:type="auto"/>
            <w:vAlign w:val="center"/>
            <w:hideMark/>
          </w:tcPr>
          <w:p w14:paraId="44671FB9" w14:textId="77777777" w:rsidR="00A5638E" w:rsidRPr="000458DD" w:rsidRDefault="00A5638E" w:rsidP="002F4F88">
            <w:pPr>
              <w:rPr>
                <w:sz w:val="20"/>
                <w:szCs w:val="20"/>
              </w:rPr>
            </w:pPr>
            <w:r w:rsidRPr="000458DD">
              <w:rPr>
                <w:sz w:val="20"/>
                <w:szCs w:val="20"/>
              </w:rPr>
              <w:t>Kamyon</w:t>
            </w:r>
          </w:p>
        </w:tc>
        <w:tc>
          <w:tcPr>
            <w:tcW w:w="264" w:type="pct"/>
            <w:vAlign w:val="center"/>
            <w:hideMark/>
          </w:tcPr>
          <w:p w14:paraId="4338D5F9"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76757C28"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4290E68"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061A79A3"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0B90B20"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5ECAB36"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3370EF44"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0E97C378"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6F329C2C"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39E2C10"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660D20D3"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20B135A4"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9639923"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hideMark/>
          </w:tcPr>
          <w:p w14:paraId="0CF6B546" w14:textId="77777777" w:rsidR="00A5638E" w:rsidRPr="000458DD" w:rsidRDefault="00A5638E" w:rsidP="002F4F88">
            <w:pPr>
              <w:jc w:val="center"/>
              <w:rPr>
                <w:b/>
                <w:sz w:val="20"/>
                <w:szCs w:val="20"/>
              </w:rPr>
            </w:pPr>
            <w:r w:rsidRPr="000458DD">
              <w:rPr>
                <w:b/>
                <w:sz w:val="20"/>
                <w:szCs w:val="20"/>
              </w:rPr>
              <w:t>1</w:t>
            </w:r>
          </w:p>
        </w:tc>
      </w:tr>
      <w:tr w:rsidR="00A5638E" w:rsidRPr="000458DD" w14:paraId="58D6AD74" w14:textId="77777777" w:rsidTr="002F4F88">
        <w:trPr>
          <w:trHeight w:val="238"/>
        </w:trPr>
        <w:tc>
          <w:tcPr>
            <w:tcW w:w="0" w:type="auto"/>
            <w:vAlign w:val="center"/>
            <w:hideMark/>
          </w:tcPr>
          <w:p w14:paraId="42EB421B" w14:textId="77777777" w:rsidR="00A5638E" w:rsidRPr="000458DD" w:rsidRDefault="00A5638E" w:rsidP="002F4F88">
            <w:pPr>
              <w:rPr>
                <w:sz w:val="20"/>
                <w:szCs w:val="20"/>
              </w:rPr>
            </w:pPr>
            <w:r w:rsidRPr="000458DD">
              <w:rPr>
                <w:sz w:val="20"/>
                <w:szCs w:val="20"/>
              </w:rPr>
              <w:t>Minibüs</w:t>
            </w:r>
          </w:p>
        </w:tc>
        <w:tc>
          <w:tcPr>
            <w:tcW w:w="264" w:type="pct"/>
            <w:vAlign w:val="center"/>
            <w:hideMark/>
          </w:tcPr>
          <w:p w14:paraId="5653D442" w14:textId="77777777" w:rsidR="00A5638E" w:rsidRPr="000458DD" w:rsidRDefault="00A5638E" w:rsidP="002F4F88">
            <w:pPr>
              <w:jc w:val="center"/>
              <w:rPr>
                <w:sz w:val="20"/>
                <w:szCs w:val="20"/>
              </w:rPr>
            </w:pPr>
            <w:r w:rsidRPr="000458DD">
              <w:rPr>
                <w:sz w:val="20"/>
                <w:szCs w:val="20"/>
              </w:rPr>
              <w:t>4</w:t>
            </w:r>
          </w:p>
        </w:tc>
        <w:tc>
          <w:tcPr>
            <w:tcW w:w="264" w:type="pct"/>
            <w:vAlign w:val="center"/>
          </w:tcPr>
          <w:p w14:paraId="6902C8A2"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2AD7D4D5"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350CAB06"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209CF22"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D5C2FE9"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24A6A7FB"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288713B7"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610C0A8D"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25FDB078"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1067BEFE"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716D01D"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13AF16E"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hideMark/>
          </w:tcPr>
          <w:p w14:paraId="0D4CDD69" w14:textId="77777777" w:rsidR="00A5638E" w:rsidRPr="000458DD" w:rsidRDefault="00A5638E" w:rsidP="002F4F88">
            <w:pPr>
              <w:jc w:val="center"/>
              <w:rPr>
                <w:b/>
                <w:sz w:val="20"/>
                <w:szCs w:val="20"/>
              </w:rPr>
            </w:pPr>
            <w:r w:rsidRPr="000458DD">
              <w:rPr>
                <w:b/>
                <w:sz w:val="20"/>
                <w:szCs w:val="20"/>
              </w:rPr>
              <w:t>4</w:t>
            </w:r>
          </w:p>
        </w:tc>
      </w:tr>
      <w:tr w:rsidR="00A5638E" w:rsidRPr="000458DD" w14:paraId="03D0B353" w14:textId="77777777" w:rsidTr="002F4F88">
        <w:trPr>
          <w:trHeight w:val="238"/>
        </w:trPr>
        <w:tc>
          <w:tcPr>
            <w:tcW w:w="0" w:type="auto"/>
            <w:vAlign w:val="center"/>
            <w:hideMark/>
          </w:tcPr>
          <w:p w14:paraId="3EC930B4" w14:textId="77777777" w:rsidR="00A5638E" w:rsidRPr="000458DD" w:rsidRDefault="00A5638E" w:rsidP="002F4F88">
            <w:pPr>
              <w:rPr>
                <w:sz w:val="20"/>
                <w:szCs w:val="20"/>
              </w:rPr>
            </w:pPr>
            <w:r w:rsidRPr="000458DD">
              <w:rPr>
                <w:sz w:val="20"/>
                <w:szCs w:val="20"/>
              </w:rPr>
              <w:t>Traktör</w:t>
            </w:r>
          </w:p>
        </w:tc>
        <w:tc>
          <w:tcPr>
            <w:tcW w:w="264" w:type="pct"/>
            <w:vAlign w:val="center"/>
            <w:hideMark/>
          </w:tcPr>
          <w:p w14:paraId="475E4301"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063D607F"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BABA786"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0346B326"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A5368D5"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CE99DC7"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2956C970"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017AA821"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5990B6AE"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FBD1000"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331B8653"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1FCEC14"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EF99183"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hideMark/>
          </w:tcPr>
          <w:p w14:paraId="675004B0" w14:textId="77777777" w:rsidR="00A5638E" w:rsidRPr="000458DD" w:rsidRDefault="00A5638E" w:rsidP="002F4F88">
            <w:pPr>
              <w:jc w:val="center"/>
              <w:rPr>
                <w:b/>
                <w:sz w:val="20"/>
                <w:szCs w:val="20"/>
              </w:rPr>
            </w:pPr>
            <w:r w:rsidRPr="000458DD">
              <w:rPr>
                <w:b/>
                <w:sz w:val="20"/>
                <w:szCs w:val="20"/>
              </w:rPr>
              <w:t>1</w:t>
            </w:r>
          </w:p>
        </w:tc>
      </w:tr>
      <w:tr w:rsidR="00A5638E" w:rsidRPr="000458DD" w14:paraId="5F02A060" w14:textId="77777777" w:rsidTr="002F4F88">
        <w:trPr>
          <w:trHeight w:val="238"/>
        </w:trPr>
        <w:tc>
          <w:tcPr>
            <w:tcW w:w="0" w:type="auto"/>
            <w:vAlign w:val="center"/>
            <w:hideMark/>
          </w:tcPr>
          <w:p w14:paraId="787C3364" w14:textId="77777777" w:rsidR="00A5638E" w:rsidRPr="000458DD" w:rsidRDefault="00A5638E" w:rsidP="002F4F88">
            <w:pPr>
              <w:rPr>
                <w:sz w:val="20"/>
                <w:szCs w:val="20"/>
              </w:rPr>
            </w:pPr>
            <w:r w:rsidRPr="000458DD">
              <w:rPr>
                <w:sz w:val="20"/>
                <w:szCs w:val="20"/>
              </w:rPr>
              <w:t>Motosiklet</w:t>
            </w:r>
          </w:p>
        </w:tc>
        <w:tc>
          <w:tcPr>
            <w:tcW w:w="264" w:type="pct"/>
            <w:vAlign w:val="center"/>
            <w:hideMark/>
          </w:tcPr>
          <w:p w14:paraId="4FCC8507"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74184790"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627E6056" w14:textId="77777777" w:rsidR="00A5638E" w:rsidRPr="000458DD" w:rsidRDefault="00A5638E" w:rsidP="002F4F88">
            <w:pPr>
              <w:jc w:val="center"/>
              <w:rPr>
                <w:sz w:val="20"/>
                <w:szCs w:val="20"/>
              </w:rPr>
            </w:pPr>
            <w:r w:rsidRPr="000458DD">
              <w:rPr>
                <w:sz w:val="20"/>
                <w:szCs w:val="20"/>
              </w:rPr>
              <w:t>1</w:t>
            </w:r>
          </w:p>
        </w:tc>
        <w:tc>
          <w:tcPr>
            <w:tcW w:w="263" w:type="pct"/>
            <w:vAlign w:val="center"/>
          </w:tcPr>
          <w:p w14:paraId="2542BB5B"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0C1A4C0E" w14:textId="77777777" w:rsidR="00A5638E" w:rsidRPr="000458DD" w:rsidRDefault="00A5638E" w:rsidP="002F4F88">
            <w:pPr>
              <w:jc w:val="center"/>
              <w:rPr>
                <w:sz w:val="20"/>
                <w:szCs w:val="20"/>
              </w:rPr>
            </w:pPr>
            <w:r w:rsidRPr="000458DD">
              <w:rPr>
                <w:sz w:val="20"/>
                <w:szCs w:val="20"/>
              </w:rPr>
              <w:t>2</w:t>
            </w:r>
          </w:p>
        </w:tc>
        <w:tc>
          <w:tcPr>
            <w:tcW w:w="264" w:type="pct"/>
            <w:vAlign w:val="center"/>
          </w:tcPr>
          <w:p w14:paraId="67E47F30"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3F046EE"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73DDE0EA"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220A63A6"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039DADDA"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53232FCE"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7EDC0BD"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4707D067"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hideMark/>
          </w:tcPr>
          <w:p w14:paraId="11D2CCAC" w14:textId="77777777" w:rsidR="00A5638E" w:rsidRPr="000458DD" w:rsidRDefault="00A5638E" w:rsidP="002F4F88">
            <w:pPr>
              <w:jc w:val="center"/>
              <w:rPr>
                <w:b/>
                <w:sz w:val="20"/>
                <w:szCs w:val="20"/>
              </w:rPr>
            </w:pPr>
            <w:r w:rsidRPr="000458DD">
              <w:rPr>
                <w:b/>
                <w:sz w:val="20"/>
                <w:szCs w:val="20"/>
              </w:rPr>
              <w:t>5</w:t>
            </w:r>
          </w:p>
        </w:tc>
      </w:tr>
      <w:tr w:rsidR="00A5638E" w:rsidRPr="000458DD" w14:paraId="47A8F381" w14:textId="77777777" w:rsidTr="002F4F88">
        <w:trPr>
          <w:trHeight w:val="238"/>
        </w:trPr>
        <w:tc>
          <w:tcPr>
            <w:tcW w:w="0" w:type="auto"/>
            <w:vAlign w:val="center"/>
            <w:hideMark/>
          </w:tcPr>
          <w:p w14:paraId="02CF5E11" w14:textId="77777777" w:rsidR="00A5638E" w:rsidRPr="000458DD" w:rsidRDefault="00A5638E" w:rsidP="002F4F88">
            <w:pPr>
              <w:rPr>
                <w:sz w:val="20"/>
                <w:szCs w:val="20"/>
              </w:rPr>
            </w:pPr>
            <w:r w:rsidRPr="000458DD">
              <w:rPr>
                <w:sz w:val="20"/>
                <w:szCs w:val="20"/>
              </w:rPr>
              <w:t>Binek Oto (Kiralık)</w:t>
            </w:r>
          </w:p>
        </w:tc>
        <w:tc>
          <w:tcPr>
            <w:tcW w:w="264" w:type="pct"/>
            <w:vAlign w:val="center"/>
            <w:hideMark/>
          </w:tcPr>
          <w:p w14:paraId="685867D3"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2293E598"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EDBBDD4"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6F0E3E09"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06EDF2D"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874773A"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70E902F"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04BE4A0C"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32B624A"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02665FA4"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2C6FD73E"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59A135FF"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8A16BA1"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hideMark/>
          </w:tcPr>
          <w:p w14:paraId="03AAB9DD" w14:textId="77777777" w:rsidR="00A5638E" w:rsidRPr="000458DD" w:rsidRDefault="00A5638E" w:rsidP="002F4F88">
            <w:pPr>
              <w:jc w:val="center"/>
              <w:rPr>
                <w:b/>
                <w:sz w:val="20"/>
                <w:szCs w:val="20"/>
              </w:rPr>
            </w:pPr>
            <w:r w:rsidRPr="000458DD">
              <w:rPr>
                <w:b/>
                <w:sz w:val="20"/>
                <w:szCs w:val="20"/>
              </w:rPr>
              <w:t>1</w:t>
            </w:r>
          </w:p>
        </w:tc>
      </w:tr>
      <w:tr w:rsidR="00A5638E" w:rsidRPr="000458DD" w14:paraId="45071F45" w14:textId="77777777" w:rsidTr="002F4F88">
        <w:trPr>
          <w:trHeight w:val="238"/>
        </w:trPr>
        <w:tc>
          <w:tcPr>
            <w:tcW w:w="0" w:type="auto"/>
            <w:vAlign w:val="center"/>
            <w:hideMark/>
          </w:tcPr>
          <w:p w14:paraId="379279C0" w14:textId="77777777" w:rsidR="00A5638E" w:rsidRPr="000458DD" w:rsidRDefault="00A5638E" w:rsidP="002F4F88">
            <w:pPr>
              <w:rPr>
                <w:sz w:val="20"/>
                <w:szCs w:val="20"/>
              </w:rPr>
            </w:pPr>
            <w:r w:rsidRPr="000458DD">
              <w:rPr>
                <w:sz w:val="20"/>
                <w:szCs w:val="20"/>
              </w:rPr>
              <w:t>Kamyonet (Kiralık)</w:t>
            </w:r>
          </w:p>
        </w:tc>
        <w:tc>
          <w:tcPr>
            <w:tcW w:w="264" w:type="pct"/>
            <w:vAlign w:val="center"/>
            <w:hideMark/>
          </w:tcPr>
          <w:p w14:paraId="09558515" w14:textId="77777777" w:rsidR="00A5638E" w:rsidRPr="000458DD" w:rsidRDefault="00A5638E" w:rsidP="002F4F88">
            <w:pPr>
              <w:jc w:val="center"/>
              <w:rPr>
                <w:sz w:val="20"/>
                <w:szCs w:val="20"/>
              </w:rPr>
            </w:pPr>
            <w:r w:rsidRPr="000458DD">
              <w:rPr>
                <w:sz w:val="20"/>
                <w:szCs w:val="20"/>
              </w:rPr>
              <w:t>6</w:t>
            </w:r>
          </w:p>
        </w:tc>
        <w:tc>
          <w:tcPr>
            <w:tcW w:w="264" w:type="pct"/>
            <w:vAlign w:val="center"/>
            <w:hideMark/>
          </w:tcPr>
          <w:p w14:paraId="30DF314D"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7D731310" w14:textId="77777777" w:rsidR="00A5638E" w:rsidRPr="000458DD" w:rsidRDefault="00A5638E" w:rsidP="002F4F88">
            <w:pPr>
              <w:jc w:val="center"/>
              <w:rPr>
                <w:sz w:val="20"/>
                <w:szCs w:val="20"/>
              </w:rPr>
            </w:pPr>
            <w:r w:rsidRPr="000458DD">
              <w:rPr>
                <w:sz w:val="20"/>
                <w:szCs w:val="20"/>
              </w:rPr>
              <w:t>-</w:t>
            </w:r>
          </w:p>
        </w:tc>
        <w:tc>
          <w:tcPr>
            <w:tcW w:w="263" w:type="pct"/>
            <w:vAlign w:val="center"/>
            <w:hideMark/>
          </w:tcPr>
          <w:p w14:paraId="42AF4094"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584D39AB"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25AA2F09"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0CDB44EA"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52EF73E9"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473EA69C"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498A76E7" w14:textId="77777777" w:rsidR="00A5638E" w:rsidRPr="000458DD" w:rsidRDefault="00A5638E" w:rsidP="002F4F88">
            <w:pPr>
              <w:jc w:val="center"/>
              <w:rPr>
                <w:sz w:val="20"/>
                <w:szCs w:val="20"/>
              </w:rPr>
            </w:pPr>
            <w:r w:rsidRPr="000458DD">
              <w:rPr>
                <w:sz w:val="20"/>
                <w:szCs w:val="20"/>
              </w:rPr>
              <w:t>1</w:t>
            </w:r>
          </w:p>
        </w:tc>
        <w:tc>
          <w:tcPr>
            <w:tcW w:w="263" w:type="pct"/>
            <w:vAlign w:val="center"/>
            <w:hideMark/>
          </w:tcPr>
          <w:p w14:paraId="600059A7" w14:textId="77777777" w:rsidR="00A5638E" w:rsidRPr="000458DD" w:rsidRDefault="00A5638E" w:rsidP="002F4F88">
            <w:pPr>
              <w:jc w:val="center"/>
              <w:rPr>
                <w:sz w:val="20"/>
                <w:szCs w:val="20"/>
              </w:rPr>
            </w:pPr>
            <w:r w:rsidRPr="000458DD">
              <w:rPr>
                <w:sz w:val="20"/>
                <w:szCs w:val="20"/>
              </w:rPr>
              <w:t>1</w:t>
            </w:r>
          </w:p>
        </w:tc>
        <w:tc>
          <w:tcPr>
            <w:tcW w:w="264" w:type="pct"/>
            <w:vAlign w:val="center"/>
          </w:tcPr>
          <w:p w14:paraId="087C3E6D" w14:textId="77777777" w:rsidR="00A5638E" w:rsidRPr="000458DD" w:rsidRDefault="00A5638E" w:rsidP="002F4F88">
            <w:pPr>
              <w:jc w:val="center"/>
              <w:rPr>
                <w:sz w:val="20"/>
                <w:szCs w:val="20"/>
              </w:rPr>
            </w:pPr>
            <w:r w:rsidRPr="000458DD">
              <w:rPr>
                <w:sz w:val="20"/>
                <w:szCs w:val="20"/>
              </w:rPr>
              <w:t>1</w:t>
            </w:r>
          </w:p>
        </w:tc>
        <w:tc>
          <w:tcPr>
            <w:tcW w:w="264" w:type="pct"/>
            <w:vAlign w:val="center"/>
            <w:hideMark/>
          </w:tcPr>
          <w:p w14:paraId="21739E83" w14:textId="77777777" w:rsidR="00A5638E" w:rsidRPr="000458DD" w:rsidRDefault="00A5638E" w:rsidP="002F4F88">
            <w:pPr>
              <w:jc w:val="center"/>
              <w:rPr>
                <w:sz w:val="20"/>
                <w:szCs w:val="20"/>
              </w:rPr>
            </w:pPr>
            <w:r w:rsidRPr="000458DD">
              <w:rPr>
                <w:sz w:val="20"/>
                <w:szCs w:val="20"/>
              </w:rPr>
              <w:t>1</w:t>
            </w:r>
          </w:p>
        </w:tc>
        <w:tc>
          <w:tcPr>
            <w:tcW w:w="264" w:type="pct"/>
            <w:shd w:val="clear" w:color="auto" w:fill="auto"/>
            <w:vAlign w:val="center"/>
            <w:hideMark/>
          </w:tcPr>
          <w:p w14:paraId="6B94C2EE" w14:textId="77777777" w:rsidR="00A5638E" w:rsidRPr="000458DD" w:rsidRDefault="00A5638E" w:rsidP="002F4F88">
            <w:pPr>
              <w:jc w:val="center"/>
              <w:rPr>
                <w:b/>
                <w:sz w:val="20"/>
                <w:szCs w:val="20"/>
              </w:rPr>
            </w:pPr>
            <w:r w:rsidRPr="000458DD">
              <w:rPr>
                <w:b/>
                <w:sz w:val="20"/>
                <w:szCs w:val="20"/>
              </w:rPr>
              <w:t>13</w:t>
            </w:r>
          </w:p>
        </w:tc>
      </w:tr>
      <w:tr w:rsidR="00A5638E" w:rsidRPr="000458DD" w14:paraId="5B6F989D" w14:textId="77777777" w:rsidTr="002F4F88">
        <w:trPr>
          <w:trHeight w:val="238"/>
        </w:trPr>
        <w:tc>
          <w:tcPr>
            <w:tcW w:w="0" w:type="auto"/>
            <w:vAlign w:val="center"/>
            <w:hideMark/>
          </w:tcPr>
          <w:p w14:paraId="3D4768D1" w14:textId="77777777" w:rsidR="00A5638E" w:rsidRPr="000458DD" w:rsidRDefault="00A5638E" w:rsidP="002F4F88">
            <w:pPr>
              <w:rPr>
                <w:sz w:val="20"/>
                <w:szCs w:val="20"/>
              </w:rPr>
            </w:pPr>
            <w:r w:rsidRPr="000458DD">
              <w:rPr>
                <w:sz w:val="20"/>
                <w:szCs w:val="20"/>
              </w:rPr>
              <w:t>4x4 PickUp (Kiralık)</w:t>
            </w:r>
          </w:p>
        </w:tc>
        <w:tc>
          <w:tcPr>
            <w:tcW w:w="264" w:type="pct"/>
            <w:vAlign w:val="center"/>
            <w:hideMark/>
          </w:tcPr>
          <w:p w14:paraId="778CF017" w14:textId="77777777" w:rsidR="00A5638E" w:rsidRPr="000458DD" w:rsidRDefault="00A5638E" w:rsidP="002F4F88">
            <w:pPr>
              <w:jc w:val="center"/>
              <w:rPr>
                <w:sz w:val="20"/>
                <w:szCs w:val="20"/>
              </w:rPr>
            </w:pPr>
            <w:r w:rsidRPr="000458DD">
              <w:rPr>
                <w:sz w:val="20"/>
                <w:szCs w:val="20"/>
              </w:rPr>
              <w:t>2</w:t>
            </w:r>
          </w:p>
        </w:tc>
        <w:tc>
          <w:tcPr>
            <w:tcW w:w="264" w:type="pct"/>
            <w:vAlign w:val="center"/>
          </w:tcPr>
          <w:p w14:paraId="74E39E36"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5B396132" w14:textId="77777777" w:rsidR="00A5638E" w:rsidRPr="000458DD" w:rsidRDefault="00A5638E" w:rsidP="002F4F88">
            <w:pPr>
              <w:jc w:val="center"/>
              <w:rPr>
                <w:sz w:val="20"/>
                <w:szCs w:val="20"/>
              </w:rPr>
            </w:pPr>
            <w:r w:rsidRPr="000458DD">
              <w:rPr>
                <w:sz w:val="20"/>
                <w:szCs w:val="20"/>
              </w:rPr>
              <w:t>-</w:t>
            </w:r>
          </w:p>
        </w:tc>
        <w:tc>
          <w:tcPr>
            <w:tcW w:w="263" w:type="pct"/>
            <w:vAlign w:val="center"/>
          </w:tcPr>
          <w:p w14:paraId="4352A470"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547B3E65"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17157D23"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2E6E7664" w14:textId="77777777" w:rsidR="00A5638E" w:rsidRPr="000458DD" w:rsidRDefault="00A5638E" w:rsidP="002F4F88">
            <w:pPr>
              <w:jc w:val="center"/>
              <w:rPr>
                <w:sz w:val="20"/>
                <w:szCs w:val="20"/>
              </w:rPr>
            </w:pPr>
            <w:r w:rsidRPr="000458DD">
              <w:rPr>
                <w:sz w:val="20"/>
                <w:szCs w:val="20"/>
              </w:rPr>
              <w:t>-</w:t>
            </w:r>
          </w:p>
        </w:tc>
        <w:tc>
          <w:tcPr>
            <w:tcW w:w="263" w:type="pct"/>
            <w:vAlign w:val="center"/>
            <w:hideMark/>
          </w:tcPr>
          <w:p w14:paraId="5EC0A987"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203479A9"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182C052A" w14:textId="77777777" w:rsidR="00A5638E" w:rsidRPr="000458DD" w:rsidRDefault="00A5638E" w:rsidP="002F4F88">
            <w:pPr>
              <w:jc w:val="center"/>
              <w:rPr>
                <w:sz w:val="20"/>
                <w:szCs w:val="20"/>
              </w:rPr>
            </w:pPr>
            <w:r w:rsidRPr="000458DD">
              <w:rPr>
                <w:sz w:val="20"/>
                <w:szCs w:val="20"/>
              </w:rPr>
              <w:t>-</w:t>
            </w:r>
          </w:p>
        </w:tc>
        <w:tc>
          <w:tcPr>
            <w:tcW w:w="263" w:type="pct"/>
            <w:vAlign w:val="center"/>
            <w:hideMark/>
          </w:tcPr>
          <w:p w14:paraId="6BCEDBA5" w14:textId="77777777" w:rsidR="00A5638E" w:rsidRPr="000458DD" w:rsidRDefault="00A5638E" w:rsidP="002F4F88">
            <w:pPr>
              <w:jc w:val="center"/>
              <w:rPr>
                <w:sz w:val="20"/>
                <w:szCs w:val="20"/>
              </w:rPr>
            </w:pPr>
            <w:r w:rsidRPr="000458DD">
              <w:rPr>
                <w:sz w:val="20"/>
                <w:szCs w:val="20"/>
              </w:rPr>
              <w:t>-</w:t>
            </w:r>
          </w:p>
        </w:tc>
        <w:tc>
          <w:tcPr>
            <w:tcW w:w="264" w:type="pct"/>
            <w:vAlign w:val="center"/>
          </w:tcPr>
          <w:p w14:paraId="79CD3C67" w14:textId="77777777" w:rsidR="00A5638E" w:rsidRPr="000458DD" w:rsidRDefault="00A5638E" w:rsidP="002F4F88">
            <w:pPr>
              <w:jc w:val="center"/>
              <w:rPr>
                <w:sz w:val="20"/>
                <w:szCs w:val="20"/>
              </w:rPr>
            </w:pPr>
            <w:r w:rsidRPr="000458DD">
              <w:rPr>
                <w:sz w:val="20"/>
                <w:szCs w:val="20"/>
              </w:rPr>
              <w:t>-</w:t>
            </w:r>
          </w:p>
        </w:tc>
        <w:tc>
          <w:tcPr>
            <w:tcW w:w="264" w:type="pct"/>
            <w:vAlign w:val="center"/>
            <w:hideMark/>
          </w:tcPr>
          <w:p w14:paraId="5193382C" w14:textId="77777777" w:rsidR="00A5638E" w:rsidRPr="000458DD" w:rsidRDefault="00A5638E" w:rsidP="002F4F88">
            <w:pPr>
              <w:jc w:val="center"/>
              <w:rPr>
                <w:sz w:val="20"/>
                <w:szCs w:val="20"/>
              </w:rPr>
            </w:pPr>
            <w:r w:rsidRPr="000458DD">
              <w:rPr>
                <w:sz w:val="20"/>
                <w:szCs w:val="20"/>
              </w:rPr>
              <w:t>-</w:t>
            </w:r>
          </w:p>
        </w:tc>
        <w:tc>
          <w:tcPr>
            <w:tcW w:w="264" w:type="pct"/>
            <w:shd w:val="clear" w:color="auto" w:fill="auto"/>
            <w:vAlign w:val="center"/>
            <w:hideMark/>
          </w:tcPr>
          <w:p w14:paraId="17DEDA76" w14:textId="77777777" w:rsidR="00A5638E" w:rsidRPr="000458DD" w:rsidRDefault="00A5638E" w:rsidP="002F4F88">
            <w:pPr>
              <w:jc w:val="center"/>
              <w:rPr>
                <w:b/>
                <w:sz w:val="20"/>
                <w:szCs w:val="20"/>
              </w:rPr>
            </w:pPr>
            <w:r w:rsidRPr="000458DD">
              <w:rPr>
                <w:b/>
                <w:sz w:val="20"/>
                <w:szCs w:val="20"/>
              </w:rPr>
              <w:t>2</w:t>
            </w:r>
          </w:p>
        </w:tc>
      </w:tr>
      <w:tr w:rsidR="00A5638E" w:rsidRPr="00EB47CB" w14:paraId="4EF3BB54" w14:textId="77777777" w:rsidTr="002F4F88">
        <w:trPr>
          <w:trHeight w:val="454"/>
        </w:trPr>
        <w:tc>
          <w:tcPr>
            <w:tcW w:w="0" w:type="auto"/>
            <w:shd w:val="clear" w:color="auto" w:fill="D9D9D9" w:themeFill="background1" w:themeFillShade="D9"/>
            <w:vAlign w:val="center"/>
            <w:hideMark/>
          </w:tcPr>
          <w:p w14:paraId="633E9E44" w14:textId="77777777" w:rsidR="00A5638E" w:rsidRPr="000458DD" w:rsidRDefault="00A5638E" w:rsidP="002F4F88">
            <w:pPr>
              <w:rPr>
                <w:b/>
                <w:sz w:val="20"/>
                <w:szCs w:val="20"/>
              </w:rPr>
            </w:pPr>
            <w:r w:rsidRPr="000458DD">
              <w:rPr>
                <w:b/>
                <w:sz w:val="20"/>
                <w:szCs w:val="20"/>
              </w:rPr>
              <w:t>Toplam</w:t>
            </w:r>
          </w:p>
        </w:tc>
        <w:tc>
          <w:tcPr>
            <w:tcW w:w="264" w:type="pct"/>
            <w:shd w:val="clear" w:color="auto" w:fill="D9D9D9" w:themeFill="background1" w:themeFillShade="D9"/>
            <w:vAlign w:val="center"/>
          </w:tcPr>
          <w:p w14:paraId="744A91BC" w14:textId="77777777" w:rsidR="00A5638E" w:rsidRPr="000458DD" w:rsidRDefault="00A5638E" w:rsidP="002F4F88">
            <w:pPr>
              <w:jc w:val="center"/>
              <w:rPr>
                <w:b/>
                <w:sz w:val="20"/>
                <w:szCs w:val="20"/>
              </w:rPr>
            </w:pPr>
            <w:r w:rsidRPr="000458DD">
              <w:rPr>
                <w:b/>
                <w:sz w:val="20"/>
                <w:szCs w:val="20"/>
              </w:rPr>
              <w:t>23</w:t>
            </w:r>
          </w:p>
        </w:tc>
        <w:tc>
          <w:tcPr>
            <w:tcW w:w="264" w:type="pct"/>
            <w:shd w:val="clear" w:color="auto" w:fill="D9D9D9" w:themeFill="background1" w:themeFillShade="D9"/>
            <w:vAlign w:val="center"/>
          </w:tcPr>
          <w:p w14:paraId="6BC5BCE0" w14:textId="77777777" w:rsidR="00A5638E" w:rsidRPr="000458DD" w:rsidRDefault="00A5638E" w:rsidP="002F4F88">
            <w:pPr>
              <w:jc w:val="center"/>
              <w:rPr>
                <w:b/>
                <w:sz w:val="20"/>
                <w:szCs w:val="20"/>
              </w:rPr>
            </w:pPr>
            <w:r w:rsidRPr="000458DD">
              <w:rPr>
                <w:b/>
                <w:sz w:val="20"/>
                <w:szCs w:val="20"/>
              </w:rPr>
              <w:t>3</w:t>
            </w:r>
          </w:p>
        </w:tc>
        <w:tc>
          <w:tcPr>
            <w:tcW w:w="264" w:type="pct"/>
            <w:shd w:val="clear" w:color="auto" w:fill="D9D9D9" w:themeFill="background1" w:themeFillShade="D9"/>
            <w:vAlign w:val="center"/>
          </w:tcPr>
          <w:p w14:paraId="1BEBC6A7" w14:textId="77777777" w:rsidR="00A5638E" w:rsidRPr="000458DD" w:rsidRDefault="00A5638E" w:rsidP="002F4F88">
            <w:pPr>
              <w:jc w:val="center"/>
              <w:rPr>
                <w:b/>
                <w:sz w:val="20"/>
                <w:szCs w:val="20"/>
              </w:rPr>
            </w:pPr>
            <w:r w:rsidRPr="000458DD">
              <w:rPr>
                <w:b/>
                <w:sz w:val="20"/>
                <w:szCs w:val="20"/>
              </w:rPr>
              <w:t>5</w:t>
            </w:r>
          </w:p>
        </w:tc>
        <w:tc>
          <w:tcPr>
            <w:tcW w:w="263" w:type="pct"/>
            <w:shd w:val="clear" w:color="auto" w:fill="D9D9D9" w:themeFill="background1" w:themeFillShade="D9"/>
            <w:vAlign w:val="center"/>
          </w:tcPr>
          <w:p w14:paraId="3F30B016" w14:textId="77777777" w:rsidR="00A5638E" w:rsidRPr="000458DD" w:rsidRDefault="00A5638E" w:rsidP="002F4F88">
            <w:pPr>
              <w:jc w:val="center"/>
              <w:rPr>
                <w:b/>
                <w:sz w:val="20"/>
                <w:szCs w:val="20"/>
              </w:rPr>
            </w:pPr>
            <w:r w:rsidRPr="000458DD">
              <w:rPr>
                <w:b/>
                <w:sz w:val="20"/>
                <w:szCs w:val="20"/>
              </w:rPr>
              <w:t>3</w:t>
            </w:r>
          </w:p>
        </w:tc>
        <w:tc>
          <w:tcPr>
            <w:tcW w:w="264" w:type="pct"/>
            <w:shd w:val="clear" w:color="auto" w:fill="D9D9D9" w:themeFill="background1" w:themeFillShade="D9"/>
            <w:vAlign w:val="center"/>
          </w:tcPr>
          <w:p w14:paraId="49E01768" w14:textId="77777777" w:rsidR="00A5638E" w:rsidRPr="000458DD" w:rsidRDefault="00A5638E" w:rsidP="002F4F88">
            <w:pPr>
              <w:jc w:val="center"/>
              <w:rPr>
                <w:b/>
                <w:sz w:val="20"/>
                <w:szCs w:val="20"/>
              </w:rPr>
            </w:pPr>
            <w:r w:rsidRPr="000458DD">
              <w:rPr>
                <w:b/>
                <w:sz w:val="20"/>
                <w:szCs w:val="20"/>
              </w:rPr>
              <w:t>5</w:t>
            </w:r>
          </w:p>
        </w:tc>
        <w:tc>
          <w:tcPr>
            <w:tcW w:w="264" w:type="pct"/>
            <w:shd w:val="clear" w:color="auto" w:fill="D9D9D9" w:themeFill="background1" w:themeFillShade="D9"/>
            <w:vAlign w:val="center"/>
          </w:tcPr>
          <w:p w14:paraId="34EEBB56" w14:textId="77777777" w:rsidR="00A5638E" w:rsidRPr="000458DD" w:rsidRDefault="00A5638E" w:rsidP="002F4F88">
            <w:pPr>
              <w:jc w:val="center"/>
              <w:rPr>
                <w:b/>
                <w:sz w:val="20"/>
                <w:szCs w:val="20"/>
              </w:rPr>
            </w:pPr>
            <w:r w:rsidRPr="000458DD">
              <w:rPr>
                <w:b/>
                <w:sz w:val="20"/>
                <w:szCs w:val="20"/>
              </w:rPr>
              <w:t>2</w:t>
            </w:r>
          </w:p>
        </w:tc>
        <w:tc>
          <w:tcPr>
            <w:tcW w:w="264" w:type="pct"/>
            <w:shd w:val="clear" w:color="auto" w:fill="D9D9D9" w:themeFill="background1" w:themeFillShade="D9"/>
            <w:vAlign w:val="center"/>
          </w:tcPr>
          <w:p w14:paraId="4595A1D1" w14:textId="77777777" w:rsidR="00A5638E" w:rsidRPr="000458DD" w:rsidRDefault="00A5638E" w:rsidP="002F4F88">
            <w:pPr>
              <w:jc w:val="center"/>
              <w:rPr>
                <w:b/>
                <w:sz w:val="20"/>
                <w:szCs w:val="20"/>
              </w:rPr>
            </w:pPr>
            <w:r w:rsidRPr="000458DD">
              <w:rPr>
                <w:b/>
                <w:sz w:val="20"/>
                <w:szCs w:val="20"/>
              </w:rPr>
              <w:t>4</w:t>
            </w:r>
          </w:p>
        </w:tc>
        <w:tc>
          <w:tcPr>
            <w:tcW w:w="263" w:type="pct"/>
            <w:shd w:val="clear" w:color="auto" w:fill="D9D9D9" w:themeFill="background1" w:themeFillShade="D9"/>
            <w:vAlign w:val="center"/>
          </w:tcPr>
          <w:p w14:paraId="186DA505" w14:textId="77777777" w:rsidR="00A5638E" w:rsidRPr="000458DD" w:rsidRDefault="00A5638E" w:rsidP="002F4F88">
            <w:pPr>
              <w:jc w:val="center"/>
              <w:rPr>
                <w:b/>
                <w:sz w:val="20"/>
                <w:szCs w:val="20"/>
              </w:rPr>
            </w:pPr>
            <w:r w:rsidRPr="000458DD">
              <w:rPr>
                <w:b/>
                <w:sz w:val="20"/>
                <w:szCs w:val="20"/>
              </w:rPr>
              <w:t>5</w:t>
            </w:r>
          </w:p>
        </w:tc>
        <w:tc>
          <w:tcPr>
            <w:tcW w:w="264" w:type="pct"/>
            <w:shd w:val="clear" w:color="auto" w:fill="D9D9D9" w:themeFill="background1" w:themeFillShade="D9"/>
            <w:vAlign w:val="center"/>
          </w:tcPr>
          <w:p w14:paraId="41607F57" w14:textId="77777777" w:rsidR="00A5638E" w:rsidRPr="000458DD" w:rsidRDefault="00A5638E" w:rsidP="002F4F88">
            <w:pPr>
              <w:jc w:val="center"/>
              <w:rPr>
                <w:b/>
                <w:sz w:val="20"/>
                <w:szCs w:val="20"/>
              </w:rPr>
            </w:pPr>
            <w:r w:rsidRPr="000458DD">
              <w:rPr>
                <w:b/>
                <w:sz w:val="20"/>
                <w:szCs w:val="20"/>
              </w:rPr>
              <w:t>4</w:t>
            </w:r>
          </w:p>
        </w:tc>
        <w:tc>
          <w:tcPr>
            <w:tcW w:w="264" w:type="pct"/>
            <w:shd w:val="clear" w:color="auto" w:fill="D9D9D9" w:themeFill="background1" w:themeFillShade="D9"/>
            <w:vAlign w:val="center"/>
          </w:tcPr>
          <w:p w14:paraId="2E02143C" w14:textId="77777777" w:rsidR="00A5638E" w:rsidRPr="000458DD" w:rsidRDefault="00A5638E" w:rsidP="002F4F88">
            <w:pPr>
              <w:jc w:val="center"/>
              <w:rPr>
                <w:b/>
                <w:sz w:val="20"/>
                <w:szCs w:val="20"/>
              </w:rPr>
            </w:pPr>
            <w:r w:rsidRPr="000458DD">
              <w:rPr>
                <w:b/>
                <w:sz w:val="20"/>
                <w:szCs w:val="20"/>
              </w:rPr>
              <w:t>3</w:t>
            </w:r>
          </w:p>
        </w:tc>
        <w:tc>
          <w:tcPr>
            <w:tcW w:w="263" w:type="pct"/>
            <w:shd w:val="clear" w:color="auto" w:fill="D9D9D9" w:themeFill="background1" w:themeFillShade="D9"/>
            <w:vAlign w:val="center"/>
          </w:tcPr>
          <w:p w14:paraId="20CEFD4B" w14:textId="77777777" w:rsidR="00A5638E" w:rsidRPr="000458DD" w:rsidRDefault="00A5638E" w:rsidP="002F4F88">
            <w:pPr>
              <w:jc w:val="center"/>
              <w:rPr>
                <w:b/>
                <w:sz w:val="20"/>
                <w:szCs w:val="20"/>
              </w:rPr>
            </w:pPr>
            <w:r w:rsidRPr="000458DD">
              <w:rPr>
                <w:b/>
                <w:sz w:val="20"/>
                <w:szCs w:val="20"/>
              </w:rPr>
              <w:t>5</w:t>
            </w:r>
          </w:p>
        </w:tc>
        <w:tc>
          <w:tcPr>
            <w:tcW w:w="264" w:type="pct"/>
            <w:shd w:val="clear" w:color="auto" w:fill="D9D9D9" w:themeFill="background1" w:themeFillShade="D9"/>
            <w:vAlign w:val="center"/>
          </w:tcPr>
          <w:p w14:paraId="3FD7E244" w14:textId="77777777" w:rsidR="00A5638E" w:rsidRPr="000458DD" w:rsidRDefault="00A5638E" w:rsidP="002F4F88">
            <w:pPr>
              <w:jc w:val="center"/>
              <w:rPr>
                <w:b/>
                <w:sz w:val="20"/>
                <w:szCs w:val="20"/>
              </w:rPr>
            </w:pPr>
            <w:r w:rsidRPr="000458DD">
              <w:rPr>
                <w:b/>
                <w:sz w:val="20"/>
                <w:szCs w:val="20"/>
              </w:rPr>
              <w:t>3</w:t>
            </w:r>
          </w:p>
        </w:tc>
        <w:tc>
          <w:tcPr>
            <w:tcW w:w="264" w:type="pct"/>
            <w:shd w:val="clear" w:color="auto" w:fill="D9D9D9" w:themeFill="background1" w:themeFillShade="D9"/>
            <w:vAlign w:val="center"/>
          </w:tcPr>
          <w:p w14:paraId="58101122" w14:textId="77777777" w:rsidR="00A5638E" w:rsidRPr="000458DD" w:rsidRDefault="00A5638E" w:rsidP="002F4F88">
            <w:pPr>
              <w:jc w:val="center"/>
              <w:rPr>
                <w:b/>
                <w:sz w:val="20"/>
                <w:szCs w:val="20"/>
              </w:rPr>
            </w:pPr>
            <w:r w:rsidRPr="000458DD">
              <w:rPr>
                <w:b/>
                <w:sz w:val="20"/>
                <w:szCs w:val="20"/>
              </w:rPr>
              <w:t>7</w:t>
            </w:r>
          </w:p>
        </w:tc>
        <w:tc>
          <w:tcPr>
            <w:tcW w:w="264" w:type="pct"/>
            <w:shd w:val="clear" w:color="auto" w:fill="D9D9D9" w:themeFill="background1" w:themeFillShade="D9"/>
            <w:vAlign w:val="center"/>
            <w:hideMark/>
          </w:tcPr>
          <w:p w14:paraId="7B6E3BA9" w14:textId="77777777" w:rsidR="00A5638E" w:rsidRPr="000458DD" w:rsidRDefault="00A5638E" w:rsidP="002F4F88">
            <w:pPr>
              <w:jc w:val="center"/>
              <w:rPr>
                <w:b/>
                <w:sz w:val="20"/>
                <w:szCs w:val="20"/>
              </w:rPr>
            </w:pPr>
            <w:r w:rsidRPr="000458DD">
              <w:rPr>
                <w:b/>
                <w:sz w:val="20"/>
                <w:szCs w:val="20"/>
              </w:rPr>
              <w:t>72</w:t>
            </w:r>
          </w:p>
        </w:tc>
      </w:tr>
    </w:tbl>
    <w:p w14:paraId="776665F2" w14:textId="15DB46BF" w:rsidR="00A5638E" w:rsidRDefault="00A5638E" w:rsidP="00A5638E">
      <w:r>
        <w:rPr>
          <w:sz w:val="16"/>
          <w:szCs w:val="16"/>
        </w:rPr>
        <w:t>Kaynak: 2021</w:t>
      </w:r>
      <w:r w:rsidRPr="000458DD">
        <w:rPr>
          <w:sz w:val="16"/>
          <w:szCs w:val="16"/>
        </w:rPr>
        <w:t xml:space="preserve"> İMİ Şubesi</w:t>
      </w:r>
    </w:p>
    <w:p w14:paraId="3F1AF3C1" w14:textId="77777777" w:rsidR="004D7308" w:rsidRDefault="003B7053" w:rsidP="004D7308">
      <w:pPr>
        <w:pStyle w:val="BASLIK2"/>
      </w:pPr>
      <w:bookmarkStart w:id="742" w:name="_Toc943710"/>
      <w:bookmarkStart w:id="743" w:name="_Toc96527037"/>
      <w:r w:rsidRPr="00FC5AF2">
        <w:t>11</w:t>
      </w:r>
      <w:r w:rsidR="007C4E03" w:rsidRPr="00FC5AF2">
        <w:t xml:space="preserve"> - HUKUK BİRİMİ</w:t>
      </w:r>
      <w:bookmarkStart w:id="744" w:name="_Toc276343"/>
      <w:bookmarkEnd w:id="742"/>
      <w:bookmarkEnd w:id="743"/>
    </w:p>
    <w:p w14:paraId="7130943D" w14:textId="07AE2701" w:rsidR="00FC5AF2" w:rsidRPr="004D7308" w:rsidRDefault="00FC5AF2" w:rsidP="004D7308">
      <w:pPr>
        <w:pStyle w:val="Altyaz"/>
        <w:ind w:firstLine="708"/>
        <w:jc w:val="both"/>
        <w:rPr>
          <w:szCs w:val="16"/>
          <w:shd w:val="clear" w:color="auto" w:fill="FFFFFF"/>
        </w:rPr>
      </w:pPr>
      <w:r w:rsidRPr="004D7308">
        <w:t>Hukuk Birimi; Bakanlığın taraf olduğu her türlü dava ve icra işlemleri ile yargıya intikal eden her türlü hukuki uyuşmazlıkları takip etmek ve bu konulardaki diğer görevleri yerine getirmekle görevli ve sorumludur. Taşra teşkilatı işlemlerinden dolayı valilik ve kaymakamlıklar husumetiyle açılan ve açılacak dava ve takipler, “idare vekili” sıfatıyla takip edilmektedir. Ayrıca hukuki meselelerde sözlü hukuki yardım sağlanmaktadır. 2021 yılında takip edilen dava ve icra işlemlerine ilişkin sayısal veriler;</w:t>
      </w:r>
    </w:p>
    <w:p w14:paraId="4F2423DD" w14:textId="77777777" w:rsidR="004D7308" w:rsidRDefault="004D7308" w:rsidP="00E75111">
      <w:pPr>
        <w:pStyle w:val="TABLOBASLIK"/>
        <w:spacing w:after="60"/>
      </w:pPr>
    </w:p>
    <w:p w14:paraId="2DF07316" w14:textId="3C9C3182" w:rsidR="007C4E03" w:rsidRPr="00964B1D" w:rsidRDefault="00CD70F8" w:rsidP="00E75111">
      <w:pPr>
        <w:pStyle w:val="TABLOBASLIK"/>
        <w:spacing w:after="60"/>
      </w:pPr>
      <w:bookmarkStart w:id="745" w:name="_Toc96527107"/>
      <w:r w:rsidRPr="00964B1D">
        <w:t>Tablo.</w:t>
      </w:r>
      <w:r w:rsidR="0028638C" w:rsidRPr="00964B1D">
        <w:t>6</w:t>
      </w:r>
      <w:r w:rsidR="00B84C9E">
        <w:t>5</w:t>
      </w:r>
      <w:r w:rsidR="007C4E03" w:rsidRPr="00964B1D">
        <w:t xml:space="preserve"> </w:t>
      </w:r>
      <w:r w:rsidRPr="00964B1D">
        <w:t xml:space="preserve">- </w:t>
      </w:r>
      <w:r w:rsidR="007C4E03" w:rsidRPr="00964B1D">
        <w:t>Takip Edilen Dava Ve İcra İşlemleri</w:t>
      </w:r>
      <w:bookmarkEnd w:id="744"/>
      <w:bookmarkEnd w:id="745"/>
    </w:p>
    <w:tbl>
      <w:tblPr>
        <w:tblW w:w="8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6"/>
        <w:gridCol w:w="1147"/>
        <w:gridCol w:w="1261"/>
        <w:gridCol w:w="1617"/>
      </w:tblGrid>
      <w:tr w:rsidR="00286A01" w:rsidRPr="00964B1D" w14:paraId="03667BE9" w14:textId="77777777" w:rsidTr="00286A01">
        <w:trPr>
          <w:trHeight w:val="42"/>
          <w:jc w:val="center"/>
        </w:trPr>
        <w:tc>
          <w:tcPr>
            <w:tcW w:w="4836" w:type="dxa"/>
            <w:shd w:val="clear" w:color="auto" w:fill="D9D9D9" w:themeFill="background1" w:themeFillShade="D9"/>
            <w:vAlign w:val="center"/>
            <w:hideMark/>
          </w:tcPr>
          <w:p w14:paraId="7C7BDFF1" w14:textId="77777777" w:rsidR="007C4E03" w:rsidRPr="00964B1D" w:rsidRDefault="007C4E03" w:rsidP="006A3BD0">
            <w:pPr>
              <w:jc w:val="center"/>
              <w:rPr>
                <w:b/>
              </w:rPr>
            </w:pPr>
            <w:r w:rsidRPr="00964B1D">
              <w:rPr>
                <w:b/>
                <w:sz w:val="22"/>
                <w:szCs w:val="22"/>
              </w:rPr>
              <w:t>ŞUBE ADI</w:t>
            </w:r>
          </w:p>
        </w:tc>
        <w:tc>
          <w:tcPr>
            <w:tcW w:w="1147" w:type="dxa"/>
            <w:shd w:val="clear" w:color="auto" w:fill="D9D9D9" w:themeFill="background1" w:themeFillShade="D9"/>
            <w:vAlign w:val="center"/>
            <w:hideMark/>
          </w:tcPr>
          <w:p w14:paraId="374B0F4C" w14:textId="77777777" w:rsidR="007C4E03" w:rsidRPr="00964B1D" w:rsidRDefault="007C4E03" w:rsidP="006A3BD0">
            <w:pPr>
              <w:jc w:val="center"/>
              <w:rPr>
                <w:b/>
              </w:rPr>
            </w:pPr>
            <w:r w:rsidRPr="00964B1D">
              <w:rPr>
                <w:b/>
                <w:sz w:val="22"/>
                <w:szCs w:val="22"/>
              </w:rPr>
              <w:t>DAVA SAYISI</w:t>
            </w:r>
          </w:p>
        </w:tc>
        <w:tc>
          <w:tcPr>
            <w:tcW w:w="1261" w:type="dxa"/>
            <w:shd w:val="clear" w:color="auto" w:fill="D9D9D9" w:themeFill="background1" w:themeFillShade="D9"/>
            <w:vAlign w:val="center"/>
            <w:hideMark/>
          </w:tcPr>
          <w:p w14:paraId="55969C11" w14:textId="77777777" w:rsidR="007C4E03" w:rsidRPr="00964B1D" w:rsidRDefault="007C4E03" w:rsidP="006A3BD0">
            <w:pPr>
              <w:jc w:val="center"/>
              <w:rPr>
                <w:b/>
              </w:rPr>
            </w:pPr>
            <w:r w:rsidRPr="00964B1D">
              <w:rPr>
                <w:b/>
                <w:sz w:val="22"/>
                <w:szCs w:val="22"/>
              </w:rPr>
              <w:t>DERDEST</w:t>
            </w:r>
          </w:p>
        </w:tc>
        <w:tc>
          <w:tcPr>
            <w:tcW w:w="1617" w:type="dxa"/>
            <w:shd w:val="clear" w:color="auto" w:fill="D9D9D9" w:themeFill="background1" w:themeFillShade="D9"/>
            <w:vAlign w:val="center"/>
            <w:hideMark/>
          </w:tcPr>
          <w:p w14:paraId="0DEE20A1" w14:textId="77777777" w:rsidR="007C4E03" w:rsidRPr="00964B1D" w:rsidRDefault="007C4E03" w:rsidP="006A3BD0">
            <w:pPr>
              <w:jc w:val="center"/>
              <w:rPr>
                <w:b/>
              </w:rPr>
            </w:pPr>
            <w:r w:rsidRPr="00964B1D">
              <w:rPr>
                <w:b/>
                <w:sz w:val="22"/>
                <w:szCs w:val="22"/>
              </w:rPr>
              <w:t>KESİNLEMİŞ</w:t>
            </w:r>
          </w:p>
        </w:tc>
      </w:tr>
      <w:tr w:rsidR="00286A01" w:rsidRPr="00964B1D" w14:paraId="439868D5" w14:textId="77777777" w:rsidTr="00286A01">
        <w:trPr>
          <w:trHeight w:val="42"/>
          <w:jc w:val="center"/>
        </w:trPr>
        <w:tc>
          <w:tcPr>
            <w:tcW w:w="4836" w:type="dxa"/>
            <w:shd w:val="clear" w:color="auto" w:fill="auto"/>
            <w:vAlign w:val="center"/>
          </w:tcPr>
          <w:p w14:paraId="0DAC4EB2" w14:textId="77777777" w:rsidR="007C4E03" w:rsidRPr="00964B1D" w:rsidRDefault="007C4E03" w:rsidP="006A3BD0">
            <w:r w:rsidRPr="00964B1D">
              <w:rPr>
                <w:sz w:val="22"/>
                <w:szCs w:val="22"/>
              </w:rPr>
              <w:t>Hayvan Sağlığı, Yetiştiriciliği ve Su Ürünleri Şube Müdürlüğü</w:t>
            </w:r>
          </w:p>
        </w:tc>
        <w:tc>
          <w:tcPr>
            <w:tcW w:w="1147" w:type="dxa"/>
            <w:vAlign w:val="center"/>
          </w:tcPr>
          <w:p w14:paraId="2653CD38" w14:textId="19A48EE3" w:rsidR="007C4E03" w:rsidRPr="00964B1D" w:rsidRDefault="00964B1D" w:rsidP="0094439E">
            <w:pPr>
              <w:ind w:right="530"/>
              <w:jc w:val="right"/>
            </w:pPr>
            <w:r w:rsidRPr="00964B1D">
              <w:t>11</w:t>
            </w:r>
          </w:p>
        </w:tc>
        <w:tc>
          <w:tcPr>
            <w:tcW w:w="1261" w:type="dxa"/>
            <w:vAlign w:val="center"/>
          </w:tcPr>
          <w:p w14:paraId="77F4ACEA" w14:textId="2C77E2B4" w:rsidR="007C4E03" w:rsidRPr="00964B1D" w:rsidRDefault="00964B1D" w:rsidP="0094439E">
            <w:pPr>
              <w:ind w:right="530"/>
              <w:jc w:val="right"/>
            </w:pPr>
            <w:r w:rsidRPr="00964B1D">
              <w:rPr>
                <w:sz w:val="22"/>
                <w:szCs w:val="22"/>
              </w:rPr>
              <w:t>5</w:t>
            </w:r>
          </w:p>
        </w:tc>
        <w:tc>
          <w:tcPr>
            <w:tcW w:w="1617" w:type="dxa"/>
            <w:vAlign w:val="center"/>
          </w:tcPr>
          <w:p w14:paraId="009A8978" w14:textId="270E5C83" w:rsidR="007C4E03" w:rsidRPr="00964B1D" w:rsidRDefault="00964B1D" w:rsidP="0094439E">
            <w:pPr>
              <w:ind w:right="530"/>
              <w:jc w:val="right"/>
            </w:pPr>
            <w:r w:rsidRPr="00964B1D">
              <w:t>6</w:t>
            </w:r>
          </w:p>
        </w:tc>
      </w:tr>
      <w:tr w:rsidR="00286A01" w:rsidRPr="00964B1D" w14:paraId="69A95CB9" w14:textId="77777777" w:rsidTr="00286A01">
        <w:trPr>
          <w:trHeight w:val="42"/>
          <w:jc w:val="center"/>
        </w:trPr>
        <w:tc>
          <w:tcPr>
            <w:tcW w:w="4836" w:type="dxa"/>
            <w:shd w:val="clear" w:color="auto" w:fill="auto"/>
            <w:vAlign w:val="center"/>
          </w:tcPr>
          <w:p w14:paraId="48FA7B9C" w14:textId="77777777" w:rsidR="007C4E03" w:rsidRPr="00964B1D" w:rsidRDefault="007C4E03" w:rsidP="006A3BD0">
            <w:pPr>
              <w:rPr>
                <w:sz w:val="22"/>
                <w:szCs w:val="22"/>
              </w:rPr>
            </w:pPr>
            <w:r w:rsidRPr="00964B1D">
              <w:rPr>
                <w:sz w:val="22"/>
                <w:szCs w:val="22"/>
              </w:rPr>
              <w:t>Gıda Ve Yem Şube Müdürlüğü</w:t>
            </w:r>
          </w:p>
        </w:tc>
        <w:tc>
          <w:tcPr>
            <w:tcW w:w="1147" w:type="dxa"/>
            <w:vAlign w:val="center"/>
          </w:tcPr>
          <w:p w14:paraId="4C64F8DF" w14:textId="2D997B9C" w:rsidR="007C4E03" w:rsidRPr="00964B1D" w:rsidRDefault="0094439E" w:rsidP="00964B1D">
            <w:pPr>
              <w:ind w:right="530"/>
              <w:jc w:val="right"/>
            </w:pPr>
            <w:r w:rsidRPr="00964B1D">
              <w:t xml:space="preserve"> </w:t>
            </w:r>
            <w:r w:rsidR="00964B1D" w:rsidRPr="00964B1D">
              <w:t>70</w:t>
            </w:r>
          </w:p>
        </w:tc>
        <w:tc>
          <w:tcPr>
            <w:tcW w:w="1261" w:type="dxa"/>
            <w:vAlign w:val="center"/>
          </w:tcPr>
          <w:p w14:paraId="58AC5DC0" w14:textId="61F65BDC" w:rsidR="007C4E03" w:rsidRPr="00964B1D" w:rsidRDefault="00964B1D" w:rsidP="0094439E">
            <w:pPr>
              <w:ind w:right="530"/>
              <w:jc w:val="right"/>
            </w:pPr>
            <w:r w:rsidRPr="00964B1D">
              <w:rPr>
                <w:sz w:val="22"/>
                <w:szCs w:val="22"/>
              </w:rPr>
              <w:t>63</w:t>
            </w:r>
          </w:p>
        </w:tc>
        <w:tc>
          <w:tcPr>
            <w:tcW w:w="1617" w:type="dxa"/>
            <w:vAlign w:val="center"/>
          </w:tcPr>
          <w:p w14:paraId="67956750" w14:textId="475C2F81" w:rsidR="007C4E03" w:rsidRPr="00964B1D" w:rsidRDefault="00964B1D" w:rsidP="0094439E">
            <w:pPr>
              <w:ind w:right="530"/>
              <w:jc w:val="right"/>
            </w:pPr>
            <w:r w:rsidRPr="00964B1D">
              <w:t>7</w:t>
            </w:r>
          </w:p>
        </w:tc>
      </w:tr>
      <w:tr w:rsidR="00286A01" w:rsidRPr="00964B1D" w14:paraId="2C772C5E" w14:textId="77777777" w:rsidTr="00286A01">
        <w:trPr>
          <w:trHeight w:val="42"/>
          <w:jc w:val="center"/>
        </w:trPr>
        <w:tc>
          <w:tcPr>
            <w:tcW w:w="4836" w:type="dxa"/>
            <w:shd w:val="clear" w:color="auto" w:fill="auto"/>
            <w:vAlign w:val="center"/>
          </w:tcPr>
          <w:p w14:paraId="21571E4B" w14:textId="77777777" w:rsidR="007C4E03" w:rsidRPr="00964B1D" w:rsidRDefault="007C4E03" w:rsidP="006A3BD0">
            <w:r w:rsidRPr="00964B1D">
              <w:rPr>
                <w:sz w:val="22"/>
                <w:szCs w:val="22"/>
              </w:rPr>
              <w:t>Kırsal Kalkınma ve Örgütlenme Şube Müdürlüğü</w:t>
            </w:r>
          </w:p>
        </w:tc>
        <w:tc>
          <w:tcPr>
            <w:tcW w:w="1147" w:type="dxa"/>
            <w:vAlign w:val="center"/>
          </w:tcPr>
          <w:p w14:paraId="2631EB1B" w14:textId="78E47D4F" w:rsidR="007C4E03" w:rsidRPr="00964B1D" w:rsidRDefault="00964B1D" w:rsidP="0094439E">
            <w:pPr>
              <w:ind w:right="530"/>
              <w:jc w:val="right"/>
            </w:pPr>
            <w:r w:rsidRPr="00964B1D">
              <w:t>22</w:t>
            </w:r>
          </w:p>
        </w:tc>
        <w:tc>
          <w:tcPr>
            <w:tcW w:w="1261" w:type="dxa"/>
            <w:vAlign w:val="center"/>
          </w:tcPr>
          <w:p w14:paraId="641525B3" w14:textId="28A0B161" w:rsidR="007C4E03" w:rsidRPr="00964B1D" w:rsidRDefault="00964B1D" w:rsidP="0094439E">
            <w:pPr>
              <w:ind w:right="530"/>
              <w:jc w:val="right"/>
            </w:pPr>
            <w:r w:rsidRPr="00964B1D">
              <w:t>22</w:t>
            </w:r>
          </w:p>
        </w:tc>
        <w:tc>
          <w:tcPr>
            <w:tcW w:w="1617" w:type="dxa"/>
            <w:vAlign w:val="center"/>
          </w:tcPr>
          <w:p w14:paraId="1A543B64" w14:textId="423384EE" w:rsidR="007C4E03" w:rsidRPr="00964B1D" w:rsidRDefault="00964B1D" w:rsidP="0094439E">
            <w:pPr>
              <w:ind w:right="530"/>
              <w:jc w:val="right"/>
            </w:pPr>
            <w:r w:rsidRPr="00964B1D">
              <w:rPr>
                <w:sz w:val="22"/>
                <w:szCs w:val="22"/>
              </w:rPr>
              <w:t>0</w:t>
            </w:r>
          </w:p>
        </w:tc>
      </w:tr>
      <w:tr w:rsidR="00286A01" w:rsidRPr="00964B1D" w14:paraId="4D20E390" w14:textId="77777777" w:rsidTr="00286A01">
        <w:trPr>
          <w:trHeight w:val="42"/>
          <w:jc w:val="center"/>
        </w:trPr>
        <w:tc>
          <w:tcPr>
            <w:tcW w:w="4836" w:type="dxa"/>
            <w:shd w:val="clear" w:color="auto" w:fill="auto"/>
            <w:vAlign w:val="center"/>
          </w:tcPr>
          <w:p w14:paraId="72EDDF19" w14:textId="7A476CC4" w:rsidR="007C4E03" w:rsidRPr="00964B1D" w:rsidRDefault="007C4E03" w:rsidP="006A3BD0">
            <w:r w:rsidRPr="00964B1D">
              <w:rPr>
                <w:sz w:val="22"/>
                <w:szCs w:val="22"/>
              </w:rPr>
              <w:t>Bitkisel Üreti</w:t>
            </w:r>
            <w:r w:rsidR="00192676">
              <w:rPr>
                <w:sz w:val="22"/>
                <w:szCs w:val="22"/>
              </w:rPr>
              <w:t>m ve Bitki Sağlığı Şube Müd.</w:t>
            </w:r>
          </w:p>
        </w:tc>
        <w:tc>
          <w:tcPr>
            <w:tcW w:w="1147" w:type="dxa"/>
            <w:vAlign w:val="center"/>
          </w:tcPr>
          <w:p w14:paraId="2A94B0D4" w14:textId="136066CC" w:rsidR="007C4E03" w:rsidRPr="00964B1D" w:rsidRDefault="00964B1D" w:rsidP="0094439E">
            <w:pPr>
              <w:ind w:right="530"/>
              <w:jc w:val="right"/>
            </w:pPr>
            <w:r w:rsidRPr="00964B1D">
              <w:rPr>
                <w:sz w:val="22"/>
                <w:szCs w:val="22"/>
              </w:rPr>
              <w:t>4</w:t>
            </w:r>
          </w:p>
        </w:tc>
        <w:tc>
          <w:tcPr>
            <w:tcW w:w="1261" w:type="dxa"/>
            <w:vAlign w:val="center"/>
          </w:tcPr>
          <w:p w14:paraId="25507A7A" w14:textId="4AF44E09" w:rsidR="007C4E03" w:rsidRPr="00964B1D" w:rsidRDefault="00964B1D" w:rsidP="0094439E">
            <w:pPr>
              <w:ind w:right="530"/>
              <w:jc w:val="right"/>
            </w:pPr>
            <w:r w:rsidRPr="00964B1D">
              <w:rPr>
                <w:sz w:val="22"/>
                <w:szCs w:val="22"/>
              </w:rPr>
              <w:t>4</w:t>
            </w:r>
          </w:p>
        </w:tc>
        <w:tc>
          <w:tcPr>
            <w:tcW w:w="1617" w:type="dxa"/>
            <w:vAlign w:val="center"/>
          </w:tcPr>
          <w:p w14:paraId="1B775C69" w14:textId="2D3F392A" w:rsidR="007C4E03" w:rsidRPr="00964B1D" w:rsidRDefault="00964B1D" w:rsidP="0094439E">
            <w:pPr>
              <w:ind w:right="530"/>
              <w:jc w:val="right"/>
            </w:pPr>
            <w:r w:rsidRPr="00964B1D">
              <w:rPr>
                <w:sz w:val="22"/>
                <w:szCs w:val="22"/>
              </w:rPr>
              <w:t>0</w:t>
            </w:r>
          </w:p>
        </w:tc>
      </w:tr>
      <w:tr w:rsidR="00286A01" w:rsidRPr="00964B1D" w14:paraId="10417771" w14:textId="77777777" w:rsidTr="00286A01">
        <w:trPr>
          <w:trHeight w:val="42"/>
          <w:jc w:val="center"/>
        </w:trPr>
        <w:tc>
          <w:tcPr>
            <w:tcW w:w="4836" w:type="dxa"/>
            <w:shd w:val="clear" w:color="auto" w:fill="auto"/>
            <w:vAlign w:val="center"/>
          </w:tcPr>
          <w:p w14:paraId="283EE880" w14:textId="6FB874E5" w:rsidR="00964B1D" w:rsidRPr="00964B1D" w:rsidRDefault="00964B1D" w:rsidP="006A3BD0">
            <w:pPr>
              <w:rPr>
                <w:sz w:val="22"/>
                <w:szCs w:val="22"/>
              </w:rPr>
            </w:pPr>
            <w:r w:rsidRPr="00964B1D">
              <w:rPr>
                <w:sz w:val="22"/>
                <w:szCs w:val="22"/>
              </w:rPr>
              <w:t>Çayır Mera ve Yem Bitkileri Şube Müdürlüğü</w:t>
            </w:r>
          </w:p>
        </w:tc>
        <w:tc>
          <w:tcPr>
            <w:tcW w:w="1147" w:type="dxa"/>
            <w:vAlign w:val="center"/>
          </w:tcPr>
          <w:p w14:paraId="106A3392" w14:textId="3B9F1A48" w:rsidR="00964B1D" w:rsidRPr="00964B1D" w:rsidRDefault="00964B1D" w:rsidP="0094439E">
            <w:pPr>
              <w:ind w:right="530"/>
              <w:jc w:val="right"/>
            </w:pPr>
            <w:r w:rsidRPr="00964B1D">
              <w:t>2</w:t>
            </w:r>
          </w:p>
        </w:tc>
        <w:tc>
          <w:tcPr>
            <w:tcW w:w="1261" w:type="dxa"/>
            <w:vAlign w:val="center"/>
          </w:tcPr>
          <w:p w14:paraId="55491CF0" w14:textId="3526D0F3" w:rsidR="00964B1D" w:rsidRPr="00964B1D" w:rsidRDefault="00964B1D" w:rsidP="0094439E">
            <w:pPr>
              <w:ind w:right="530"/>
              <w:jc w:val="right"/>
            </w:pPr>
            <w:r w:rsidRPr="00964B1D">
              <w:t>2</w:t>
            </w:r>
          </w:p>
        </w:tc>
        <w:tc>
          <w:tcPr>
            <w:tcW w:w="1617" w:type="dxa"/>
            <w:vAlign w:val="center"/>
          </w:tcPr>
          <w:p w14:paraId="70E8062A" w14:textId="2261EEBC" w:rsidR="00964B1D" w:rsidRPr="00964B1D" w:rsidRDefault="00964B1D" w:rsidP="0094439E">
            <w:pPr>
              <w:ind w:right="530"/>
              <w:jc w:val="right"/>
              <w:rPr>
                <w:sz w:val="22"/>
                <w:szCs w:val="22"/>
              </w:rPr>
            </w:pPr>
            <w:r w:rsidRPr="00964B1D">
              <w:rPr>
                <w:sz w:val="22"/>
                <w:szCs w:val="22"/>
              </w:rPr>
              <w:t>0</w:t>
            </w:r>
          </w:p>
        </w:tc>
      </w:tr>
      <w:tr w:rsidR="00286A01" w:rsidRPr="00964B1D" w14:paraId="08EC3796" w14:textId="77777777" w:rsidTr="00286A01">
        <w:trPr>
          <w:trHeight w:val="42"/>
          <w:jc w:val="center"/>
        </w:trPr>
        <w:tc>
          <w:tcPr>
            <w:tcW w:w="4836" w:type="dxa"/>
            <w:shd w:val="clear" w:color="auto" w:fill="auto"/>
            <w:vAlign w:val="center"/>
          </w:tcPr>
          <w:p w14:paraId="01C6E6BB" w14:textId="77777777" w:rsidR="007C4E03" w:rsidRPr="00964B1D" w:rsidRDefault="007C4E03" w:rsidP="006A3BD0">
            <w:r w:rsidRPr="00964B1D">
              <w:rPr>
                <w:sz w:val="22"/>
                <w:szCs w:val="22"/>
              </w:rPr>
              <w:t>Arazi Toplulaştırma ve Tarımsal Altyapı Şube Müdürlüğü</w:t>
            </w:r>
          </w:p>
        </w:tc>
        <w:tc>
          <w:tcPr>
            <w:tcW w:w="1147" w:type="dxa"/>
            <w:vAlign w:val="center"/>
          </w:tcPr>
          <w:p w14:paraId="468E3820" w14:textId="579A67FA" w:rsidR="007C4E03" w:rsidRPr="00964B1D" w:rsidRDefault="00964B1D" w:rsidP="0094439E">
            <w:pPr>
              <w:ind w:right="530"/>
              <w:jc w:val="right"/>
            </w:pPr>
            <w:r w:rsidRPr="00964B1D">
              <w:t>3</w:t>
            </w:r>
          </w:p>
        </w:tc>
        <w:tc>
          <w:tcPr>
            <w:tcW w:w="1261" w:type="dxa"/>
            <w:vAlign w:val="center"/>
          </w:tcPr>
          <w:p w14:paraId="590BF333" w14:textId="77777777" w:rsidR="007C4E03" w:rsidRPr="00964B1D" w:rsidRDefault="007C4E03" w:rsidP="0094439E">
            <w:pPr>
              <w:ind w:right="530"/>
              <w:jc w:val="right"/>
            </w:pPr>
            <w:r w:rsidRPr="00964B1D">
              <w:t>2</w:t>
            </w:r>
          </w:p>
        </w:tc>
        <w:tc>
          <w:tcPr>
            <w:tcW w:w="1617" w:type="dxa"/>
            <w:vAlign w:val="center"/>
          </w:tcPr>
          <w:p w14:paraId="3A7DD8A0" w14:textId="6F230C37" w:rsidR="007C4E03" w:rsidRPr="00964B1D" w:rsidRDefault="00964B1D" w:rsidP="0094439E">
            <w:pPr>
              <w:ind w:right="530"/>
              <w:jc w:val="right"/>
            </w:pPr>
            <w:r w:rsidRPr="00964B1D">
              <w:rPr>
                <w:sz w:val="22"/>
                <w:szCs w:val="22"/>
              </w:rPr>
              <w:t>1</w:t>
            </w:r>
          </w:p>
        </w:tc>
      </w:tr>
      <w:tr w:rsidR="00286A01" w:rsidRPr="00964B1D" w14:paraId="14229620" w14:textId="77777777" w:rsidTr="00286A01">
        <w:trPr>
          <w:trHeight w:val="42"/>
          <w:jc w:val="center"/>
        </w:trPr>
        <w:tc>
          <w:tcPr>
            <w:tcW w:w="4836" w:type="dxa"/>
            <w:shd w:val="clear" w:color="auto" w:fill="auto"/>
            <w:vAlign w:val="center"/>
          </w:tcPr>
          <w:p w14:paraId="691D3794" w14:textId="77777777" w:rsidR="007C4E03" w:rsidRPr="00964B1D" w:rsidRDefault="007C4E03" w:rsidP="006A3BD0">
            <w:r w:rsidRPr="00964B1D">
              <w:rPr>
                <w:sz w:val="22"/>
                <w:szCs w:val="22"/>
              </w:rPr>
              <w:t>İdari ve Mali İşler Şube Müdürlüğü</w:t>
            </w:r>
          </w:p>
        </w:tc>
        <w:tc>
          <w:tcPr>
            <w:tcW w:w="1147" w:type="dxa"/>
            <w:vAlign w:val="center"/>
          </w:tcPr>
          <w:p w14:paraId="20EA0A8D" w14:textId="5E81D27A" w:rsidR="007C4E03" w:rsidRPr="00964B1D" w:rsidRDefault="00964B1D" w:rsidP="0094439E">
            <w:pPr>
              <w:ind w:right="530"/>
              <w:jc w:val="right"/>
            </w:pPr>
            <w:r w:rsidRPr="00964B1D">
              <w:rPr>
                <w:sz w:val="22"/>
                <w:szCs w:val="22"/>
              </w:rPr>
              <w:t>10</w:t>
            </w:r>
          </w:p>
        </w:tc>
        <w:tc>
          <w:tcPr>
            <w:tcW w:w="1261" w:type="dxa"/>
            <w:vAlign w:val="center"/>
          </w:tcPr>
          <w:p w14:paraId="4DA37845" w14:textId="37911D67" w:rsidR="007C4E03" w:rsidRPr="00964B1D" w:rsidRDefault="00964B1D" w:rsidP="0094439E">
            <w:pPr>
              <w:ind w:right="530"/>
              <w:jc w:val="right"/>
            </w:pPr>
            <w:r w:rsidRPr="00964B1D">
              <w:rPr>
                <w:sz w:val="22"/>
                <w:szCs w:val="22"/>
              </w:rPr>
              <w:t>7</w:t>
            </w:r>
          </w:p>
        </w:tc>
        <w:tc>
          <w:tcPr>
            <w:tcW w:w="1617" w:type="dxa"/>
            <w:vAlign w:val="center"/>
          </w:tcPr>
          <w:p w14:paraId="1349DFFD" w14:textId="7671E3A6" w:rsidR="007C4E03" w:rsidRPr="00964B1D" w:rsidRDefault="00964B1D" w:rsidP="0094439E">
            <w:pPr>
              <w:ind w:right="530"/>
              <w:jc w:val="right"/>
            </w:pPr>
            <w:r w:rsidRPr="00964B1D">
              <w:rPr>
                <w:sz w:val="22"/>
                <w:szCs w:val="22"/>
              </w:rPr>
              <w:t>3</w:t>
            </w:r>
          </w:p>
        </w:tc>
      </w:tr>
      <w:tr w:rsidR="00286A01" w:rsidRPr="00964B1D" w14:paraId="56C35679" w14:textId="77777777" w:rsidTr="00286A01">
        <w:trPr>
          <w:trHeight w:val="42"/>
          <w:jc w:val="center"/>
        </w:trPr>
        <w:tc>
          <w:tcPr>
            <w:tcW w:w="4836" w:type="dxa"/>
            <w:shd w:val="clear" w:color="auto" w:fill="auto"/>
            <w:vAlign w:val="center"/>
          </w:tcPr>
          <w:p w14:paraId="0DE5F95C" w14:textId="77777777" w:rsidR="007C4E03" w:rsidRPr="00964B1D" w:rsidRDefault="007C4E03" w:rsidP="006A3BD0">
            <w:pPr>
              <w:rPr>
                <w:sz w:val="22"/>
                <w:szCs w:val="22"/>
              </w:rPr>
            </w:pPr>
            <w:r w:rsidRPr="00964B1D">
              <w:rPr>
                <w:sz w:val="22"/>
                <w:szCs w:val="22"/>
              </w:rPr>
              <w:t>Döner Sermaye Saymanlığı</w:t>
            </w:r>
          </w:p>
        </w:tc>
        <w:tc>
          <w:tcPr>
            <w:tcW w:w="1147" w:type="dxa"/>
            <w:vAlign w:val="center"/>
          </w:tcPr>
          <w:p w14:paraId="4A9BE695" w14:textId="16304792" w:rsidR="007C4E03" w:rsidRPr="00964B1D" w:rsidRDefault="00964B1D" w:rsidP="0094439E">
            <w:pPr>
              <w:ind w:right="530"/>
              <w:jc w:val="right"/>
            </w:pPr>
            <w:r w:rsidRPr="00964B1D">
              <w:rPr>
                <w:sz w:val="22"/>
                <w:szCs w:val="22"/>
              </w:rPr>
              <w:t>4</w:t>
            </w:r>
          </w:p>
        </w:tc>
        <w:tc>
          <w:tcPr>
            <w:tcW w:w="1261" w:type="dxa"/>
            <w:vAlign w:val="center"/>
          </w:tcPr>
          <w:p w14:paraId="59E9C9C1" w14:textId="12CD6474" w:rsidR="007C4E03" w:rsidRPr="00964B1D" w:rsidRDefault="00964B1D" w:rsidP="0094439E">
            <w:pPr>
              <w:ind w:right="530"/>
              <w:jc w:val="right"/>
            </w:pPr>
            <w:r w:rsidRPr="00964B1D">
              <w:rPr>
                <w:sz w:val="22"/>
                <w:szCs w:val="22"/>
              </w:rPr>
              <w:t>4</w:t>
            </w:r>
          </w:p>
        </w:tc>
        <w:tc>
          <w:tcPr>
            <w:tcW w:w="1617" w:type="dxa"/>
            <w:vAlign w:val="center"/>
          </w:tcPr>
          <w:p w14:paraId="78EDD2F7" w14:textId="1007DC70" w:rsidR="007C4E03" w:rsidRPr="00964B1D" w:rsidRDefault="00964B1D" w:rsidP="0094439E">
            <w:pPr>
              <w:ind w:right="530"/>
              <w:jc w:val="right"/>
            </w:pPr>
            <w:r w:rsidRPr="00964B1D">
              <w:rPr>
                <w:sz w:val="22"/>
                <w:szCs w:val="22"/>
              </w:rPr>
              <w:t>0</w:t>
            </w:r>
          </w:p>
        </w:tc>
      </w:tr>
      <w:tr w:rsidR="00286A01" w:rsidRPr="00964B1D" w14:paraId="3E3A50BB" w14:textId="77777777" w:rsidTr="00286A01">
        <w:trPr>
          <w:trHeight w:val="42"/>
          <w:jc w:val="center"/>
        </w:trPr>
        <w:tc>
          <w:tcPr>
            <w:tcW w:w="4836" w:type="dxa"/>
            <w:shd w:val="clear" w:color="auto" w:fill="auto"/>
            <w:vAlign w:val="center"/>
          </w:tcPr>
          <w:p w14:paraId="71778D21" w14:textId="6153A19A" w:rsidR="00964B1D" w:rsidRPr="00964B1D" w:rsidRDefault="00964B1D" w:rsidP="006A3BD0">
            <w:pPr>
              <w:rPr>
                <w:sz w:val="22"/>
                <w:szCs w:val="22"/>
              </w:rPr>
            </w:pPr>
            <w:r w:rsidRPr="00964B1D">
              <w:rPr>
                <w:sz w:val="22"/>
                <w:szCs w:val="22"/>
              </w:rPr>
              <w:t>5. Bölge Müdürlüğü</w:t>
            </w:r>
          </w:p>
        </w:tc>
        <w:tc>
          <w:tcPr>
            <w:tcW w:w="1147" w:type="dxa"/>
            <w:vAlign w:val="center"/>
          </w:tcPr>
          <w:p w14:paraId="126E17B6" w14:textId="5A95C1AE" w:rsidR="00964B1D" w:rsidRPr="00964B1D" w:rsidRDefault="00964B1D" w:rsidP="0094439E">
            <w:pPr>
              <w:ind w:right="530"/>
              <w:jc w:val="right"/>
              <w:rPr>
                <w:sz w:val="22"/>
                <w:szCs w:val="22"/>
              </w:rPr>
            </w:pPr>
            <w:r w:rsidRPr="00964B1D">
              <w:rPr>
                <w:sz w:val="22"/>
                <w:szCs w:val="22"/>
              </w:rPr>
              <w:t>28</w:t>
            </w:r>
          </w:p>
        </w:tc>
        <w:tc>
          <w:tcPr>
            <w:tcW w:w="1261" w:type="dxa"/>
            <w:vAlign w:val="center"/>
          </w:tcPr>
          <w:p w14:paraId="24906A2D" w14:textId="7E1F7572" w:rsidR="00964B1D" w:rsidRPr="00964B1D" w:rsidRDefault="00964B1D" w:rsidP="0094439E">
            <w:pPr>
              <w:ind w:right="530"/>
              <w:jc w:val="right"/>
              <w:rPr>
                <w:sz w:val="22"/>
                <w:szCs w:val="22"/>
              </w:rPr>
            </w:pPr>
            <w:r w:rsidRPr="00964B1D">
              <w:rPr>
                <w:sz w:val="22"/>
                <w:szCs w:val="22"/>
              </w:rPr>
              <w:t>23</w:t>
            </w:r>
          </w:p>
        </w:tc>
        <w:tc>
          <w:tcPr>
            <w:tcW w:w="1617" w:type="dxa"/>
            <w:vAlign w:val="center"/>
          </w:tcPr>
          <w:p w14:paraId="5345F7A5" w14:textId="12F9972A" w:rsidR="00964B1D" w:rsidRPr="00964B1D" w:rsidRDefault="00964B1D" w:rsidP="0094439E">
            <w:pPr>
              <w:ind w:right="530"/>
              <w:jc w:val="right"/>
              <w:rPr>
                <w:sz w:val="22"/>
                <w:szCs w:val="22"/>
              </w:rPr>
            </w:pPr>
            <w:r w:rsidRPr="00964B1D">
              <w:rPr>
                <w:sz w:val="22"/>
                <w:szCs w:val="22"/>
              </w:rPr>
              <w:t>5</w:t>
            </w:r>
          </w:p>
        </w:tc>
      </w:tr>
      <w:tr w:rsidR="00286A01" w:rsidRPr="00964B1D" w14:paraId="09034220" w14:textId="77777777" w:rsidTr="00286A01">
        <w:trPr>
          <w:trHeight w:val="42"/>
          <w:jc w:val="center"/>
        </w:trPr>
        <w:tc>
          <w:tcPr>
            <w:tcW w:w="4836" w:type="dxa"/>
            <w:shd w:val="clear" w:color="auto" w:fill="D9D9D9" w:themeFill="background1" w:themeFillShade="D9"/>
            <w:vAlign w:val="center"/>
          </w:tcPr>
          <w:p w14:paraId="1ED94CD5" w14:textId="77777777" w:rsidR="007C4E03" w:rsidRPr="00964B1D" w:rsidRDefault="007C4E03" w:rsidP="006A3BD0">
            <w:pPr>
              <w:rPr>
                <w:b/>
                <w:sz w:val="22"/>
                <w:szCs w:val="22"/>
              </w:rPr>
            </w:pPr>
            <w:r w:rsidRPr="00964B1D">
              <w:rPr>
                <w:b/>
                <w:sz w:val="22"/>
                <w:szCs w:val="22"/>
              </w:rPr>
              <w:t>TOPLAM</w:t>
            </w:r>
          </w:p>
        </w:tc>
        <w:tc>
          <w:tcPr>
            <w:tcW w:w="1147" w:type="dxa"/>
            <w:shd w:val="clear" w:color="auto" w:fill="D9D9D9" w:themeFill="background1" w:themeFillShade="D9"/>
            <w:vAlign w:val="center"/>
          </w:tcPr>
          <w:p w14:paraId="116537F0" w14:textId="6D62DB97" w:rsidR="007C4E03" w:rsidRPr="00964B1D" w:rsidRDefault="00964B1D" w:rsidP="0094439E">
            <w:pPr>
              <w:ind w:right="530"/>
              <w:jc w:val="right"/>
              <w:rPr>
                <w:b/>
              </w:rPr>
            </w:pPr>
            <w:r w:rsidRPr="00964B1D">
              <w:rPr>
                <w:b/>
              </w:rPr>
              <w:t>154</w:t>
            </w:r>
          </w:p>
        </w:tc>
        <w:tc>
          <w:tcPr>
            <w:tcW w:w="1261" w:type="dxa"/>
            <w:shd w:val="clear" w:color="auto" w:fill="D9D9D9" w:themeFill="background1" w:themeFillShade="D9"/>
            <w:vAlign w:val="center"/>
          </w:tcPr>
          <w:p w14:paraId="731F9A45" w14:textId="3CF416BA" w:rsidR="007C4E03" w:rsidRPr="00964B1D" w:rsidRDefault="00964B1D" w:rsidP="0094439E">
            <w:pPr>
              <w:ind w:right="530"/>
              <w:jc w:val="right"/>
              <w:rPr>
                <w:b/>
              </w:rPr>
            </w:pPr>
            <w:r w:rsidRPr="00964B1D">
              <w:rPr>
                <w:b/>
                <w:sz w:val="22"/>
                <w:szCs w:val="22"/>
              </w:rPr>
              <w:t>132</w:t>
            </w:r>
          </w:p>
        </w:tc>
        <w:tc>
          <w:tcPr>
            <w:tcW w:w="1617" w:type="dxa"/>
            <w:shd w:val="clear" w:color="auto" w:fill="D9D9D9" w:themeFill="background1" w:themeFillShade="D9"/>
            <w:vAlign w:val="center"/>
          </w:tcPr>
          <w:p w14:paraId="1E6E5017" w14:textId="5ABAFE87" w:rsidR="007C4E03" w:rsidRPr="00964B1D" w:rsidRDefault="00964B1D" w:rsidP="0094439E">
            <w:pPr>
              <w:ind w:right="530"/>
              <w:jc w:val="right"/>
              <w:rPr>
                <w:b/>
              </w:rPr>
            </w:pPr>
            <w:r w:rsidRPr="00964B1D">
              <w:rPr>
                <w:b/>
              </w:rPr>
              <w:t>22</w:t>
            </w:r>
          </w:p>
        </w:tc>
      </w:tr>
    </w:tbl>
    <w:p w14:paraId="5D0C68D7" w14:textId="61DBDACB" w:rsidR="007C4E03" w:rsidRPr="00964B1D" w:rsidRDefault="00964B1D" w:rsidP="007C4E03">
      <w:pPr>
        <w:jc w:val="both"/>
        <w:rPr>
          <w:sz w:val="16"/>
          <w:szCs w:val="16"/>
        </w:rPr>
      </w:pPr>
      <w:r w:rsidRPr="00964B1D">
        <w:rPr>
          <w:sz w:val="16"/>
          <w:szCs w:val="16"/>
        </w:rPr>
        <w:t>Kaynak: 2021</w:t>
      </w:r>
      <w:r w:rsidR="007C4E03" w:rsidRPr="00964B1D">
        <w:rPr>
          <w:sz w:val="16"/>
          <w:szCs w:val="16"/>
        </w:rPr>
        <w:t xml:space="preserve"> Hukuk Birimi</w:t>
      </w:r>
    </w:p>
    <w:p w14:paraId="401EE82E" w14:textId="77777777" w:rsidR="007C4E03" w:rsidRPr="00964B1D" w:rsidRDefault="007C4E03" w:rsidP="007C4E03">
      <w:pPr>
        <w:ind w:firstLine="708"/>
        <w:jc w:val="both"/>
        <w:rPr>
          <w:color w:val="FF0000"/>
        </w:rPr>
      </w:pPr>
    </w:p>
    <w:p w14:paraId="7CBE1203" w14:textId="482DD332" w:rsidR="007C4E03" w:rsidRPr="00964B1D" w:rsidRDefault="007C4E03" w:rsidP="007C4E03">
      <w:pPr>
        <w:ind w:firstLine="708"/>
        <w:jc w:val="both"/>
      </w:pPr>
      <w:r w:rsidRPr="00964B1D">
        <w:t xml:space="preserve">Kurumumuzun </w:t>
      </w:r>
      <w:r w:rsidR="00964B1D" w:rsidRPr="00964B1D">
        <w:t>çeşitli alacaklarına ilişkin 106</w:t>
      </w:r>
      <w:r w:rsidRPr="00964B1D">
        <w:t xml:space="preserve"> icra dosyas</w:t>
      </w:r>
      <w:r w:rsidR="00964B1D" w:rsidRPr="00964B1D">
        <w:t>ı takip edilmiştir. Bunlardan 21</w:t>
      </w:r>
      <w:r w:rsidRPr="00964B1D">
        <w:t xml:space="preserve"> dosyanın alacağı tamamen tahsil edilmiş, diğer dosyalar için takip </w:t>
      </w:r>
      <w:r w:rsidR="00964B1D" w:rsidRPr="00964B1D">
        <w:t>işlemleri devam etmektedir. 2021</w:t>
      </w:r>
      <w:r w:rsidRPr="00964B1D">
        <w:t xml:space="preserve"> yılında icra takibi dosyalarında tahsilatı yapılan tutar toplam </w:t>
      </w:r>
      <w:r w:rsidR="00964B1D" w:rsidRPr="00964B1D">
        <w:t>87.379,05</w:t>
      </w:r>
      <w:r w:rsidRPr="00964B1D">
        <w:t xml:space="preserve"> TL. 'dir.</w:t>
      </w:r>
    </w:p>
    <w:p w14:paraId="22C5ED1C" w14:textId="77777777" w:rsidR="007C4E03" w:rsidRPr="00964B1D" w:rsidRDefault="007C4E03" w:rsidP="007C4E03">
      <w:pPr>
        <w:jc w:val="both"/>
        <w:rPr>
          <w:color w:val="FF0000"/>
        </w:rPr>
      </w:pPr>
    </w:p>
    <w:p w14:paraId="1059829F" w14:textId="77777777" w:rsidR="00BE68F1" w:rsidRDefault="00BE68F1" w:rsidP="00FC5AF2">
      <w:pPr>
        <w:pStyle w:val="BASLIK2"/>
      </w:pPr>
      <w:bookmarkStart w:id="746" w:name="_Toc96527038"/>
      <w:bookmarkEnd w:id="4"/>
      <w:bookmarkEnd w:id="700"/>
      <w:r>
        <w:t>12 DÖNER SERMAYE İŞLETMESİ</w:t>
      </w:r>
      <w:bookmarkEnd w:id="746"/>
    </w:p>
    <w:p w14:paraId="54F4DA1D" w14:textId="38DECEF8" w:rsidR="00BE68F1" w:rsidRDefault="00BE68F1" w:rsidP="00BE68F1">
      <w:pPr>
        <w:pStyle w:val="TABLOBASLIK"/>
      </w:pPr>
      <w:bookmarkStart w:id="747" w:name="_Toc477442244"/>
      <w:bookmarkStart w:id="748" w:name="_Toc412445930"/>
      <w:bookmarkStart w:id="749" w:name="_Toc411843200"/>
      <w:bookmarkStart w:id="750" w:name="_Toc96527108"/>
      <w:r>
        <w:t>T</w:t>
      </w:r>
      <w:r w:rsidR="00B84C9E">
        <w:t>ablo-66</w:t>
      </w:r>
      <w:r>
        <w:t xml:space="preserve"> Giderler Döküm Cetveli</w:t>
      </w:r>
      <w:bookmarkEnd w:id="747"/>
      <w:bookmarkEnd w:id="748"/>
      <w:bookmarkEnd w:id="749"/>
      <w:bookmarkEnd w:id="750"/>
    </w:p>
    <w:tbl>
      <w:tblPr>
        <w:tblpPr w:leftFromText="141" w:rightFromText="141" w:vertAnchor="text" w:tblpX="160"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7"/>
        <w:gridCol w:w="4189"/>
        <w:gridCol w:w="3680"/>
      </w:tblGrid>
      <w:tr w:rsidR="00BE68F1" w14:paraId="0C9CEB02"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067E5" w14:textId="77777777" w:rsidR="00BE68F1" w:rsidRDefault="00BE68F1" w:rsidP="008C23F8">
            <w:pPr>
              <w:jc w:val="center"/>
              <w:rPr>
                <w:b/>
                <w:sz w:val="22"/>
              </w:rPr>
            </w:pPr>
            <w:r>
              <w:rPr>
                <w:b/>
                <w:sz w:val="22"/>
              </w:rPr>
              <w:t>S.NO</w:t>
            </w:r>
          </w:p>
        </w:tc>
        <w:tc>
          <w:tcPr>
            <w:tcW w:w="41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7EA279" w14:textId="77777777" w:rsidR="00BE68F1" w:rsidRDefault="00BE68F1" w:rsidP="008C23F8">
            <w:pPr>
              <w:jc w:val="center"/>
              <w:rPr>
                <w:b/>
                <w:sz w:val="22"/>
              </w:rPr>
            </w:pPr>
            <w:r>
              <w:rPr>
                <w:b/>
                <w:sz w:val="22"/>
              </w:rPr>
              <w:t>GİDER KALEMLERİ</w:t>
            </w:r>
          </w:p>
        </w:tc>
        <w:tc>
          <w:tcPr>
            <w:tcW w:w="3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BAD1D" w14:textId="77777777" w:rsidR="00BE68F1" w:rsidRDefault="00BE68F1" w:rsidP="008C23F8">
            <w:pPr>
              <w:jc w:val="center"/>
              <w:rPr>
                <w:b/>
                <w:sz w:val="22"/>
              </w:rPr>
            </w:pPr>
            <w:r>
              <w:rPr>
                <w:b/>
                <w:sz w:val="22"/>
              </w:rPr>
              <w:t>TUTARI(TL)</w:t>
            </w:r>
          </w:p>
        </w:tc>
      </w:tr>
      <w:tr w:rsidR="00BE68F1" w14:paraId="08B5A89E"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06B6A" w14:textId="77777777" w:rsidR="00BE68F1" w:rsidRDefault="00BE68F1" w:rsidP="008C23F8">
            <w:pPr>
              <w:jc w:val="center"/>
              <w:rPr>
                <w:b/>
                <w:sz w:val="22"/>
              </w:rPr>
            </w:pPr>
            <w:r>
              <w:rPr>
                <w:b/>
                <w:sz w:val="22"/>
              </w:rPr>
              <w:t>1</w:t>
            </w:r>
          </w:p>
        </w:tc>
        <w:tc>
          <w:tcPr>
            <w:tcW w:w="4189" w:type="dxa"/>
            <w:tcBorders>
              <w:top w:val="single" w:sz="4" w:space="0" w:color="auto"/>
              <w:left w:val="single" w:sz="4" w:space="0" w:color="auto"/>
              <w:bottom w:val="single" w:sz="4" w:space="0" w:color="auto"/>
              <w:right w:val="single" w:sz="4" w:space="0" w:color="auto"/>
            </w:tcBorders>
            <w:vAlign w:val="center"/>
            <w:hideMark/>
          </w:tcPr>
          <w:p w14:paraId="7455AA7B" w14:textId="77777777" w:rsidR="00BE68F1" w:rsidRDefault="00BE68F1" w:rsidP="008C23F8">
            <w:pPr>
              <w:rPr>
                <w:sz w:val="22"/>
              </w:rPr>
            </w:pPr>
            <w:r>
              <w:rPr>
                <w:sz w:val="22"/>
              </w:rPr>
              <w:t>Taşıt Kirası</w:t>
            </w:r>
          </w:p>
        </w:tc>
        <w:tc>
          <w:tcPr>
            <w:tcW w:w="3680" w:type="dxa"/>
            <w:tcBorders>
              <w:top w:val="single" w:sz="4" w:space="0" w:color="auto"/>
              <w:left w:val="single" w:sz="4" w:space="0" w:color="auto"/>
              <w:bottom w:val="single" w:sz="4" w:space="0" w:color="auto"/>
              <w:right w:val="single" w:sz="4" w:space="0" w:color="auto"/>
            </w:tcBorders>
            <w:vAlign w:val="center"/>
            <w:hideMark/>
          </w:tcPr>
          <w:p w14:paraId="157A1CF5" w14:textId="77777777" w:rsidR="00BE68F1" w:rsidRDefault="00BE68F1" w:rsidP="008C23F8">
            <w:pPr>
              <w:jc w:val="right"/>
              <w:rPr>
                <w:color w:val="000000"/>
                <w:szCs w:val="22"/>
              </w:rPr>
            </w:pPr>
            <w:r>
              <w:rPr>
                <w:color w:val="000000"/>
                <w:szCs w:val="22"/>
              </w:rPr>
              <w:t>545.992,00</w:t>
            </w:r>
          </w:p>
        </w:tc>
      </w:tr>
      <w:tr w:rsidR="00BE68F1" w14:paraId="250B3D6A"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125F0F" w14:textId="77777777" w:rsidR="00BE68F1" w:rsidRDefault="00BE68F1" w:rsidP="008C23F8">
            <w:pPr>
              <w:jc w:val="center"/>
              <w:rPr>
                <w:b/>
                <w:sz w:val="22"/>
              </w:rPr>
            </w:pPr>
            <w:r>
              <w:rPr>
                <w:b/>
                <w:sz w:val="22"/>
              </w:rPr>
              <w:t>2</w:t>
            </w:r>
          </w:p>
        </w:tc>
        <w:tc>
          <w:tcPr>
            <w:tcW w:w="4189" w:type="dxa"/>
            <w:tcBorders>
              <w:top w:val="single" w:sz="4" w:space="0" w:color="auto"/>
              <w:left w:val="single" w:sz="4" w:space="0" w:color="auto"/>
              <w:bottom w:val="single" w:sz="4" w:space="0" w:color="auto"/>
              <w:right w:val="single" w:sz="4" w:space="0" w:color="auto"/>
            </w:tcBorders>
            <w:vAlign w:val="center"/>
            <w:hideMark/>
          </w:tcPr>
          <w:p w14:paraId="27D59BFE" w14:textId="77777777" w:rsidR="00BE68F1" w:rsidRDefault="00BE68F1" w:rsidP="008C23F8">
            <w:pPr>
              <w:rPr>
                <w:sz w:val="22"/>
              </w:rPr>
            </w:pPr>
            <w:r>
              <w:rPr>
                <w:sz w:val="22"/>
              </w:rPr>
              <w:t>Sayman Maaşı Brüt+İşciler</w:t>
            </w:r>
          </w:p>
        </w:tc>
        <w:tc>
          <w:tcPr>
            <w:tcW w:w="3680" w:type="dxa"/>
            <w:tcBorders>
              <w:top w:val="single" w:sz="4" w:space="0" w:color="auto"/>
              <w:left w:val="single" w:sz="4" w:space="0" w:color="auto"/>
              <w:bottom w:val="single" w:sz="4" w:space="0" w:color="auto"/>
              <w:right w:val="single" w:sz="4" w:space="0" w:color="auto"/>
            </w:tcBorders>
            <w:vAlign w:val="center"/>
            <w:hideMark/>
          </w:tcPr>
          <w:p w14:paraId="48CE1512" w14:textId="77777777" w:rsidR="00BE68F1" w:rsidRDefault="00BE68F1" w:rsidP="008C23F8">
            <w:pPr>
              <w:jc w:val="right"/>
              <w:rPr>
                <w:color w:val="000000"/>
                <w:szCs w:val="22"/>
              </w:rPr>
            </w:pPr>
            <w:r>
              <w:rPr>
                <w:color w:val="000000"/>
                <w:szCs w:val="22"/>
              </w:rPr>
              <w:t>1.527.696,90</w:t>
            </w:r>
          </w:p>
        </w:tc>
      </w:tr>
      <w:tr w:rsidR="00BE68F1" w14:paraId="5CCA6ADA"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FD83C" w14:textId="77777777" w:rsidR="00BE68F1" w:rsidRDefault="00BE68F1" w:rsidP="008C23F8">
            <w:pPr>
              <w:jc w:val="center"/>
              <w:rPr>
                <w:b/>
                <w:sz w:val="22"/>
              </w:rPr>
            </w:pPr>
            <w:r>
              <w:rPr>
                <w:b/>
                <w:sz w:val="22"/>
              </w:rPr>
              <w:t>3</w:t>
            </w:r>
          </w:p>
        </w:tc>
        <w:tc>
          <w:tcPr>
            <w:tcW w:w="4189" w:type="dxa"/>
            <w:tcBorders>
              <w:top w:val="single" w:sz="4" w:space="0" w:color="auto"/>
              <w:left w:val="single" w:sz="4" w:space="0" w:color="auto"/>
              <w:bottom w:val="single" w:sz="4" w:space="0" w:color="auto"/>
              <w:right w:val="single" w:sz="4" w:space="0" w:color="auto"/>
            </w:tcBorders>
            <w:vAlign w:val="center"/>
            <w:hideMark/>
          </w:tcPr>
          <w:p w14:paraId="1B574FA3" w14:textId="77777777" w:rsidR="00BE68F1" w:rsidRDefault="00BE68F1" w:rsidP="008C23F8">
            <w:pPr>
              <w:rPr>
                <w:sz w:val="22"/>
              </w:rPr>
            </w:pPr>
            <w:r>
              <w:rPr>
                <w:sz w:val="22"/>
              </w:rPr>
              <w:t>Çeşitli Ödeme Kalemleri</w:t>
            </w:r>
          </w:p>
        </w:tc>
        <w:tc>
          <w:tcPr>
            <w:tcW w:w="3680" w:type="dxa"/>
            <w:tcBorders>
              <w:top w:val="single" w:sz="4" w:space="0" w:color="auto"/>
              <w:left w:val="single" w:sz="4" w:space="0" w:color="auto"/>
              <w:bottom w:val="single" w:sz="4" w:space="0" w:color="auto"/>
              <w:right w:val="single" w:sz="4" w:space="0" w:color="auto"/>
            </w:tcBorders>
            <w:vAlign w:val="center"/>
            <w:hideMark/>
          </w:tcPr>
          <w:p w14:paraId="7F96F1E2" w14:textId="77777777" w:rsidR="00BE68F1" w:rsidRDefault="00BE68F1" w:rsidP="008C23F8">
            <w:pPr>
              <w:jc w:val="right"/>
              <w:rPr>
                <w:color w:val="000000"/>
                <w:szCs w:val="22"/>
              </w:rPr>
            </w:pPr>
            <w:r>
              <w:rPr>
                <w:color w:val="000000"/>
                <w:szCs w:val="22"/>
              </w:rPr>
              <w:t>95.714,47</w:t>
            </w:r>
          </w:p>
        </w:tc>
      </w:tr>
      <w:tr w:rsidR="00BE68F1" w14:paraId="0F098F5F"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221DB" w14:textId="77777777" w:rsidR="00BE68F1" w:rsidRDefault="00BE68F1" w:rsidP="008C23F8">
            <w:pPr>
              <w:jc w:val="center"/>
              <w:rPr>
                <w:b/>
                <w:sz w:val="22"/>
              </w:rPr>
            </w:pPr>
            <w:r>
              <w:rPr>
                <w:b/>
                <w:sz w:val="22"/>
              </w:rPr>
              <w:t>4</w:t>
            </w:r>
          </w:p>
        </w:tc>
        <w:tc>
          <w:tcPr>
            <w:tcW w:w="4189" w:type="dxa"/>
            <w:tcBorders>
              <w:top w:val="single" w:sz="4" w:space="0" w:color="auto"/>
              <w:left w:val="single" w:sz="4" w:space="0" w:color="auto"/>
              <w:bottom w:val="single" w:sz="4" w:space="0" w:color="auto"/>
              <w:right w:val="single" w:sz="4" w:space="0" w:color="auto"/>
            </w:tcBorders>
            <w:vAlign w:val="center"/>
            <w:hideMark/>
          </w:tcPr>
          <w:p w14:paraId="2189C7A5" w14:textId="77777777" w:rsidR="00BE68F1" w:rsidRDefault="00BE68F1" w:rsidP="008C23F8">
            <w:pPr>
              <w:rPr>
                <w:sz w:val="22"/>
              </w:rPr>
            </w:pPr>
            <w:r>
              <w:rPr>
                <w:sz w:val="22"/>
              </w:rPr>
              <w:t>Gayri Safi Hasılat Payı  %15</w:t>
            </w:r>
          </w:p>
        </w:tc>
        <w:tc>
          <w:tcPr>
            <w:tcW w:w="3680" w:type="dxa"/>
            <w:tcBorders>
              <w:top w:val="single" w:sz="4" w:space="0" w:color="auto"/>
              <w:left w:val="single" w:sz="4" w:space="0" w:color="auto"/>
              <w:bottom w:val="single" w:sz="4" w:space="0" w:color="auto"/>
              <w:right w:val="single" w:sz="4" w:space="0" w:color="auto"/>
            </w:tcBorders>
            <w:vAlign w:val="center"/>
            <w:hideMark/>
          </w:tcPr>
          <w:p w14:paraId="3DBCCCCC" w14:textId="77777777" w:rsidR="00BE68F1" w:rsidRDefault="00BE68F1" w:rsidP="008C23F8">
            <w:pPr>
              <w:jc w:val="right"/>
              <w:rPr>
                <w:color w:val="000000"/>
                <w:szCs w:val="22"/>
              </w:rPr>
            </w:pPr>
            <w:r>
              <w:rPr>
                <w:color w:val="000000"/>
                <w:szCs w:val="22"/>
              </w:rPr>
              <w:t>640.881,00</w:t>
            </w:r>
          </w:p>
        </w:tc>
      </w:tr>
      <w:tr w:rsidR="00BE68F1" w14:paraId="0CE25A9F"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DDA24" w14:textId="77777777" w:rsidR="00BE68F1" w:rsidRDefault="00BE68F1" w:rsidP="008C23F8">
            <w:pPr>
              <w:jc w:val="center"/>
              <w:rPr>
                <w:b/>
                <w:sz w:val="22"/>
              </w:rPr>
            </w:pPr>
            <w:r>
              <w:rPr>
                <w:b/>
                <w:sz w:val="22"/>
              </w:rPr>
              <w:t>5</w:t>
            </w:r>
          </w:p>
        </w:tc>
        <w:tc>
          <w:tcPr>
            <w:tcW w:w="4189" w:type="dxa"/>
            <w:tcBorders>
              <w:top w:val="single" w:sz="4" w:space="0" w:color="auto"/>
              <w:left w:val="single" w:sz="4" w:space="0" w:color="auto"/>
              <w:bottom w:val="single" w:sz="4" w:space="0" w:color="auto"/>
              <w:right w:val="single" w:sz="4" w:space="0" w:color="auto"/>
            </w:tcBorders>
            <w:vAlign w:val="center"/>
            <w:hideMark/>
          </w:tcPr>
          <w:p w14:paraId="0036A4D9" w14:textId="77777777" w:rsidR="00BE68F1" w:rsidRDefault="00BE68F1" w:rsidP="008C23F8">
            <w:pPr>
              <w:rPr>
                <w:sz w:val="22"/>
              </w:rPr>
            </w:pPr>
            <w:r>
              <w:rPr>
                <w:sz w:val="22"/>
              </w:rPr>
              <w:t>Merkez Payı   %5</w:t>
            </w:r>
          </w:p>
        </w:tc>
        <w:tc>
          <w:tcPr>
            <w:tcW w:w="3680" w:type="dxa"/>
            <w:tcBorders>
              <w:top w:val="single" w:sz="4" w:space="0" w:color="auto"/>
              <w:left w:val="single" w:sz="4" w:space="0" w:color="auto"/>
              <w:bottom w:val="single" w:sz="4" w:space="0" w:color="auto"/>
              <w:right w:val="single" w:sz="4" w:space="0" w:color="auto"/>
            </w:tcBorders>
            <w:vAlign w:val="center"/>
            <w:hideMark/>
          </w:tcPr>
          <w:p w14:paraId="4B5EBF6B" w14:textId="77777777" w:rsidR="00BE68F1" w:rsidRDefault="00BE68F1" w:rsidP="008C23F8">
            <w:pPr>
              <w:jc w:val="right"/>
              <w:rPr>
                <w:color w:val="000000"/>
                <w:szCs w:val="22"/>
              </w:rPr>
            </w:pPr>
            <w:r>
              <w:rPr>
                <w:color w:val="000000"/>
                <w:szCs w:val="22"/>
              </w:rPr>
              <w:t>213.626,99</w:t>
            </w:r>
          </w:p>
        </w:tc>
      </w:tr>
      <w:tr w:rsidR="00BE68F1" w14:paraId="0362512B"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BB3317" w14:textId="77777777" w:rsidR="00BE68F1" w:rsidRDefault="00BE68F1" w:rsidP="008C23F8">
            <w:pPr>
              <w:jc w:val="center"/>
              <w:rPr>
                <w:b/>
                <w:sz w:val="22"/>
              </w:rPr>
            </w:pPr>
            <w:r>
              <w:rPr>
                <w:b/>
                <w:sz w:val="22"/>
              </w:rPr>
              <w:t>6</w:t>
            </w:r>
          </w:p>
        </w:tc>
        <w:tc>
          <w:tcPr>
            <w:tcW w:w="4189" w:type="dxa"/>
            <w:tcBorders>
              <w:top w:val="single" w:sz="4" w:space="0" w:color="auto"/>
              <w:left w:val="single" w:sz="4" w:space="0" w:color="auto"/>
              <w:bottom w:val="single" w:sz="4" w:space="0" w:color="auto"/>
              <w:right w:val="single" w:sz="4" w:space="0" w:color="auto"/>
            </w:tcBorders>
            <w:vAlign w:val="center"/>
            <w:hideMark/>
          </w:tcPr>
          <w:p w14:paraId="42A3F570" w14:textId="77777777" w:rsidR="00BE68F1" w:rsidRDefault="00BE68F1" w:rsidP="008C23F8">
            <w:pPr>
              <w:rPr>
                <w:sz w:val="22"/>
              </w:rPr>
            </w:pPr>
            <w:r>
              <w:rPr>
                <w:sz w:val="22"/>
              </w:rPr>
              <w:t>SHÇK Payı %1</w:t>
            </w:r>
          </w:p>
        </w:tc>
        <w:tc>
          <w:tcPr>
            <w:tcW w:w="3680" w:type="dxa"/>
            <w:tcBorders>
              <w:top w:val="single" w:sz="4" w:space="0" w:color="auto"/>
              <w:left w:val="single" w:sz="4" w:space="0" w:color="auto"/>
              <w:bottom w:val="single" w:sz="4" w:space="0" w:color="auto"/>
              <w:right w:val="single" w:sz="4" w:space="0" w:color="auto"/>
            </w:tcBorders>
            <w:vAlign w:val="center"/>
            <w:hideMark/>
          </w:tcPr>
          <w:p w14:paraId="270B9BBC" w14:textId="77777777" w:rsidR="00BE68F1" w:rsidRDefault="00BE68F1" w:rsidP="008C23F8">
            <w:pPr>
              <w:jc w:val="right"/>
              <w:rPr>
                <w:color w:val="000000"/>
                <w:szCs w:val="22"/>
              </w:rPr>
            </w:pPr>
            <w:r>
              <w:rPr>
                <w:color w:val="000000"/>
                <w:szCs w:val="22"/>
              </w:rPr>
              <w:t>42.777,13</w:t>
            </w:r>
          </w:p>
        </w:tc>
      </w:tr>
      <w:tr w:rsidR="00BE68F1" w14:paraId="12704ECB"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0983D" w14:textId="77777777" w:rsidR="00BE68F1" w:rsidRDefault="00BE68F1" w:rsidP="008C23F8">
            <w:pPr>
              <w:jc w:val="center"/>
              <w:rPr>
                <w:b/>
                <w:sz w:val="22"/>
              </w:rPr>
            </w:pPr>
            <w:r>
              <w:rPr>
                <w:b/>
                <w:sz w:val="22"/>
              </w:rPr>
              <w:t>7</w:t>
            </w:r>
          </w:p>
        </w:tc>
        <w:tc>
          <w:tcPr>
            <w:tcW w:w="4189" w:type="dxa"/>
            <w:tcBorders>
              <w:top w:val="single" w:sz="4" w:space="0" w:color="auto"/>
              <w:left w:val="single" w:sz="4" w:space="0" w:color="auto"/>
              <w:bottom w:val="single" w:sz="4" w:space="0" w:color="auto"/>
              <w:right w:val="single" w:sz="4" w:space="0" w:color="auto"/>
            </w:tcBorders>
            <w:vAlign w:val="center"/>
          </w:tcPr>
          <w:p w14:paraId="766D5025" w14:textId="77777777" w:rsidR="00BE68F1" w:rsidRDefault="00BE68F1" w:rsidP="008C23F8">
            <w:pPr>
              <w:rPr>
                <w:sz w:val="22"/>
              </w:rPr>
            </w:pPr>
            <w:r>
              <w:rPr>
                <w:sz w:val="22"/>
              </w:rPr>
              <w:t>Amortisman Payı</w:t>
            </w:r>
          </w:p>
        </w:tc>
        <w:tc>
          <w:tcPr>
            <w:tcW w:w="3680" w:type="dxa"/>
            <w:tcBorders>
              <w:top w:val="single" w:sz="4" w:space="0" w:color="auto"/>
              <w:left w:val="single" w:sz="4" w:space="0" w:color="auto"/>
              <w:bottom w:val="single" w:sz="4" w:space="0" w:color="auto"/>
              <w:right w:val="single" w:sz="4" w:space="0" w:color="auto"/>
            </w:tcBorders>
            <w:vAlign w:val="center"/>
          </w:tcPr>
          <w:p w14:paraId="5AA8A289" w14:textId="77777777" w:rsidR="00BE68F1" w:rsidRDefault="00BE68F1" w:rsidP="008C23F8">
            <w:pPr>
              <w:jc w:val="right"/>
              <w:rPr>
                <w:color w:val="000000"/>
                <w:szCs w:val="22"/>
              </w:rPr>
            </w:pPr>
            <w:r>
              <w:rPr>
                <w:color w:val="000000"/>
                <w:szCs w:val="22"/>
              </w:rPr>
              <w:t>992,00</w:t>
            </w:r>
          </w:p>
        </w:tc>
      </w:tr>
      <w:tr w:rsidR="00BE68F1" w14:paraId="584AFB77"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B803C" w14:textId="77777777" w:rsidR="00BE68F1" w:rsidRDefault="00BE68F1" w:rsidP="008C23F8">
            <w:pPr>
              <w:jc w:val="center"/>
              <w:rPr>
                <w:b/>
                <w:sz w:val="22"/>
              </w:rPr>
            </w:pPr>
            <w:r>
              <w:rPr>
                <w:b/>
                <w:sz w:val="22"/>
              </w:rPr>
              <w:t>8</w:t>
            </w:r>
          </w:p>
        </w:tc>
        <w:tc>
          <w:tcPr>
            <w:tcW w:w="4189" w:type="dxa"/>
            <w:tcBorders>
              <w:top w:val="single" w:sz="4" w:space="0" w:color="auto"/>
              <w:left w:val="single" w:sz="4" w:space="0" w:color="auto"/>
              <w:bottom w:val="single" w:sz="4" w:space="0" w:color="auto"/>
              <w:right w:val="single" w:sz="4" w:space="0" w:color="auto"/>
            </w:tcBorders>
            <w:vAlign w:val="center"/>
          </w:tcPr>
          <w:p w14:paraId="77C36A5D" w14:textId="77777777" w:rsidR="00BE68F1" w:rsidRDefault="00BE68F1" w:rsidP="008C23F8">
            <w:pPr>
              <w:rPr>
                <w:sz w:val="22"/>
              </w:rPr>
            </w:pPr>
            <w:r>
              <w:rPr>
                <w:sz w:val="22"/>
              </w:rPr>
              <w:t>Ticari Mal Alımları</w:t>
            </w:r>
          </w:p>
        </w:tc>
        <w:tc>
          <w:tcPr>
            <w:tcW w:w="3680" w:type="dxa"/>
            <w:tcBorders>
              <w:top w:val="single" w:sz="4" w:space="0" w:color="auto"/>
              <w:left w:val="single" w:sz="4" w:space="0" w:color="auto"/>
              <w:bottom w:val="single" w:sz="4" w:space="0" w:color="auto"/>
              <w:right w:val="single" w:sz="4" w:space="0" w:color="auto"/>
            </w:tcBorders>
            <w:vAlign w:val="center"/>
          </w:tcPr>
          <w:p w14:paraId="1ED479A2" w14:textId="77777777" w:rsidR="00BE68F1" w:rsidRDefault="00BE68F1" w:rsidP="008C23F8">
            <w:pPr>
              <w:jc w:val="right"/>
              <w:rPr>
                <w:color w:val="000000"/>
                <w:szCs w:val="22"/>
              </w:rPr>
            </w:pPr>
            <w:r>
              <w:rPr>
                <w:color w:val="000000"/>
                <w:szCs w:val="22"/>
              </w:rPr>
              <w:t>1.340.637,87</w:t>
            </w:r>
          </w:p>
        </w:tc>
      </w:tr>
      <w:tr w:rsidR="00BE68F1" w14:paraId="0214C835" w14:textId="77777777" w:rsidTr="008C23F8">
        <w:trPr>
          <w:trHeight w:val="334"/>
        </w:trPr>
        <w:tc>
          <w:tcPr>
            <w:tcW w:w="1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9DE63C" w14:textId="77777777" w:rsidR="00BE68F1" w:rsidRDefault="00BE68F1" w:rsidP="008C23F8">
            <w:pPr>
              <w:jc w:val="center"/>
              <w:rPr>
                <w:b/>
                <w:sz w:val="22"/>
              </w:rPr>
            </w:pPr>
            <w:r>
              <w:rPr>
                <w:b/>
                <w:sz w:val="22"/>
              </w:rPr>
              <w:t>9</w:t>
            </w:r>
          </w:p>
        </w:tc>
        <w:tc>
          <w:tcPr>
            <w:tcW w:w="4189" w:type="dxa"/>
            <w:tcBorders>
              <w:top w:val="single" w:sz="4" w:space="0" w:color="auto"/>
              <w:left w:val="single" w:sz="4" w:space="0" w:color="auto"/>
              <w:bottom w:val="single" w:sz="4" w:space="0" w:color="auto"/>
              <w:right w:val="single" w:sz="4" w:space="0" w:color="auto"/>
            </w:tcBorders>
            <w:vAlign w:val="center"/>
            <w:hideMark/>
          </w:tcPr>
          <w:p w14:paraId="77967C1C" w14:textId="77777777" w:rsidR="00BE68F1" w:rsidRDefault="00BE68F1" w:rsidP="008C23F8">
            <w:pPr>
              <w:rPr>
                <w:sz w:val="22"/>
              </w:rPr>
            </w:pPr>
            <w:r>
              <w:rPr>
                <w:sz w:val="22"/>
              </w:rPr>
              <w:t>SGK Primi</w:t>
            </w:r>
          </w:p>
        </w:tc>
        <w:tc>
          <w:tcPr>
            <w:tcW w:w="3680" w:type="dxa"/>
            <w:tcBorders>
              <w:top w:val="single" w:sz="4" w:space="0" w:color="auto"/>
              <w:left w:val="single" w:sz="4" w:space="0" w:color="auto"/>
              <w:bottom w:val="single" w:sz="4" w:space="0" w:color="auto"/>
              <w:right w:val="single" w:sz="4" w:space="0" w:color="auto"/>
            </w:tcBorders>
            <w:vAlign w:val="center"/>
            <w:hideMark/>
          </w:tcPr>
          <w:p w14:paraId="63244916" w14:textId="77777777" w:rsidR="00BE68F1" w:rsidRDefault="00BE68F1" w:rsidP="008C23F8">
            <w:pPr>
              <w:jc w:val="right"/>
              <w:rPr>
                <w:color w:val="000000"/>
                <w:szCs w:val="22"/>
              </w:rPr>
            </w:pPr>
            <w:r>
              <w:rPr>
                <w:color w:val="000000"/>
                <w:szCs w:val="22"/>
              </w:rPr>
              <w:t>243.672,88</w:t>
            </w:r>
          </w:p>
        </w:tc>
      </w:tr>
      <w:tr w:rsidR="00BE68F1" w14:paraId="5C74E03F" w14:textId="77777777" w:rsidTr="008C23F8">
        <w:trPr>
          <w:trHeight w:val="334"/>
        </w:trPr>
        <w:tc>
          <w:tcPr>
            <w:tcW w:w="52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514C5A" w14:textId="77777777" w:rsidR="00BE68F1" w:rsidRDefault="00BE68F1" w:rsidP="008C23F8">
            <w:pPr>
              <w:jc w:val="center"/>
              <w:rPr>
                <w:b/>
                <w:sz w:val="22"/>
              </w:rPr>
            </w:pPr>
            <w:r>
              <w:rPr>
                <w:b/>
                <w:sz w:val="22"/>
              </w:rPr>
              <w:t>TOPLAM</w:t>
            </w:r>
          </w:p>
        </w:tc>
        <w:tc>
          <w:tcPr>
            <w:tcW w:w="3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B1441" w14:textId="77777777" w:rsidR="00BE68F1" w:rsidRDefault="00BE68F1" w:rsidP="008C23F8">
            <w:pPr>
              <w:jc w:val="right"/>
              <w:rPr>
                <w:b/>
                <w:color w:val="000000"/>
                <w:szCs w:val="22"/>
              </w:rPr>
            </w:pPr>
            <w:r>
              <w:rPr>
                <w:b/>
                <w:color w:val="000000"/>
                <w:szCs w:val="22"/>
              </w:rPr>
              <w:t>4.651.991,24</w:t>
            </w:r>
          </w:p>
        </w:tc>
      </w:tr>
    </w:tbl>
    <w:p w14:paraId="0ACBBA8A" w14:textId="77777777" w:rsidR="00BE68F1" w:rsidRDefault="00BE68F1" w:rsidP="00BE68F1">
      <w:pPr>
        <w:jc w:val="both"/>
        <w:rPr>
          <w:sz w:val="16"/>
          <w:szCs w:val="16"/>
        </w:rPr>
      </w:pPr>
      <w:r>
        <w:rPr>
          <w:sz w:val="16"/>
          <w:szCs w:val="16"/>
        </w:rPr>
        <w:t xml:space="preserve"> Kaynak: 2021 Döner Sermaye Birimi</w:t>
      </w:r>
    </w:p>
    <w:p w14:paraId="44BFF7F4" w14:textId="77777777" w:rsidR="00BE68F1" w:rsidRDefault="00BE68F1" w:rsidP="00BE68F1">
      <w:pPr>
        <w:tabs>
          <w:tab w:val="left" w:pos="540"/>
        </w:tabs>
        <w:jc w:val="both"/>
        <w:rPr>
          <w:sz w:val="26"/>
          <w:szCs w:val="26"/>
        </w:rPr>
      </w:pPr>
    </w:p>
    <w:p w14:paraId="139831D9" w14:textId="5994F987" w:rsidR="00BE68F1" w:rsidRDefault="00BE68F1" w:rsidP="00BE68F1">
      <w:pPr>
        <w:tabs>
          <w:tab w:val="left" w:pos="540"/>
        </w:tabs>
        <w:jc w:val="both"/>
      </w:pPr>
      <w:r>
        <w:rPr>
          <w:szCs w:val="26"/>
        </w:rPr>
        <w:tab/>
        <w:t xml:space="preserve"> Tablodan da görüleceği </w:t>
      </w:r>
      <w:r w:rsidR="000372BA">
        <w:rPr>
          <w:szCs w:val="26"/>
        </w:rPr>
        <w:t>üzere Ocak-</w:t>
      </w:r>
      <w:r>
        <w:rPr>
          <w:szCs w:val="26"/>
        </w:rPr>
        <w:t>Aralık</w:t>
      </w:r>
      <w:r w:rsidR="000372BA">
        <w:rPr>
          <w:szCs w:val="26"/>
        </w:rPr>
        <w:t xml:space="preserve"> </w:t>
      </w:r>
      <w:r>
        <w:rPr>
          <w:szCs w:val="26"/>
        </w:rPr>
        <w:t xml:space="preserve">Ayları itibariyle 2021 yılında İl Müdürlüğümüz döner sermaye bütçesinden toplam </w:t>
      </w:r>
      <w:r>
        <w:rPr>
          <w:b/>
          <w:szCs w:val="26"/>
        </w:rPr>
        <w:t>9 kalemde 4.651.991,24 TL harcama</w:t>
      </w:r>
      <w:r>
        <w:rPr>
          <w:szCs w:val="26"/>
        </w:rPr>
        <w:t xml:space="preserve"> yapılmıştır. </w:t>
      </w:r>
      <w:r>
        <w:t xml:space="preserve">Bunun yanında döner sermaye bütçesine Ocak Aralık Ayları arasında </w:t>
      </w:r>
      <w:r>
        <w:rPr>
          <w:b/>
        </w:rPr>
        <w:t>çeşitli kalemlerde 4.277.712,86 TL gelir</w:t>
      </w:r>
      <w:r>
        <w:t xml:space="preserve"> kaydedilmiştir.   </w:t>
      </w:r>
    </w:p>
    <w:p w14:paraId="50BCFC04" w14:textId="77777777" w:rsidR="00BE68F1" w:rsidRDefault="00BE68F1" w:rsidP="00BE68F1">
      <w:pPr>
        <w:tabs>
          <w:tab w:val="left" w:pos="540"/>
        </w:tabs>
        <w:jc w:val="both"/>
      </w:pPr>
    </w:p>
    <w:p w14:paraId="6E7A7DF5" w14:textId="77777777" w:rsidR="00BE68F1" w:rsidRPr="00EB47CB" w:rsidRDefault="00BE68F1" w:rsidP="00601FCC">
      <w:pPr>
        <w:tabs>
          <w:tab w:val="left" w:pos="540"/>
        </w:tabs>
        <w:jc w:val="both"/>
        <w:rPr>
          <w:highlight w:val="yellow"/>
        </w:rPr>
      </w:pPr>
    </w:p>
    <w:p w14:paraId="74653C85" w14:textId="731089C4" w:rsidR="007254C7" w:rsidRPr="00DD5940" w:rsidRDefault="003B7053" w:rsidP="00FC5AF2">
      <w:pPr>
        <w:pStyle w:val="BASLIK2"/>
      </w:pPr>
      <w:bookmarkStart w:id="751" w:name="_Toc943708"/>
      <w:bookmarkStart w:id="752" w:name="_Toc2671566"/>
      <w:bookmarkStart w:id="753" w:name="_Toc96527039"/>
      <w:r w:rsidRPr="00DD5940">
        <w:t>13</w:t>
      </w:r>
      <w:r w:rsidR="007254C7" w:rsidRPr="00DD5940">
        <w:t xml:space="preserve"> - SİVİL SAVUNMA VE SEFERBERLİK HİZMETLERİ BİRİMİ</w:t>
      </w:r>
      <w:bookmarkEnd w:id="751"/>
      <w:bookmarkEnd w:id="752"/>
      <w:bookmarkEnd w:id="753"/>
    </w:p>
    <w:p w14:paraId="34077714" w14:textId="1F4098DC" w:rsidR="00462DAB" w:rsidRPr="00DD5940" w:rsidRDefault="00DD5940" w:rsidP="007254C7">
      <w:pPr>
        <w:tabs>
          <w:tab w:val="left" w:pos="540"/>
        </w:tabs>
        <w:jc w:val="both"/>
        <w:rPr>
          <w:bCs/>
          <w:highlight w:val="yellow"/>
        </w:rPr>
      </w:pPr>
      <w:r w:rsidRPr="00DD5940">
        <w:rPr>
          <w:bCs/>
        </w:rPr>
        <w:t xml:space="preserve">Türkiye Afet Müdahale Planı (TAMP) kapsamında Ulusal Düzey Gıda Tarım ve Hayvancılık Planı doğrultusunda Kütahya Afet Müdahale Planına ek olarak Kütahya Gıda Tarım ve Hayvancılık Operasyon Planı güncellemeleri yapılmış olup personele tebliği edilmiştir. İl Müdürlüğümüz yerleşkesi ve İlçe Müdürlüğümüz yerleşkeleri ile resmi araçlarına ait yangın söndürme cihazları Döner Sermaye bütçesi kullanılarak yenilenmiştir. Emniyet İl Müdürlüğü tarafından düzenlenen Koruma ve Güvenlik Memurlarına yönelik eğitimlere Müdürlüğümüzde görev yapan Koruma ve Güvenlik Görevlileri katılmıştır. Sivil savunma uzmanımız Valilik tarafından oluşturulan denetim komisyonunda görevlendirilmiştir. Sivil savunma ekiplerinden itfaiye ekibinde bulunan personellerimize Kütahya Belediyesi İtfaiye Müdürlüğü tarafından eğitim verilmiştir. Sivil savunma ekiplerinden kurtarma ekibinde bulunan personellerimize Kütahya AFAD İl Müdürlüğü tarafından eğitim verilmiştir. TAMP Yerel Düzey KBRN Hizmet Gurubu Planında yer alan personellerimize İl Afetve Acil Durum Müdürlüğü tarafından </w:t>
      </w:r>
      <w:r w:rsidR="00646BB2" w:rsidRPr="00DD5940">
        <w:rPr>
          <w:bCs/>
        </w:rPr>
        <w:t>zoom. us</w:t>
      </w:r>
      <w:r w:rsidRPr="00DD5940">
        <w:rPr>
          <w:bCs/>
        </w:rPr>
        <w:t xml:space="preserve"> üzerinden eğitim verilmiştir. Güvenlik ve Evrak kayıtta görevli personellerimiz Kütahya AFAD İl Müdürlüğü tarafından düzenlenen Şüpheli Paket ve Posta Eğitimine katılmışlardır. TAMP kapsamında 2021 yılı içerisinde tüm destek çözüm ortaklarının katılımıyla yapılan eğitim gerçekleşmiştir. TAMP kapsamında Çalışma Gurubu oparesyon planı </w:t>
      </w:r>
      <w:r w:rsidR="00646BB2" w:rsidRPr="00DD5940">
        <w:rPr>
          <w:bCs/>
        </w:rPr>
        <w:t>uygulanarak 2021</w:t>
      </w:r>
      <w:r w:rsidRPr="00DD5940">
        <w:rPr>
          <w:bCs/>
        </w:rPr>
        <w:t xml:space="preserve"> yılı içerisinde deprem tatbikatına katılım sağlanmıştır. 26.11.2021 tarihinde Afet Farkındalık </w:t>
      </w:r>
      <w:r w:rsidRPr="00DD5940">
        <w:rPr>
          <w:bCs/>
        </w:rPr>
        <w:lastRenderedPageBreak/>
        <w:t xml:space="preserve">eğitimi verilmiştir. </w:t>
      </w:r>
      <w:bookmarkStart w:id="754" w:name="_Toc943709"/>
      <w:r w:rsidRPr="00DD5940">
        <w:rPr>
          <w:bCs/>
        </w:rPr>
        <w:t xml:space="preserve"> İl Müdürlüğümüz sivil savunma planları güncellenmiş ve ilgililere tebliğleri yapılmıştır</w:t>
      </w:r>
      <w:bookmarkEnd w:id="754"/>
      <w:r w:rsidRPr="00DD5940">
        <w:rPr>
          <w:bCs/>
        </w:rPr>
        <w:t>. AYDES Proğramına Müdürlüğümüz Personelleri girişleri yapılıp, çalışma planına göre görevlendirmeleri yapılmıştır.</w:t>
      </w:r>
    </w:p>
    <w:p w14:paraId="00CC9F4B" w14:textId="4DACBA85" w:rsidR="002F573F" w:rsidRPr="00DD5940" w:rsidRDefault="002F573F" w:rsidP="007254C7">
      <w:pPr>
        <w:tabs>
          <w:tab w:val="left" w:pos="540"/>
        </w:tabs>
        <w:jc w:val="both"/>
        <w:rPr>
          <w:bCs/>
          <w:highlight w:val="yellow"/>
        </w:rPr>
      </w:pPr>
    </w:p>
    <w:p w14:paraId="0DD798E4" w14:textId="77777777" w:rsidR="00233370" w:rsidRPr="00964B1D" w:rsidRDefault="00233370" w:rsidP="00233370">
      <w:pPr>
        <w:tabs>
          <w:tab w:val="left" w:pos="540"/>
        </w:tabs>
        <w:jc w:val="both"/>
        <w:rPr>
          <w:bCs/>
        </w:rPr>
      </w:pPr>
      <w:r w:rsidRPr="00964B1D">
        <w:rPr>
          <w:b/>
          <w:bCs/>
        </w:rPr>
        <w:t>SORUN VE ÖNERİLERİMİZ</w:t>
      </w:r>
    </w:p>
    <w:p w14:paraId="6B060E64" w14:textId="41DF1335" w:rsidR="002F573F" w:rsidRPr="00964B1D" w:rsidRDefault="002F573F" w:rsidP="007254C7">
      <w:pPr>
        <w:tabs>
          <w:tab w:val="left" w:pos="540"/>
        </w:tabs>
        <w:jc w:val="both"/>
        <w:rPr>
          <w:bCs/>
        </w:rPr>
      </w:pPr>
    </w:p>
    <w:p w14:paraId="33606ABD"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İlimizde; mezbaha ve kombinalar yeterli olarak bulunmamaktadır. TKDK ve KKYDP programlarından Belediyelerinde yararlanması uygun olacaktır.</w:t>
      </w:r>
    </w:p>
    <w:p w14:paraId="14EBAAE8"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İşletme başına 6 – 8 baş olan Büyükbaş hayvan sayımızın artırılması amacıyla yeni hayvancılık proje ve destekleme modelleri geliştirilmesi,  yetkin kişilere kapasite arttırmaya yönelik fon sağlanması, ıslah ve seleksiyon çalışmaları ile jenerasyonların yüksek verimli popülasyonlardan oluşması gerekmektedir.</w:t>
      </w:r>
    </w:p>
    <w:p w14:paraId="30083C61"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Bitkisel üretim ve hayvancılık desteklemeleri ile ilgili kararname ve tebliğler kapsayacağı yılın öncesi yayınlanmalı yetiştiriciler hangi üründen ne kadar destekleme alacağını önceden bilerek üretim planlaması uygun olacaktır.</w:t>
      </w:r>
    </w:p>
    <w:p w14:paraId="4701349F"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Bakanlığımızca çobanlık yapan kişilere sigorta, çoban eşine sigorta, evlilik yardımı, çocuklarına eğitim yardımı vb. konularda destek olunarak çobanlığın talep görmesi sağlanmalıdır.</w:t>
      </w:r>
    </w:p>
    <w:p w14:paraId="144C9A5F"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Kütahya’daki yöresel ürünler için coğrafi işaret alınması ve şehirlerarası turizme kazandırılması gerekmektedir.</w:t>
      </w:r>
    </w:p>
    <w:p w14:paraId="59CAE37C"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Taklit ve tağşiş yapan işletmelere uygulanan cezalar caydırıcı olamamaktadır. Taklit tağşiş yapan işletmeler 2. tekerrürden sonra kapatılmalıdır. Küçük işletmeler için uygulanan cezalar işletmelerin kapanmasına yol açmaktadır. İdari para cezaları kademeli arttırılarak uygulanmalıdır.</w:t>
      </w:r>
    </w:p>
    <w:p w14:paraId="5785F5FF"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GAP, DOKAP, KOP ve DAP gibi ilimizi kapsayan büyük bir proje bulunmamaktadır.</w:t>
      </w:r>
    </w:p>
    <w:p w14:paraId="493B0B55"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Havza bazlı destekleme modelinde meyve sebze yer almamaktadır.</w:t>
      </w:r>
    </w:p>
    <w:p w14:paraId="792E9198" w14:textId="77777777" w:rsidR="00233370" w:rsidRPr="00964B1D" w:rsidRDefault="00233370" w:rsidP="00B00CBE">
      <w:pPr>
        <w:numPr>
          <w:ilvl w:val="0"/>
          <w:numId w:val="46"/>
        </w:numPr>
        <w:tabs>
          <w:tab w:val="clear" w:pos="720"/>
          <w:tab w:val="num" w:pos="284"/>
          <w:tab w:val="left" w:pos="540"/>
        </w:tabs>
        <w:ind w:left="284" w:hanging="284"/>
        <w:jc w:val="both"/>
        <w:rPr>
          <w:bCs/>
        </w:rPr>
      </w:pPr>
      <w:r w:rsidRPr="00964B1D">
        <w:rPr>
          <w:bCs/>
        </w:rPr>
        <w:t>Kırsalda yaşayan genç nüfus azalmaktadır.</w:t>
      </w:r>
    </w:p>
    <w:p w14:paraId="1ED286C0" w14:textId="77777777" w:rsidR="00964B1D" w:rsidRPr="00964B1D" w:rsidRDefault="00233370" w:rsidP="00B00CBE">
      <w:pPr>
        <w:numPr>
          <w:ilvl w:val="0"/>
          <w:numId w:val="46"/>
        </w:numPr>
        <w:tabs>
          <w:tab w:val="clear" w:pos="720"/>
          <w:tab w:val="num" w:pos="284"/>
          <w:tab w:val="left" w:pos="540"/>
        </w:tabs>
        <w:ind w:left="284" w:hanging="284"/>
        <w:jc w:val="both"/>
        <w:rPr>
          <w:bCs/>
        </w:rPr>
      </w:pPr>
      <w:r w:rsidRPr="00964B1D">
        <w:rPr>
          <w:bCs/>
        </w:rPr>
        <w:t xml:space="preserve">Genel bütçe kaynakları ile yapılacak araç kiralama işlemlerinin ödeneklerin yılın 3. veya 4. aylara gelmesinden dolayı gecikmelere neden olmakta olup; sene başında veya önceki yılın sonunda yapılması gerekmektedir. </w:t>
      </w:r>
    </w:p>
    <w:p w14:paraId="0C2A4551" w14:textId="77777777" w:rsidR="00964B1D" w:rsidRPr="00964B1D" w:rsidRDefault="00964B1D" w:rsidP="00964B1D">
      <w:pPr>
        <w:tabs>
          <w:tab w:val="left" w:pos="540"/>
        </w:tabs>
        <w:jc w:val="both"/>
        <w:rPr>
          <w:bCs/>
        </w:rPr>
      </w:pPr>
    </w:p>
    <w:p w14:paraId="3AE0B173" w14:textId="77777777" w:rsidR="00964B1D" w:rsidRDefault="00964B1D" w:rsidP="00964B1D">
      <w:pPr>
        <w:tabs>
          <w:tab w:val="left" w:pos="540"/>
        </w:tabs>
        <w:jc w:val="both"/>
        <w:rPr>
          <w:bCs/>
          <w:highlight w:val="yellow"/>
        </w:rPr>
      </w:pPr>
    </w:p>
    <w:p w14:paraId="0D9AE67C" w14:textId="77777777" w:rsidR="00964B1D" w:rsidRDefault="00964B1D" w:rsidP="00964B1D">
      <w:pPr>
        <w:tabs>
          <w:tab w:val="left" w:pos="540"/>
        </w:tabs>
        <w:jc w:val="both"/>
        <w:rPr>
          <w:bCs/>
          <w:highlight w:val="yellow"/>
        </w:rPr>
      </w:pPr>
    </w:p>
    <w:p w14:paraId="0D59E62A" w14:textId="77777777" w:rsidR="00964B1D" w:rsidRDefault="00964B1D" w:rsidP="00964B1D">
      <w:pPr>
        <w:tabs>
          <w:tab w:val="left" w:pos="540"/>
        </w:tabs>
        <w:jc w:val="both"/>
        <w:rPr>
          <w:bCs/>
          <w:highlight w:val="yellow"/>
        </w:rPr>
      </w:pPr>
    </w:p>
    <w:p w14:paraId="2815787D" w14:textId="77777777" w:rsidR="00964B1D" w:rsidRDefault="00964B1D" w:rsidP="00964B1D">
      <w:pPr>
        <w:tabs>
          <w:tab w:val="left" w:pos="540"/>
        </w:tabs>
        <w:jc w:val="both"/>
        <w:rPr>
          <w:bCs/>
          <w:highlight w:val="yellow"/>
        </w:rPr>
      </w:pPr>
    </w:p>
    <w:p w14:paraId="06E67897" w14:textId="77777777" w:rsidR="00964B1D" w:rsidRDefault="00964B1D" w:rsidP="00964B1D">
      <w:pPr>
        <w:tabs>
          <w:tab w:val="left" w:pos="540"/>
        </w:tabs>
        <w:jc w:val="both"/>
        <w:rPr>
          <w:bCs/>
          <w:highlight w:val="yellow"/>
        </w:rPr>
      </w:pPr>
    </w:p>
    <w:p w14:paraId="5B844742" w14:textId="77777777" w:rsidR="00964B1D" w:rsidRDefault="00964B1D" w:rsidP="00964B1D">
      <w:pPr>
        <w:tabs>
          <w:tab w:val="left" w:pos="540"/>
        </w:tabs>
        <w:jc w:val="both"/>
        <w:rPr>
          <w:bCs/>
          <w:highlight w:val="yellow"/>
        </w:rPr>
      </w:pPr>
    </w:p>
    <w:p w14:paraId="21B50BA8" w14:textId="77777777" w:rsidR="00964B1D" w:rsidRDefault="00964B1D" w:rsidP="00964B1D">
      <w:pPr>
        <w:tabs>
          <w:tab w:val="left" w:pos="540"/>
        </w:tabs>
        <w:jc w:val="both"/>
        <w:rPr>
          <w:bCs/>
          <w:highlight w:val="yellow"/>
        </w:rPr>
      </w:pPr>
    </w:p>
    <w:p w14:paraId="43B66E07" w14:textId="77777777" w:rsidR="00964B1D" w:rsidRDefault="00964B1D" w:rsidP="00964B1D">
      <w:pPr>
        <w:tabs>
          <w:tab w:val="left" w:pos="540"/>
        </w:tabs>
        <w:jc w:val="both"/>
        <w:rPr>
          <w:bCs/>
          <w:highlight w:val="yellow"/>
        </w:rPr>
      </w:pPr>
    </w:p>
    <w:p w14:paraId="3518C180" w14:textId="77777777" w:rsidR="00964B1D" w:rsidRDefault="00964B1D" w:rsidP="00964B1D">
      <w:pPr>
        <w:tabs>
          <w:tab w:val="left" w:pos="540"/>
        </w:tabs>
        <w:jc w:val="both"/>
        <w:rPr>
          <w:bCs/>
          <w:highlight w:val="yellow"/>
        </w:rPr>
      </w:pPr>
    </w:p>
    <w:p w14:paraId="3CB8B8B6" w14:textId="77777777" w:rsidR="00964B1D" w:rsidRDefault="00964B1D" w:rsidP="00964B1D">
      <w:pPr>
        <w:tabs>
          <w:tab w:val="left" w:pos="540"/>
        </w:tabs>
        <w:jc w:val="both"/>
        <w:rPr>
          <w:bCs/>
          <w:highlight w:val="yellow"/>
        </w:rPr>
      </w:pPr>
    </w:p>
    <w:p w14:paraId="34FB705E" w14:textId="77777777" w:rsidR="00F62922" w:rsidRDefault="00F62922" w:rsidP="00964B1D">
      <w:pPr>
        <w:tabs>
          <w:tab w:val="left" w:pos="540"/>
        </w:tabs>
        <w:jc w:val="both"/>
        <w:rPr>
          <w:bCs/>
          <w:highlight w:val="yellow"/>
        </w:rPr>
      </w:pPr>
    </w:p>
    <w:p w14:paraId="5621A464" w14:textId="77777777" w:rsidR="00F62922" w:rsidRDefault="00F62922" w:rsidP="00964B1D">
      <w:pPr>
        <w:tabs>
          <w:tab w:val="left" w:pos="540"/>
        </w:tabs>
        <w:jc w:val="both"/>
        <w:rPr>
          <w:bCs/>
          <w:highlight w:val="yellow"/>
        </w:rPr>
      </w:pPr>
    </w:p>
    <w:p w14:paraId="63AC81EB" w14:textId="77777777" w:rsidR="00F62922" w:rsidRDefault="00F62922" w:rsidP="00964B1D">
      <w:pPr>
        <w:tabs>
          <w:tab w:val="left" w:pos="540"/>
        </w:tabs>
        <w:jc w:val="both"/>
        <w:rPr>
          <w:bCs/>
          <w:highlight w:val="yellow"/>
        </w:rPr>
      </w:pPr>
    </w:p>
    <w:p w14:paraId="6C00FC4B" w14:textId="77777777" w:rsidR="00F62922" w:rsidRDefault="00F62922" w:rsidP="00964B1D">
      <w:pPr>
        <w:tabs>
          <w:tab w:val="left" w:pos="540"/>
        </w:tabs>
        <w:jc w:val="both"/>
        <w:rPr>
          <w:bCs/>
          <w:highlight w:val="yellow"/>
        </w:rPr>
      </w:pPr>
    </w:p>
    <w:p w14:paraId="7CDBC6F9" w14:textId="77777777" w:rsidR="00F62922" w:rsidRDefault="00F62922" w:rsidP="00964B1D">
      <w:pPr>
        <w:tabs>
          <w:tab w:val="left" w:pos="540"/>
        </w:tabs>
        <w:jc w:val="both"/>
        <w:rPr>
          <w:bCs/>
          <w:highlight w:val="yellow"/>
        </w:rPr>
      </w:pPr>
    </w:p>
    <w:p w14:paraId="166D36DF" w14:textId="77777777" w:rsidR="00F62922" w:rsidRDefault="00F62922" w:rsidP="00964B1D">
      <w:pPr>
        <w:tabs>
          <w:tab w:val="left" w:pos="540"/>
        </w:tabs>
        <w:jc w:val="both"/>
        <w:rPr>
          <w:bCs/>
          <w:highlight w:val="yellow"/>
        </w:rPr>
      </w:pPr>
    </w:p>
    <w:p w14:paraId="76DEB897" w14:textId="77777777" w:rsidR="00F62922" w:rsidRDefault="00F62922" w:rsidP="00964B1D">
      <w:pPr>
        <w:tabs>
          <w:tab w:val="left" w:pos="540"/>
        </w:tabs>
        <w:jc w:val="both"/>
        <w:rPr>
          <w:bCs/>
          <w:highlight w:val="yellow"/>
        </w:rPr>
      </w:pPr>
    </w:p>
    <w:p w14:paraId="0A946CA2" w14:textId="262A3825" w:rsidR="00233370" w:rsidRPr="00EB47CB" w:rsidRDefault="00233370" w:rsidP="00964B1D">
      <w:pPr>
        <w:tabs>
          <w:tab w:val="left" w:pos="540"/>
        </w:tabs>
        <w:jc w:val="both"/>
        <w:rPr>
          <w:bCs/>
          <w:highlight w:val="yellow"/>
        </w:rPr>
      </w:pPr>
      <w:r w:rsidRPr="00EB47CB">
        <w:rPr>
          <w:bCs/>
          <w:highlight w:val="yellow"/>
        </w:rPr>
        <w:t xml:space="preserve"> </w:t>
      </w:r>
    </w:p>
    <w:p w14:paraId="0A388CDB" w14:textId="77777777" w:rsidR="008E692B" w:rsidRPr="009B2DC8" w:rsidRDefault="008E692B" w:rsidP="008E692B">
      <w:pPr>
        <w:spacing w:after="120"/>
        <w:rPr>
          <w:b/>
        </w:rPr>
      </w:pPr>
      <w:r w:rsidRPr="009B2DC8">
        <w:rPr>
          <w:b/>
        </w:rPr>
        <w:lastRenderedPageBreak/>
        <w:t>GRAFİKLER</w:t>
      </w:r>
    </w:p>
    <w:p w14:paraId="36807065" w14:textId="77777777" w:rsidR="008E692B" w:rsidRPr="00F95380" w:rsidRDefault="008E692B" w:rsidP="008E692B">
      <w:pPr>
        <w:pStyle w:val="T1"/>
        <w:spacing w:after="0" w:line="240" w:lineRule="auto"/>
        <w:rPr>
          <w:b w:val="0"/>
          <w:sz w:val="18"/>
          <w:szCs w:val="18"/>
        </w:rPr>
      </w:pPr>
      <w:r w:rsidRPr="009B2DC8">
        <w:rPr>
          <w:b w:val="0"/>
          <w:sz w:val="18"/>
          <w:szCs w:val="18"/>
          <w:u w:val="single"/>
        </w:rPr>
        <w:t>GRAFİK                                                                                                                                                                            SAYFA</w:t>
      </w:r>
      <w:r w:rsidRPr="00F95380">
        <w:rPr>
          <w:b w:val="0"/>
          <w:sz w:val="18"/>
          <w:szCs w:val="18"/>
        </w:rPr>
        <w:t xml:space="preserve"> </w:t>
      </w:r>
    </w:p>
    <w:p w14:paraId="7864AD6D" w14:textId="77777777" w:rsidR="008E692B" w:rsidRPr="00F95380" w:rsidRDefault="008E692B" w:rsidP="008E692B">
      <w:pPr>
        <w:pStyle w:val="T1"/>
        <w:spacing w:after="0" w:line="240" w:lineRule="auto"/>
        <w:rPr>
          <w:b w:val="0"/>
          <w:sz w:val="12"/>
          <w:szCs w:val="18"/>
        </w:rPr>
      </w:pPr>
    </w:p>
    <w:p w14:paraId="495E2D87" w14:textId="59D9C25B" w:rsidR="008E692B" w:rsidRPr="00C23B6D" w:rsidRDefault="008E692B" w:rsidP="008E692B">
      <w:pPr>
        <w:pStyle w:val="T1"/>
        <w:spacing w:after="0"/>
        <w:rPr>
          <w:rFonts w:asciiTheme="minorHAnsi" w:eastAsiaTheme="minorEastAsia" w:hAnsiTheme="minorHAnsi" w:cstheme="minorBidi"/>
          <w:b w:val="0"/>
          <w:sz w:val="22"/>
          <w:szCs w:val="20"/>
        </w:rPr>
      </w:pPr>
      <w:r w:rsidRPr="005E68DE">
        <w:rPr>
          <w:b w:val="0"/>
          <w:sz w:val="20"/>
          <w:szCs w:val="20"/>
        </w:rPr>
        <w:fldChar w:fldCharType="begin"/>
      </w:r>
      <w:r w:rsidRPr="005E68DE">
        <w:rPr>
          <w:b w:val="0"/>
          <w:sz w:val="20"/>
          <w:szCs w:val="20"/>
        </w:rPr>
        <w:instrText xml:space="preserve"> TOC \h \z \t "GARFİK BASLIK;1" </w:instrText>
      </w:r>
      <w:r w:rsidRPr="005E68DE">
        <w:rPr>
          <w:b w:val="0"/>
          <w:sz w:val="20"/>
          <w:szCs w:val="20"/>
        </w:rPr>
        <w:fldChar w:fldCharType="separate"/>
      </w:r>
      <w:hyperlink w:anchor="_Toc34041513" w:history="1">
        <w:r w:rsidRPr="00C23B6D">
          <w:rPr>
            <w:rStyle w:val="Kpr"/>
            <w:b w:val="0"/>
            <w:sz w:val="22"/>
            <w:szCs w:val="20"/>
          </w:rPr>
          <w:t>Grafik.1 - İlimiz Yağışlarının Mevsimlere Göre Dağılımı</w:t>
        </w:r>
        <w:r w:rsidRPr="00C23B6D">
          <w:rPr>
            <w:b w:val="0"/>
            <w:webHidden/>
            <w:sz w:val="22"/>
            <w:szCs w:val="20"/>
          </w:rPr>
          <w:tab/>
        </w:r>
        <w:r w:rsidRPr="00C23B6D">
          <w:rPr>
            <w:b w:val="0"/>
            <w:webHidden/>
            <w:sz w:val="22"/>
            <w:szCs w:val="20"/>
          </w:rPr>
          <w:fldChar w:fldCharType="begin"/>
        </w:r>
        <w:r w:rsidRPr="00C23B6D">
          <w:rPr>
            <w:b w:val="0"/>
            <w:webHidden/>
            <w:sz w:val="22"/>
            <w:szCs w:val="20"/>
          </w:rPr>
          <w:instrText xml:space="preserve"> PAGEREF _Toc34041513 \h </w:instrText>
        </w:r>
        <w:r w:rsidRPr="00C23B6D">
          <w:rPr>
            <w:b w:val="0"/>
            <w:webHidden/>
            <w:sz w:val="22"/>
            <w:szCs w:val="20"/>
          </w:rPr>
        </w:r>
        <w:r w:rsidRPr="00C23B6D">
          <w:rPr>
            <w:b w:val="0"/>
            <w:webHidden/>
            <w:sz w:val="22"/>
            <w:szCs w:val="20"/>
          </w:rPr>
          <w:fldChar w:fldCharType="separate"/>
        </w:r>
        <w:r w:rsidR="0086182B">
          <w:rPr>
            <w:b w:val="0"/>
            <w:webHidden/>
            <w:sz w:val="22"/>
            <w:szCs w:val="20"/>
          </w:rPr>
          <w:t>8</w:t>
        </w:r>
        <w:r w:rsidRPr="00C23B6D">
          <w:rPr>
            <w:b w:val="0"/>
            <w:webHidden/>
            <w:sz w:val="22"/>
            <w:szCs w:val="20"/>
          </w:rPr>
          <w:fldChar w:fldCharType="end"/>
        </w:r>
      </w:hyperlink>
    </w:p>
    <w:p w14:paraId="3D05627E" w14:textId="74CD94A8" w:rsidR="008E692B" w:rsidRPr="00C23B6D" w:rsidRDefault="00322615" w:rsidP="008E692B">
      <w:pPr>
        <w:pStyle w:val="T1"/>
        <w:spacing w:after="0"/>
        <w:rPr>
          <w:rFonts w:asciiTheme="minorHAnsi" w:eastAsiaTheme="minorEastAsia" w:hAnsiTheme="minorHAnsi" w:cstheme="minorBidi"/>
          <w:b w:val="0"/>
          <w:sz w:val="22"/>
          <w:szCs w:val="20"/>
        </w:rPr>
      </w:pPr>
      <w:hyperlink w:anchor="_Toc34041514" w:history="1">
        <w:r w:rsidR="008E692B">
          <w:rPr>
            <w:rStyle w:val="Kpr"/>
            <w:b w:val="0"/>
            <w:sz w:val="22"/>
            <w:szCs w:val="20"/>
          </w:rPr>
          <w:t>Grafik.2 - Üretimin 2019-2020</w:t>
        </w:r>
        <w:r w:rsidR="008E692B" w:rsidRPr="00C23B6D">
          <w:rPr>
            <w:rStyle w:val="Kpr"/>
            <w:b w:val="0"/>
            <w:sz w:val="22"/>
            <w:szCs w:val="20"/>
          </w:rPr>
          <w:t xml:space="preserve"> Yılı Ekonomik Değerleri Karşılaştırması</w:t>
        </w:r>
        <w:r w:rsidR="008E692B" w:rsidRPr="00C23B6D">
          <w:rPr>
            <w:b w:val="0"/>
            <w:webHidden/>
            <w:sz w:val="22"/>
            <w:szCs w:val="20"/>
          </w:rPr>
          <w:tab/>
        </w:r>
        <w:r w:rsidR="008E692B" w:rsidRPr="00C23B6D">
          <w:rPr>
            <w:b w:val="0"/>
            <w:webHidden/>
            <w:sz w:val="22"/>
            <w:szCs w:val="20"/>
          </w:rPr>
          <w:fldChar w:fldCharType="begin"/>
        </w:r>
        <w:r w:rsidR="008E692B" w:rsidRPr="00C23B6D">
          <w:rPr>
            <w:b w:val="0"/>
            <w:webHidden/>
            <w:sz w:val="22"/>
            <w:szCs w:val="20"/>
          </w:rPr>
          <w:instrText xml:space="preserve"> PAGEREF _Toc34041514 \h </w:instrText>
        </w:r>
        <w:r w:rsidR="008E692B" w:rsidRPr="00C23B6D">
          <w:rPr>
            <w:b w:val="0"/>
            <w:webHidden/>
            <w:sz w:val="22"/>
            <w:szCs w:val="20"/>
          </w:rPr>
        </w:r>
        <w:r w:rsidR="008E692B" w:rsidRPr="00C23B6D">
          <w:rPr>
            <w:b w:val="0"/>
            <w:webHidden/>
            <w:sz w:val="22"/>
            <w:szCs w:val="20"/>
          </w:rPr>
          <w:fldChar w:fldCharType="separate"/>
        </w:r>
        <w:r w:rsidR="0086182B">
          <w:rPr>
            <w:b w:val="0"/>
            <w:webHidden/>
            <w:sz w:val="22"/>
            <w:szCs w:val="20"/>
          </w:rPr>
          <w:t>10</w:t>
        </w:r>
        <w:r w:rsidR="008E692B" w:rsidRPr="00C23B6D">
          <w:rPr>
            <w:b w:val="0"/>
            <w:webHidden/>
            <w:sz w:val="22"/>
            <w:szCs w:val="20"/>
          </w:rPr>
          <w:fldChar w:fldCharType="end"/>
        </w:r>
      </w:hyperlink>
    </w:p>
    <w:p w14:paraId="12A05C6F" w14:textId="1DAE5BC0" w:rsidR="008E692B" w:rsidRPr="00C23B6D" w:rsidRDefault="00322615" w:rsidP="008E692B">
      <w:pPr>
        <w:pStyle w:val="T1"/>
        <w:spacing w:after="0"/>
        <w:rPr>
          <w:rFonts w:asciiTheme="minorHAnsi" w:eastAsiaTheme="minorEastAsia" w:hAnsiTheme="minorHAnsi" w:cstheme="minorBidi"/>
          <w:b w:val="0"/>
          <w:sz w:val="22"/>
          <w:szCs w:val="20"/>
        </w:rPr>
      </w:pPr>
      <w:hyperlink w:anchor="_Toc34041515" w:history="1">
        <w:r w:rsidR="008E692B" w:rsidRPr="00C23B6D">
          <w:rPr>
            <w:rStyle w:val="Kpr"/>
            <w:b w:val="0"/>
            <w:sz w:val="22"/>
            <w:szCs w:val="20"/>
          </w:rPr>
          <w:t>Grafik.3 -</w:t>
        </w:r>
        <w:r w:rsidR="008E692B">
          <w:rPr>
            <w:rStyle w:val="Kpr"/>
            <w:b w:val="0"/>
            <w:sz w:val="22"/>
            <w:szCs w:val="20"/>
          </w:rPr>
          <w:t xml:space="preserve"> Arazi Varlığının Dağılımı (2021</w:t>
        </w:r>
        <w:r w:rsidR="008E692B" w:rsidRPr="00C23B6D">
          <w:rPr>
            <w:rStyle w:val="Kpr"/>
            <w:b w:val="0"/>
            <w:sz w:val="22"/>
            <w:szCs w:val="20"/>
          </w:rPr>
          <w:t>)</w:t>
        </w:r>
        <w:r w:rsidR="008E692B" w:rsidRPr="00C23B6D">
          <w:rPr>
            <w:b w:val="0"/>
            <w:webHidden/>
            <w:sz w:val="22"/>
            <w:szCs w:val="20"/>
          </w:rPr>
          <w:tab/>
        </w:r>
        <w:r w:rsidR="008E692B" w:rsidRPr="00C23B6D">
          <w:rPr>
            <w:b w:val="0"/>
            <w:webHidden/>
            <w:sz w:val="22"/>
            <w:szCs w:val="20"/>
          </w:rPr>
          <w:fldChar w:fldCharType="begin"/>
        </w:r>
        <w:r w:rsidR="008E692B" w:rsidRPr="00C23B6D">
          <w:rPr>
            <w:b w:val="0"/>
            <w:webHidden/>
            <w:sz w:val="22"/>
            <w:szCs w:val="20"/>
          </w:rPr>
          <w:instrText xml:space="preserve"> PAGEREF _Toc34041515 \h </w:instrText>
        </w:r>
        <w:r w:rsidR="008E692B" w:rsidRPr="00C23B6D">
          <w:rPr>
            <w:b w:val="0"/>
            <w:webHidden/>
            <w:sz w:val="22"/>
            <w:szCs w:val="20"/>
          </w:rPr>
        </w:r>
        <w:r w:rsidR="008E692B" w:rsidRPr="00C23B6D">
          <w:rPr>
            <w:b w:val="0"/>
            <w:webHidden/>
            <w:sz w:val="22"/>
            <w:szCs w:val="20"/>
          </w:rPr>
          <w:fldChar w:fldCharType="separate"/>
        </w:r>
        <w:r w:rsidR="0086182B">
          <w:rPr>
            <w:bCs/>
            <w:webHidden/>
            <w:sz w:val="22"/>
            <w:szCs w:val="20"/>
          </w:rPr>
          <w:t>Hata! Yer işareti tanımlanmamış.</w:t>
        </w:r>
        <w:r w:rsidR="008E692B" w:rsidRPr="00C23B6D">
          <w:rPr>
            <w:b w:val="0"/>
            <w:webHidden/>
            <w:sz w:val="22"/>
            <w:szCs w:val="20"/>
          </w:rPr>
          <w:fldChar w:fldCharType="end"/>
        </w:r>
      </w:hyperlink>
    </w:p>
    <w:p w14:paraId="2D06CDF1" w14:textId="5D3B8534" w:rsidR="008E692B" w:rsidRPr="00C23B6D" w:rsidRDefault="00322615" w:rsidP="008E692B">
      <w:pPr>
        <w:pStyle w:val="T1"/>
        <w:spacing w:after="0"/>
        <w:rPr>
          <w:rFonts w:asciiTheme="minorHAnsi" w:eastAsiaTheme="minorEastAsia" w:hAnsiTheme="minorHAnsi" w:cstheme="minorBidi"/>
          <w:b w:val="0"/>
          <w:sz w:val="22"/>
          <w:szCs w:val="20"/>
        </w:rPr>
      </w:pPr>
      <w:hyperlink w:anchor="_Toc34041516" w:history="1">
        <w:r w:rsidR="008E692B">
          <w:rPr>
            <w:rStyle w:val="Kpr"/>
            <w:b w:val="0"/>
            <w:sz w:val="22"/>
            <w:szCs w:val="20"/>
          </w:rPr>
          <w:t>Grafik.4 - İlçeler Bazında 2021</w:t>
        </w:r>
        <w:r w:rsidR="008E692B" w:rsidRPr="00C23B6D">
          <w:rPr>
            <w:rStyle w:val="Kpr"/>
            <w:b w:val="0"/>
            <w:sz w:val="22"/>
            <w:szCs w:val="20"/>
          </w:rPr>
          <w:t xml:space="preserve"> Yılı Büyükbaş ve Küçükbaş Hayvan Varlığı</w:t>
        </w:r>
        <w:r w:rsidR="008E692B" w:rsidRPr="00C23B6D">
          <w:rPr>
            <w:b w:val="0"/>
            <w:webHidden/>
            <w:sz w:val="22"/>
            <w:szCs w:val="20"/>
          </w:rPr>
          <w:tab/>
        </w:r>
        <w:r w:rsidR="008E692B" w:rsidRPr="00C23B6D">
          <w:rPr>
            <w:b w:val="0"/>
            <w:webHidden/>
            <w:sz w:val="22"/>
            <w:szCs w:val="20"/>
          </w:rPr>
          <w:fldChar w:fldCharType="begin"/>
        </w:r>
        <w:r w:rsidR="008E692B" w:rsidRPr="00C23B6D">
          <w:rPr>
            <w:b w:val="0"/>
            <w:webHidden/>
            <w:sz w:val="22"/>
            <w:szCs w:val="20"/>
          </w:rPr>
          <w:instrText xml:space="preserve"> PAGEREF _Toc34041516 \h </w:instrText>
        </w:r>
        <w:r w:rsidR="008E692B" w:rsidRPr="00C23B6D">
          <w:rPr>
            <w:b w:val="0"/>
            <w:webHidden/>
            <w:sz w:val="22"/>
            <w:szCs w:val="20"/>
          </w:rPr>
        </w:r>
        <w:r w:rsidR="008E692B" w:rsidRPr="00C23B6D">
          <w:rPr>
            <w:b w:val="0"/>
            <w:webHidden/>
            <w:sz w:val="22"/>
            <w:szCs w:val="20"/>
          </w:rPr>
          <w:fldChar w:fldCharType="separate"/>
        </w:r>
        <w:r w:rsidR="0086182B">
          <w:rPr>
            <w:bCs/>
            <w:webHidden/>
            <w:sz w:val="22"/>
            <w:szCs w:val="20"/>
          </w:rPr>
          <w:t>Hata! Yer işareti tanımlanmamış.</w:t>
        </w:r>
        <w:r w:rsidR="008E692B" w:rsidRPr="00C23B6D">
          <w:rPr>
            <w:b w:val="0"/>
            <w:webHidden/>
            <w:sz w:val="22"/>
            <w:szCs w:val="20"/>
          </w:rPr>
          <w:fldChar w:fldCharType="end"/>
        </w:r>
      </w:hyperlink>
    </w:p>
    <w:p w14:paraId="79175231" w14:textId="66C3C0DD" w:rsidR="008E692B" w:rsidRPr="00C23B6D" w:rsidRDefault="00322615" w:rsidP="008E692B">
      <w:pPr>
        <w:pStyle w:val="T1"/>
        <w:spacing w:after="0"/>
        <w:rPr>
          <w:rFonts w:asciiTheme="minorHAnsi" w:eastAsiaTheme="minorEastAsia" w:hAnsiTheme="minorHAnsi" w:cstheme="minorBidi"/>
          <w:b w:val="0"/>
          <w:sz w:val="22"/>
          <w:szCs w:val="20"/>
        </w:rPr>
      </w:pPr>
      <w:hyperlink w:anchor="_Toc34041517" w:history="1">
        <w:r w:rsidR="008E692B" w:rsidRPr="00C23B6D">
          <w:rPr>
            <w:rStyle w:val="Kpr"/>
            <w:b w:val="0"/>
            <w:sz w:val="22"/>
            <w:szCs w:val="20"/>
          </w:rPr>
          <w:t>Grafik.5 - Hayvan Varlığı Karşılaştırması</w:t>
        </w:r>
        <w:r w:rsidR="008E692B" w:rsidRPr="00C23B6D">
          <w:rPr>
            <w:b w:val="0"/>
            <w:webHidden/>
            <w:sz w:val="22"/>
            <w:szCs w:val="20"/>
          </w:rPr>
          <w:tab/>
        </w:r>
        <w:r w:rsidR="008E692B" w:rsidRPr="00C23B6D">
          <w:rPr>
            <w:b w:val="0"/>
            <w:webHidden/>
            <w:sz w:val="22"/>
            <w:szCs w:val="20"/>
          </w:rPr>
          <w:fldChar w:fldCharType="begin"/>
        </w:r>
        <w:r w:rsidR="008E692B" w:rsidRPr="00C23B6D">
          <w:rPr>
            <w:b w:val="0"/>
            <w:webHidden/>
            <w:sz w:val="22"/>
            <w:szCs w:val="20"/>
          </w:rPr>
          <w:instrText xml:space="preserve"> PAGEREF _Toc34041517 \h </w:instrText>
        </w:r>
        <w:r w:rsidR="008E692B" w:rsidRPr="00C23B6D">
          <w:rPr>
            <w:b w:val="0"/>
            <w:webHidden/>
            <w:sz w:val="22"/>
            <w:szCs w:val="20"/>
          </w:rPr>
        </w:r>
        <w:r w:rsidR="008E692B" w:rsidRPr="00C23B6D">
          <w:rPr>
            <w:b w:val="0"/>
            <w:webHidden/>
            <w:sz w:val="22"/>
            <w:szCs w:val="20"/>
          </w:rPr>
          <w:fldChar w:fldCharType="separate"/>
        </w:r>
        <w:r w:rsidR="0086182B">
          <w:rPr>
            <w:b w:val="0"/>
            <w:webHidden/>
            <w:sz w:val="22"/>
            <w:szCs w:val="20"/>
          </w:rPr>
          <w:t>15</w:t>
        </w:r>
        <w:r w:rsidR="008E692B" w:rsidRPr="00C23B6D">
          <w:rPr>
            <w:b w:val="0"/>
            <w:webHidden/>
            <w:sz w:val="22"/>
            <w:szCs w:val="20"/>
          </w:rPr>
          <w:fldChar w:fldCharType="end"/>
        </w:r>
      </w:hyperlink>
    </w:p>
    <w:p w14:paraId="0EB9121F" w14:textId="45FD27A5" w:rsidR="008E692B" w:rsidRPr="00C23B6D" w:rsidRDefault="00322615" w:rsidP="008E692B">
      <w:pPr>
        <w:pStyle w:val="T1"/>
        <w:spacing w:after="0"/>
        <w:rPr>
          <w:rFonts w:asciiTheme="minorHAnsi" w:eastAsiaTheme="minorEastAsia" w:hAnsiTheme="minorHAnsi" w:cstheme="minorBidi"/>
          <w:b w:val="0"/>
          <w:sz w:val="22"/>
          <w:szCs w:val="20"/>
        </w:rPr>
      </w:pPr>
      <w:hyperlink w:anchor="_Toc34041518" w:history="1">
        <w:r w:rsidR="008E692B" w:rsidRPr="00C23B6D">
          <w:rPr>
            <w:rStyle w:val="Kpr"/>
            <w:b w:val="0"/>
            <w:sz w:val="22"/>
            <w:szCs w:val="20"/>
          </w:rPr>
          <w:t>Grafik.6 - Kırmızı Et, Beyaz Et, Yumurta ve Kültür Balıkçılığı Üretimi</w:t>
        </w:r>
        <w:r w:rsidR="008E692B" w:rsidRPr="00C23B6D">
          <w:rPr>
            <w:b w:val="0"/>
            <w:webHidden/>
            <w:sz w:val="22"/>
            <w:szCs w:val="20"/>
          </w:rPr>
          <w:tab/>
        </w:r>
        <w:r w:rsidR="008E692B" w:rsidRPr="00C23B6D">
          <w:rPr>
            <w:b w:val="0"/>
            <w:webHidden/>
            <w:sz w:val="22"/>
            <w:szCs w:val="20"/>
          </w:rPr>
          <w:fldChar w:fldCharType="begin"/>
        </w:r>
        <w:r w:rsidR="008E692B" w:rsidRPr="00C23B6D">
          <w:rPr>
            <w:b w:val="0"/>
            <w:webHidden/>
            <w:sz w:val="22"/>
            <w:szCs w:val="20"/>
          </w:rPr>
          <w:instrText xml:space="preserve"> PAGEREF _Toc34041518 \h </w:instrText>
        </w:r>
        <w:r w:rsidR="008E692B" w:rsidRPr="00C23B6D">
          <w:rPr>
            <w:b w:val="0"/>
            <w:webHidden/>
            <w:sz w:val="22"/>
            <w:szCs w:val="20"/>
          </w:rPr>
        </w:r>
        <w:r w:rsidR="008E692B" w:rsidRPr="00C23B6D">
          <w:rPr>
            <w:b w:val="0"/>
            <w:webHidden/>
            <w:sz w:val="22"/>
            <w:szCs w:val="20"/>
          </w:rPr>
          <w:fldChar w:fldCharType="separate"/>
        </w:r>
        <w:r w:rsidR="0086182B">
          <w:rPr>
            <w:b w:val="0"/>
            <w:webHidden/>
            <w:sz w:val="22"/>
            <w:szCs w:val="20"/>
          </w:rPr>
          <w:t>16</w:t>
        </w:r>
        <w:r w:rsidR="008E692B" w:rsidRPr="00C23B6D">
          <w:rPr>
            <w:b w:val="0"/>
            <w:webHidden/>
            <w:sz w:val="22"/>
            <w:szCs w:val="20"/>
          </w:rPr>
          <w:fldChar w:fldCharType="end"/>
        </w:r>
      </w:hyperlink>
    </w:p>
    <w:p w14:paraId="6CF8ED86" w14:textId="77777777" w:rsidR="008E692B" w:rsidRPr="00C23B6D" w:rsidRDefault="00322615" w:rsidP="008E692B">
      <w:pPr>
        <w:pStyle w:val="T1"/>
        <w:spacing w:after="0"/>
        <w:rPr>
          <w:rFonts w:asciiTheme="minorHAnsi" w:eastAsiaTheme="minorEastAsia" w:hAnsiTheme="minorHAnsi" w:cstheme="minorBidi"/>
          <w:b w:val="0"/>
          <w:sz w:val="22"/>
          <w:szCs w:val="20"/>
        </w:rPr>
      </w:pPr>
      <w:hyperlink w:anchor="_Toc34041519" w:history="1">
        <w:r w:rsidR="008E692B" w:rsidRPr="00C23B6D">
          <w:rPr>
            <w:rStyle w:val="Kpr"/>
            <w:b w:val="0"/>
            <w:sz w:val="22"/>
            <w:szCs w:val="20"/>
          </w:rPr>
          <w:t>Grafik.7 - Kütahya Örtüaltı Alanları</w:t>
        </w:r>
        <w:r w:rsidR="008E692B" w:rsidRPr="00C23B6D">
          <w:rPr>
            <w:b w:val="0"/>
            <w:webHidden/>
            <w:sz w:val="22"/>
            <w:szCs w:val="20"/>
          </w:rPr>
          <w:tab/>
        </w:r>
        <w:r w:rsidR="008E692B">
          <w:rPr>
            <w:b w:val="0"/>
            <w:webHidden/>
            <w:sz w:val="22"/>
            <w:szCs w:val="20"/>
          </w:rPr>
          <w:t>18</w:t>
        </w:r>
      </w:hyperlink>
    </w:p>
    <w:p w14:paraId="24BD2BB6" w14:textId="7E994BAB" w:rsidR="008E692B" w:rsidRPr="00C23B6D" w:rsidRDefault="00322615" w:rsidP="008E692B">
      <w:pPr>
        <w:pStyle w:val="T1"/>
        <w:spacing w:after="0"/>
        <w:rPr>
          <w:rFonts w:asciiTheme="minorHAnsi" w:eastAsiaTheme="minorEastAsia" w:hAnsiTheme="minorHAnsi" w:cstheme="minorBidi"/>
          <w:b w:val="0"/>
          <w:sz w:val="22"/>
          <w:szCs w:val="20"/>
        </w:rPr>
      </w:pPr>
      <w:hyperlink w:anchor="_Toc34041520" w:history="1">
        <w:r w:rsidR="008E692B">
          <w:rPr>
            <w:rStyle w:val="Kpr"/>
            <w:b w:val="0"/>
            <w:sz w:val="22"/>
            <w:szCs w:val="20"/>
          </w:rPr>
          <w:t>Grafik.8 - 2020</w:t>
        </w:r>
        <w:r w:rsidR="008E692B" w:rsidRPr="00C23B6D">
          <w:rPr>
            <w:rStyle w:val="Kpr"/>
            <w:b w:val="0"/>
            <w:sz w:val="22"/>
            <w:szCs w:val="20"/>
          </w:rPr>
          <w:t xml:space="preserve"> Yılı ÇKS Sistemine Kayıtlı Çiftçi Sayıları</w:t>
        </w:r>
        <w:r w:rsidR="008E692B" w:rsidRPr="00C23B6D">
          <w:rPr>
            <w:b w:val="0"/>
            <w:webHidden/>
            <w:sz w:val="22"/>
            <w:szCs w:val="20"/>
          </w:rPr>
          <w:tab/>
        </w:r>
        <w:r w:rsidR="008E692B" w:rsidRPr="00C23B6D">
          <w:rPr>
            <w:b w:val="0"/>
            <w:webHidden/>
            <w:sz w:val="22"/>
            <w:szCs w:val="20"/>
          </w:rPr>
          <w:fldChar w:fldCharType="begin"/>
        </w:r>
        <w:r w:rsidR="008E692B" w:rsidRPr="00C23B6D">
          <w:rPr>
            <w:b w:val="0"/>
            <w:webHidden/>
            <w:sz w:val="22"/>
            <w:szCs w:val="20"/>
          </w:rPr>
          <w:instrText xml:space="preserve"> PAGEREF _Toc34041520 \h </w:instrText>
        </w:r>
        <w:r w:rsidR="008E692B" w:rsidRPr="00C23B6D">
          <w:rPr>
            <w:b w:val="0"/>
            <w:webHidden/>
            <w:sz w:val="22"/>
            <w:szCs w:val="20"/>
          </w:rPr>
        </w:r>
        <w:r w:rsidR="008E692B" w:rsidRPr="00C23B6D">
          <w:rPr>
            <w:b w:val="0"/>
            <w:webHidden/>
            <w:sz w:val="22"/>
            <w:szCs w:val="20"/>
          </w:rPr>
          <w:fldChar w:fldCharType="separate"/>
        </w:r>
        <w:r w:rsidR="0086182B">
          <w:rPr>
            <w:b w:val="0"/>
            <w:webHidden/>
            <w:sz w:val="22"/>
            <w:szCs w:val="20"/>
          </w:rPr>
          <w:t>22</w:t>
        </w:r>
        <w:r w:rsidR="008E692B" w:rsidRPr="00C23B6D">
          <w:rPr>
            <w:b w:val="0"/>
            <w:webHidden/>
            <w:sz w:val="22"/>
            <w:szCs w:val="20"/>
          </w:rPr>
          <w:fldChar w:fldCharType="end"/>
        </w:r>
      </w:hyperlink>
    </w:p>
    <w:p w14:paraId="0842ACAD" w14:textId="77777777" w:rsidR="008E692B" w:rsidRPr="007D3353" w:rsidRDefault="008E692B" w:rsidP="008E692B">
      <w:pPr>
        <w:tabs>
          <w:tab w:val="left" w:pos="540"/>
        </w:tabs>
        <w:spacing w:line="276" w:lineRule="auto"/>
        <w:rPr>
          <w:bCs/>
          <w:sz w:val="14"/>
          <w:szCs w:val="23"/>
        </w:rPr>
      </w:pPr>
      <w:r w:rsidRPr="005E68DE">
        <w:rPr>
          <w:sz w:val="20"/>
          <w:szCs w:val="20"/>
        </w:rPr>
        <w:fldChar w:fldCharType="end"/>
      </w:r>
    </w:p>
    <w:p w14:paraId="00E72E3C" w14:textId="77777777" w:rsidR="008E692B" w:rsidRPr="00045B58" w:rsidRDefault="008E692B" w:rsidP="008E692B">
      <w:pPr>
        <w:spacing w:after="120"/>
        <w:rPr>
          <w:b/>
        </w:rPr>
      </w:pPr>
      <w:bookmarkStart w:id="755" w:name="_Toc410857531"/>
      <w:bookmarkStart w:id="756" w:name="_Toc2671571"/>
      <w:r w:rsidRPr="00045B58">
        <w:rPr>
          <w:b/>
        </w:rPr>
        <w:t>TABLOLAR</w:t>
      </w:r>
      <w:bookmarkEnd w:id="755"/>
      <w:bookmarkEnd w:id="756"/>
    </w:p>
    <w:p w14:paraId="3FE56EEA" w14:textId="77777777" w:rsidR="008E692B" w:rsidRPr="009F7F6C" w:rsidRDefault="008E692B" w:rsidP="008E692B">
      <w:pPr>
        <w:rPr>
          <w:sz w:val="20"/>
          <w:szCs w:val="20"/>
          <w:u w:val="single"/>
        </w:rPr>
      </w:pPr>
      <w:r w:rsidRPr="009F7F6C">
        <w:rPr>
          <w:sz w:val="20"/>
          <w:szCs w:val="20"/>
          <w:u w:val="single"/>
        </w:rPr>
        <w:t xml:space="preserve">TABLO   </w:t>
      </w:r>
      <w:r>
        <w:rPr>
          <w:sz w:val="20"/>
          <w:szCs w:val="20"/>
          <w:u w:val="single"/>
        </w:rPr>
        <w:t xml:space="preserve">  </w:t>
      </w:r>
      <w:r w:rsidRPr="009F7F6C">
        <w:rPr>
          <w:sz w:val="20"/>
          <w:szCs w:val="20"/>
          <w:u w:val="single"/>
        </w:rPr>
        <w:t xml:space="preserve">                                                                                                                                                     SAYFA</w:t>
      </w:r>
      <w:r w:rsidRPr="009F7F6C">
        <w:rPr>
          <w:sz w:val="20"/>
          <w:szCs w:val="20"/>
          <w:u w:val="single"/>
        </w:rPr>
        <w:br/>
      </w:r>
    </w:p>
    <w:p w14:paraId="2BED8F1A" w14:textId="3C4E7CE2" w:rsidR="004D7308" w:rsidRPr="004D7308" w:rsidRDefault="008E692B">
      <w:pPr>
        <w:pStyle w:val="T1"/>
        <w:rPr>
          <w:rFonts w:asciiTheme="minorHAnsi" w:eastAsiaTheme="minorEastAsia" w:hAnsiTheme="minorHAnsi" w:cstheme="minorBidi"/>
          <w:b w:val="0"/>
          <w:sz w:val="20"/>
          <w:szCs w:val="22"/>
        </w:rPr>
      </w:pPr>
      <w:r w:rsidRPr="004D7308">
        <w:rPr>
          <w:b w:val="0"/>
          <w:sz w:val="18"/>
          <w:szCs w:val="20"/>
        </w:rPr>
        <w:fldChar w:fldCharType="begin"/>
      </w:r>
      <w:r w:rsidRPr="004D7308">
        <w:rPr>
          <w:b w:val="0"/>
          <w:sz w:val="18"/>
          <w:szCs w:val="20"/>
        </w:rPr>
        <w:instrText xml:space="preserve"> TOC \h \z \t "TABLO BASLIK;1" </w:instrText>
      </w:r>
      <w:r w:rsidRPr="004D7308">
        <w:rPr>
          <w:b w:val="0"/>
          <w:sz w:val="18"/>
          <w:szCs w:val="20"/>
        </w:rPr>
        <w:fldChar w:fldCharType="separate"/>
      </w:r>
      <w:hyperlink w:anchor="_Toc96527040" w:history="1">
        <w:r w:rsidR="004D7308" w:rsidRPr="004D7308">
          <w:rPr>
            <w:rStyle w:val="Kpr"/>
            <w:b w:val="0"/>
            <w:sz w:val="24"/>
          </w:rPr>
          <w:t>Tablo.1 - Kütahya İli Nüfus Sayıları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_Toc96527040 \h </w:instrText>
        </w:r>
        <w:r w:rsidR="004D7308" w:rsidRPr="004D7308">
          <w:rPr>
            <w:b w:val="0"/>
            <w:webHidden/>
            <w:sz w:val="24"/>
          </w:rPr>
        </w:r>
        <w:r w:rsidR="004D7308" w:rsidRPr="004D7308">
          <w:rPr>
            <w:b w:val="0"/>
            <w:webHidden/>
            <w:sz w:val="24"/>
          </w:rPr>
          <w:fldChar w:fldCharType="separate"/>
        </w:r>
        <w:r w:rsidR="0086182B">
          <w:rPr>
            <w:b w:val="0"/>
            <w:webHidden/>
            <w:sz w:val="24"/>
          </w:rPr>
          <w:t>9</w:t>
        </w:r>
        <w:r w:rsidR="004D7308" w:rsidRPr="004D7308">
          <w:rPr>
            <w:b w:val="0"/>
            <w:webHidden/>
            <w:sz w:val="24"/>
          </w:rPr>
          <w:fldChar w:fldCharType="end"/>
        </w:r>
      </w:hyperlink>
    </w:p>
    <w:p w14:paraId="5397A625" w14:textId="36AD46AF" w:rsidR="004D7308" w:rsidRPr="004D7308" w:rsidRDefault="00322615">
      <w:pPr>
        <w:pStyle w:val="T1"/>
        <w:rPr>
          <w:rFonts w:asciiTheme="minorHAnsi" w:eastAsiaTheme="minorEastAsia" w:hAnsiTheme="minorHAnsi" w:cstheme="minorBidi"/>
          <w:b w:val="0"/>
          <w:sz w:val="20"/>
          <w:szCs w:val="22"/>
        </w:rPr>
      </w:pPr>
      <w:hyperlink w:anchor="_Toc96527041" w:history="1">
        <w:r w:rsidR="004D7308" w:rsidRPr="004D7308">
          <w:rPr>
            <w:rStyle w:val="Kpr"/>
            <w:b w:val="0"/>
            <w:sz w:val="24"/>
          </w:rPr>
          <w:t>Tablo.2 - Belde, Köy ve Mahallelerin İlçeler Üzerinden Dağılımı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_Toc96527041 \h </w:instrText>
        </w:r>
        <w:r w:rsidR="004D7308" w:rsidRPr="004D7308">
          <w:rPr>
            <w:b w:val="0"/>
            <w:webHidden/>
            <w:sz w:val="24"/>
          </w:rPr>
        </w:r>
        <w:r w:rsidR="004D7308" w:rsidRPr="004D7308">
          <w:rPr>
            <w:b w:val="0"/>
            <w:webHidden/>
            <w:sz w:val="24"/>
          </w:rPr>
          <w:fldChar w:fldCharType="separate"/>
        </w:r>
        <w:r w:rsidR="0086182B">
          <w:rPr>
            <w:b w:val="0"/>
            <w:webHidden/>
            <w:sz w:val="24"/>
          </w:rPr>
          <w:t>9</w:t>
        </w:r>
        <w:r w:rsidR="004D7308" w:rsidRPr="004D7308">
          <w:rPr>
            <w:b w:val="0"/>
            <w:webHidden/>
            <w:sz w:val="24"/>
          </w:rPr>
          <w:fldChar w:fldCharType="end"/>
        </w:r>
      </w:hyperlink>
    </w:p>
    <w:p w14:paraId="7BCDC124" w14:textId="5992B469" w:rsidR="004D7308" w:rsidRPr="004D7308" w:rsidRDefault="00322615">
      <w:pPr>
        <w:pStyle w:val="T1"/>
        <w:rPr>
          <w:rFonts w:asciiTheme="minorHAnsi" w:eastAsiaTheme="minorEastAsia" w:hAnsiTheme="minorHAnsi" w:cstheme="minorBidi"/>
          <w:b w:val="0"/>
          <w:sz w:val="20"/>
          <w:szCs w:val="22"/>
        </w:rPr>
      </w:pPr>
      <w:hyperlink w:anchor="_Toc96527042" w:history="1">
        <w:r w:rsidR="004D7308" w:rsidRPr="004D7308">
          <w:rPr>
            <w:rStyle w:val="Kpr"/>
            <w:b w:val="0"/>
            <w:sz w:val="24"/>
            <w:shd w:val="clear" w:color="auto" w:fill="FFFFFF"/>
          </w:rPr>
          <w:t>Tablo.3 - Tarımsal ve Hayvansal Üretimin 2020 Yılı Ekonomik Değerleri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_Toc96527042 \h </w:instrText>
        </w:r>
        <w:r w:rsidR="004D7308" w:rsidRPr="004D7308">
          <w:rPr>
            <w:b w:val="0"/>
            <w:webHidden/>
            <w:sz w:val="24"/>
          </w:rPr>
        </w:r>
        <w:r w:rsidR="004D7308" w:rsidRPr="004D7308">
          <w:rPr>
            <w:b w:val="0"/>
            <w:webHidden/>
            <w:sz w:val="24"/>
          </w:rPr>
          <w:fldChar w:fldCharType="separate"/>
        </w:r>
        <w:r w:rsidR="0086182B">
          <w:rPr>
            <w:b w:val="0"/>
            <w:webHidden/>
            <w:sz w:val="24"/>
          </w:rPr>
          <w:t>10</w:t>
        </w:r>
        <w:r w:rsidR="004D7308" w:rsidRPr="004D7308">
          <w:rPr>
            <w:b w:val="0"/>
            <w:webHidden/>
            <w:sz w:val="24"/>
          </w:rPr>
          <w:fldChar w:fldCharType="end"/>
        </w:r>
      </w:hyperlink>
    </w:p>
    <w:p w14:paraId="1F776AE8" w14:textId="25A5BD9A" w:rsidR="004D7308" w:rsidRPr="004D7308" w:rsidRDefault="00322615">
      <w:pPr>
        <w:pStyle w:val="T1"/>
        <w:rPr>
          <w:rFonts w:asciiTheme="minorHAnsi" w:eastAsiaTheme="minorEastAsia" w:hAnsiTheme="minorHAnsi" w:cstheme="minorBidi"/>
          <w:b w:val="0"/>
          <w:sz w:val="20"/>
          <w:szCs w:val="22"/>
        </w:rPr>
      </w:pPr>
      <w:hyperlink w:anchor="_Toc96527043" w:history="1">
        <w:r w:rsidR="004D7308" w:rsidRPr="004D7308">
          <w:rPr>
            <w:rStyle w:val="Kpr"/>
            <w:b w:val="0"/>
            <w:sz w:val="24"/>
          </w:rPr>
          <w:t>Tablo.4 - Kütahya İli Arazi Kullanımı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_Toc96527043 \h </w:instrText>
        </w:r>
        <w:r w:rsidR="004D7308" w:rsidRPr="004D7308">
          <w:rPr>
            <w:b w:val="0"/>
            <w:webHidden/>
            <w:sz w:val="24"/>
          </w:rPr>
        </w:r>
        <w:r w:rsidR="004D7308" w:rsidRPr="004D7308">
          <w:rPr>
            <w:b w:val="0"/>
            <w:webHidden/>
            <w:sz w:val="24"/>
          </w:rPr>
          <w:fldChar w:fldCharType="separate"/>
        </w:r>
        <w:r w:rsidR="0086182B">
          <w:rPr>
            <w:b w:val="0"/>
            <w:webHidden/>
            <w:sz w:val="24"/>
          </w:rPr>
          <w:t>11</w:t>
        </w:r>
        <w:r w:rsidR="004D7308" w:rsidRPr="004D7308">
          <w:rPr>
            <w:b w:val="0"/>
            <w:webHidden/>
            <w:sz w:val="24"/>
          </w:rPr>
          <w:fldChar w:fldCharType="end"/>
        </w:r>
      </w:hyperlink>
    </w:p>
    <w:p w14:paraId="434CFE41" w14:textId="3AA8F359" w:rsidR="004D7308" w:rsidRPr="004D7308" w:rsidRDefault="00322615">
      <w:pPr>
        <w:pStyle w:val="T1"/>
        <w:rPr>
          <w:rFonts w:asciiTheme="minorHAnsi" w:eastAsiaTheme="minorEastAsia" w:hAnsiTheme="minorHAnsi" w:cstheme="minorBidi"/>
          <w:b w:val="0"/>
          <w:sz w:val="20"/>
          <w:szCs w:val="22"/>
        </w:rPr>
      </w:pPr>
      <w:hyperlink w:anchor="_Toc96527044" w:history="1">
        <w:r w:rsidR="004D7308" w:rsidRPr="004D7308">
          <w:rPr>
            <w:rStyle w:val="Kpr"/>
            <w:b w:val="0"/>
            <w:sz w:val="24"/>
          </w:rPr>
          <w:t>Tablo.5 - Kütahya İli İlçeler Bazında Arazi Varlığı ve Kullanım Alanları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_Toc96527044 \h </w:instrText>
        </w:r>
        <w:r w:rsidR="004D7308" w:rsidRPr="004D7308">
          <w:rPr>
            <w:b w:val="0"/>
            <w:webHidden/>
            <w:sz w:val="24"/>
          </w:rPr>
        </w:r>
        <w:r w:rsidR="004D7308" w:rsidRPr="004D7308">
          <w:rPr>
            <w:b w:val="0"/>
            <w:webHidden/>
            <w:sz w:val="24"/>
          </w:rPr>
          <w:fldChar w:fldCharType="separate"/>
        </w:r>
        <w:r w:rsidR="0086182B">
          <w:rPr>
            <w:b w:val="0"/>
            <w:webHidden/>
            <w:sz w:val="24"/>
          </w:rPr>
          <w:t>12</w:t>
        </w:r>
        <w:r w:rsidR="004D7308" w:rsidRPr="004D7308">
          <w:rPr>
            <w:b w:val="0"/>
            <w:webHidden/>
            <w:sz w:val="24"/>
          </w:rPr>
          <w:fldChar w:fldCharType="end"/>
        </w:r>
      </w:hyperlink>
    </w:p>
    <w:p w14:paraId="7BC2D163" w14:textId="6CEFEE39" w:rsidR="004D7308" w:rsidRPr="004D7308" w:rsidRDefault="00322615">
      <w:pPr>
        <w:pStyle w:val="T1"/>
        <w:rPr>
          <w:rFonts w:asciiTheme="minorHAnsi" w:eastAsiaTheme="minorEastAsia" w:hAnsiTheme="minorHAnsi" w:cstheme="minorBidi"/>
          <w:b w:val="0"/>
          <w:sz w:val="20"/>
          <w:szCs w:val="22"/>
        </w:rPr>
      </w:pPr>
      <w:hyperlink w:anchor="_Toc96527045" w:history="1">
        <w:r w:rsidR="004D7308" w:rsidRPr="004D7308">
          <w:rPr>
            <w:rStyle w:val="Kpr"/>
            <w:b w:val="0"/>
            <w:sz w:val="24"/>
          </w:rPr>
          <w:t>Tablo.6 - Tarım Alanlarının Kullanım Amaçlarına Göre İlçeler Üzerindeki Dağılımı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_Toc96527045 \h </w:instrText>
        </w:r>
        <w:r w:rsidR="004D7308" w:rsidRPr="004D7308">
          <w:rPr>
            <w:b w:val="0"/>
            <w:webHidden/>
            <w:sz w:val="24"/>
          </w:rPr>
        </w:r>
        <w:r w:rsidR="004D7308" w:rsidRPr="004D7308">
          <w:rPr>
            <w:b w:val="0"/>
            <w:webHidden/>
            <w:sz w:val="24"/>
          </w:rPr>
          <w:fldChar w:fldCharType="separate"/>
        </w:r>
        <w:r w:rsidR="0086182B">
          <w:rPr>
            <w:b w:val="0"/>
            <w:webHidden/>
            <w:sz w:val="24"/>
          </w:rPr>
          <w:t>12</w:t>
        </w:r>
        <w:r w:rsidR="004D7308" w:rsidRPr="004D7308">
          <w:rPr>
            <w:b w:val="0"/>
            <w:webHidden/>
            <w:sz w:val="24"/>
          </w:rPr>
          <w:fldChar w:fldCharType="end"/>
        </w:r>
      </w:hyperlink>
    </w:p>
    <w:p w14:paraId="7BE7B1A1" w14:textId="613AC087" w:rsidR="004D7308" w:rsidRPr="004D7308" w:rsidRDefault="00322615">
      <w:pPr>
        <w:pStyle w:val="T1"/>
        <w:rPr>
          <w:rFonts w:asciiTheme="minorHAnsi" w:eastAsiaTheme="minorEastAsia" w:hAnsiTheme="minorHAnsi" w:cstheme="minorBidi"/>
          <w:b w:val="0"/>
          <w:sz w:val="20"/>
          <w:szCs w:val="22"/>
        </w:rPr>
      </w:pPr>
      <w:hyperlink w:anchor="_Toc96527046" w:history="1">
        <w:r w:rsidR="004D7308" w:rsidRPr="004D7308">
          <w:rPr>
            <w:rStyle w:val="Kpr"/>
            <w:b w:val="0"/>
            <w:sz w:val="24"/>
          </w:rPr>
          <w:t>Tablo.7 - Kütahya İli Kültüre Elverişli Arazi Kullanımı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_Toc96527046 \h </w:instrText>
        </w:r>
        <w:r w:rsidR="004D7308" w:rsidRPr="004D7308">
          <w:rPr>
            <w:b w:val="0"/>
            <w:webHidden/>
            <w:sz w:val="24"/>
          </w:rPr>
        </w:r>
        <w:r w:rsidR="004D7308" w:rsidRPr="004D7308">
          <w:rPr>
            <w:b w:val="0"/>
            <w:webHidden/>
            <w:sz w:val="24"/>
          </w:rPr>
          <w:fldChar w:fldCharType="separate"/>
        </w:r>
        <w:r w:rsidR="0086182B">
          <w:rPr>
            <w:b w:val="0"/>
            <w:webHidden/>
            <w:sz w:val="24"/>
          </w:rPr>
          <w:t>13</w:t>
        </w:r>
        <w:r w:rsidR="004D7308" w:rsidRPr="004D7308">
          <w:rPr>
            <w:b w:val="0"/>
            <w:webHidden/>
            <w:sz w:val="24"/>
          </w:rPr>
          <w:fldChar w:fldCharType="end"/>
        </w:r>
      </w:hyperlink>
    </w:p>
    <w:p w14:paraId="029678A2" w14:textId="5989AB8D" w:rsidR="004D7308" w:rsidRPr="004D7308" w:rsidRDefault="00322615">
      <w:pPr>
        <w:pStyle w:val="T1"/>
        <w:rPr>
          <w:rFonts w:asciiTheme="minorHAnsi" w:eastAsiaTheme="minorEastAsia" w:hAnsiTheme="minorHAnsi" w:cstheme="minorBidi"/>
          <w:b w:val="0"/>
          <w:sz w:val="20"/>
          <w:szCs w:val="22"/>
        </w:rPr>
      </w:pPr>
      <w:hyperlink w:anchor="_Toc96527047" w:history="1">
        <w:r w:rsidR="004D7308" w:rsidRPr="004D7308">
          <w:rPr>
            <w:rStyle w:val="Kpr"/>
            <w:b w:val="0"/>
            <w:sz w:val="24"/>
          </w:rPr>
          <w:t>Tablo.8 - Kütahya İli Tarım Arazilerinin İlçelere Göre Sulanabilirlik Durumu</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_Toc96527047 \h </w:instrText>
        </w:r>
        <w:r w:rsidR="004D7308" w:rsidRPr="004D7308">
          <w:rPr>
            <w:b w:val="0"/>
            <w:webHidden/>
            <w:sz w:val="24"/>
          </w:rPr>
        </w:r>
        <w:r w:rsidR="004D7308" w:rsidRPr="004D7308">
          <w:rPr>
            <w:b w:val="0"/>
            <w:webHidden/>
            <w:sz w:val="24"/>
          </w:rPr>
          <w:fldChar w:fldCharType="separate"/>
        </w:r>
        <w:r w:rsidR="0086182B">
          <w:rPr>
            <w:b w:val="0"/>
            <w:webHidden/>
            <w:sz w:val="24"/>
          </w:rPr>
          <w:t>13</w:t>
        </w:r>
        <w:r w:rsidR="004D7308" w:rsidRPr="004D7308">
          <w:rPr>
            <w:b w:val="0"/>
            <w:webHidden/>
            <w:sz w:val="24"/>
          </w:rPr>
          <w:fldChar w:fldCharType="end"/>
        </w:r>
      </w:hyperlink>
    </w:p>
    <w:p w14:paraId="619E9E2A" w14:textId="0A556314" w:rsidR="004D7308" w:rsidRPr="004D7308" w:rsidRDefault="00322615">
      <w:pPr>
        <w:pStyle w:val="T1"/>
        <w:rPr>
          <w:rFonts w:asciiTheme="minorHAnsi" w:eastAsiaTheme="minorEastAsia" w:hAnsiTheme="minorHAnsi" w:cstheme="minorBidi"/>
          <w:b w:val="0"/>
          <w:sz w:val="20"/>
          <w:szCs w:val="22"/>
        </w:rPr>
      </w:pPr>
      <w:hyperlink w:anchor="_Toc96527048" w:history="1">
        <w:r w:rsidR="004D7308" w:rsidRPr="004D7308">
          <w:rPr>
            <w:rStyle w:val="Kpr"/>
            <w:b w:val="0"/>
            <w:sz w:val="24"/>
          </w:rPr>
          <w:t>Tablo.9 - Sulu Tarım Arazileri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_Toc96527048 \h </w:instrText>
        </w:r>
        <w:r w:rsidR="004D7308" w:rsidRPr="004D7308">
          <w:rPr>
            <w:b w:val="0"/>
            <w:webHidden/>
            <w:sz w:val="24"/>
          </w:rPr>
        </w:r>
        <w:r w:rsidR="004D7308" w:rsidRPr="004D7308">
          <w:rPr>
            <w:b w:val="0"/>
            <w:webHidden/>
            <w:sz w:val="24"/>
          </w:rPr>
          <w:fldChar w:fldCharType="separate"/>
        </w:r>
        <w:r w:rsidR="0086182B">
          <w:rPr>
            <w:b w:val="0"/>
            <w:webHidden/>
            <w:sz w:val="24"/>
          </w:rPr>
          <w:t>13</w:t>
        </w:r>
        <w:r w:rsidR="004D7308" w:rsidRPr="004D7308">
          <w:rPr>
            <w:b w:val="0"/>
            <w:webHidden/>
            <w:sz w:val="24"/>
          </w:rPr>
          <w:fldChar w:fldCharType="end"/>
        </w:r>
      </w:hyperlink>
    </w:p>
    <w:p w14:paraId="1D269DC2" w14:textId="48E64A22" w:rsidR="004D7308" w:rsidRPr="004D7308" w:rsidRDefault="00322615">
      <w:pPr>
        <w:pStyle w:val="T1"/>
        <w:rPr>
          <w:rFonts w:asciiTheme="minorHAnsi" w:eastAsiaTheme="minorEastAsia" w:hAnsiTheme="minorHAnsi" w:cstheme="minorBidi"/>
          <w:b w:val="0"/>
          <w:sz w:val="20"/>
          <w:szCs w:val="22"/>
        </w:rPr>
      </w:pPr>
      <w:hyperlink w:anchor="_Toc96527049" w:history="1">
        <w:r w:rsidR="004D7308" w:rsidRPr="004D7308">
          <w:rPr>
            <w:rStyle w:val="Kpr"/>
            <w:b w:val="0"/>
            <w:sz w:val="24"/>
          </w:rPr>
          <w:t>Tablo.10 - 2021 Yılında Mera Çalışmaları Özet Tablosu</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_Toc96527049 \h </w:instrText>
        </w:r>
        <w:r w:rsidR="004D7308" w:rsidRPr="004D7308">
          <w:rPr>
            <w:b w:val="0"/>
            <w:webHidden/>
            <w:sz w:val="24"/>
          </w:rPr>
        </w:r>
        <w:r w:rsidR="004D7308" w:rsidRPr="004D7308">
          <w:rPr>
            <w:b w:val="0"/>
            <w:webHidden/>
            <w:sz w:val="24"/>
          </w:rPr>
          <w:fldChar w:fldCharType="separate"/>
        </w:r>
        <w:r w:rsidR="0086182B">
          <w:rPr>
            <w:b w:val="0"/>
            <w:webHidden/>
            <w:sz w:val="24"/>
          </w:rPr>
          <w:t>14</w:t>
        </w:r>
        <w:r w:rsidR="004D7308" w:rsidRPr="004D7308">
          <w:rPr>
            <w:b w:val="0"/>
            <w:webHidden/>
            <w:sz w:val="24"/>
          </w:rPr>
          <w:fldChar w:fldCharType="end"/>
        </w:r>
      </w:hyperlink>
    </w:p>
    <w:p w14:paraId="6D7EE68D" w14:textId="14167508" w:rsidR="004D7308" w:rsidRPr="004D7308" w:rsidRDefault="00322615">
      <w:pPr>
        <w:pStyle w:val="T1"/>
        <w:rPr>
          <w:rFonts w:asciiTheme="minorHAnsi" w:eastAsiaTheme="minorEastAsia" w:hAnsiTheme="minorHAnsi" w:cstheme="minorBidi"/>
          <w:b w:val="0"/>
          <w:sz w:val="20"/>
          <w:szCs w:val="22"/>
        </w:rPr>
      </w:pPr>
      <w:hyperlink w:anchor="_Toc96527050" w:history="1">
        <w:r w:rsidR="004D7308" w:rsidRPr="004D7308">
          <w:rPr>
            <w:rStyle w:val="Kpr"/>
            <w:b w:val="0"/>
            <w:sz w:val="24"/>
          </w:rPr>
          <w:t>Tablo.11 - İlçeler Bazında Vasıflarına Göre Mera Dağılımı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_Toc96527050 \h </w:instrText>
        </w:r>
        <w:r w:rsidR="004D7308" w:rsidRPr="004D7308">
          <w:rPr>
            <w:b w:val="0"/>
            <w:webHidden/>
            <w:sz w:val="24"/>
          </w:rPr>
        </w:r>
        <w:r w:rsidR="004D7308" w:rsidRPr="004D7308">
          <w:rPr>
            <w:b w:val="0"/>
            <w:webHidden/>
            <w:sz w:val="24"/>
          </w:rPr>
          <w:fldChar w:fldCharType="separate"/>
        </w:r>
        <w:r w:rsidR="0086182B">
          <w:rPr>
            <w:b w:val="0"/>
            <w:webHidden/>
            <w:sz w:val="24"/>
          </w:rPr>
          <w:t>14</w:t>
        </w:r>
        <w:r w:rsidR="004D7308" w:rsidRPr="004D7308">
          <w:rPr>
            <w:b w:val="0"/>
            <w:webHidden/>
            <w:sz w:val="24"/>
          </w:rPr>
          <w:fldChar w:fldCharType="end"/>
        </w:r>
      </w:hyperlink>
    </w:p>
    <w:p w14:paraId="385FAF93" w14:textId="283FDEE2" w:rsidR="004D7308" w:rsidRPr="004D7308" w:rsidRDefault="00322615">
      <w:pPr>
        <w:pStyle w:val="T1"/>
        <w:rPr>
          <w:rFonts w:asciiTheme="minorHAnsi" w:eastAsiaTheme="minorEastAsia" w:hAnsiTheme="minorHAnsi" w:cstheme="minorBidi"/>
          <w:b w:val="0"/>
          <w:sz w:val="20"/>
          <w:szCs w:val="22"/>
        </w:rPr>
      </w:pPr>
      <w:hyperlink w:anchor="_Toc96527051" w:history="1">
        <w:r w:rsidR="004D7308" w:rsidRPr="004D7308">
          <w:rPr>
            <w:rStyle w:val="Kpr"/>
            <w:b w:val="0"/>
            <w:sz w:val="24"/>
          </w:rPr>
          <w:t>Tablo.12 - İlçeler Bazında Hayvan Varlığı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_Toc96527051 \h </w:instrText>
        </w:r>
        <w:r w:rsidR="004D7308" w:rsidRPr="004D7308">
          <w:rPr>
            <w:b w:val="0"/>
            <w:webHidden/>
            <w:sz w:val="24"/>
          </w:rPr>
        </w:r>
        <w:r w:rsidR="004D7308" w:rsidRPr="004D7308">
          <w:rPr>
            <w:b w:val="0"/>
            <w:webHidden/>
            <w:sz w:val="24"/>
          </w:rPr>
          <w:fldChar w:fldCharType="separate"/>
        </w:r>
        <w:r w:rsidR="0086182B">
          <w:rPr>
            <w:b w:val="0"/>
            <w:webHidden/>
            <w:sz w:val="24"/>
          </w:rPr>
          <w:t>15</w:t>
        </w:r>
        <w:r w:rsidR="004D7308" w:rsidRPr="004D7308">
          <w:rPr>
            <w:b w:val="0"/>
            <w:webHidden/>
            <w:sz w:val="24"/>
          </w:rPr>
          <w:fldChar w:fldCharType="end"/>
        </w:r>
      </w:hyperlink>
    </w:p>
    <w:p w14:paraId="49DF7A16" w14:textId="493FC7AF" w:rsidR="004D7308" w:rsidRPr="004D7308" w:rsidRDefault="00322615">
      <w:pPr>
        <w:pStyle w:val="T1"/>
        <w:rPr>
          <w:rFonts w:asciiTheme="minorHAnsi" w:eastAsiaTheme="minorEastAsia" w:hAnsiTheme="minorHAnsi" w:cstheme="minorBidi"/>
          <w:b w:val="0"/>
          <w:sz w:val="20"/>
          <w:szCs w:val="22"/>
        </w:rPr>
      </w:pPr>
      <w:hyperlink w:anchor="_Toc96527052" w:history="1">
        <w:r w:rsidR="004D7308" w:rsidRPr="004D7308">
          <w:rPr>
            <w:rStyle w:val="Kpr"/>
            <w:b w:val="0"/>
            <w:sz w:val="24"/>
          </w:rPr>
          <w:t>Tablo.13 - Yıllar Bazında Hayvan Varlığı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_Toc96527052 \h </w:instrText>
        </w:r>
        <w:r w:rsidR="004D7308" w:rsidRPr="004D7308">
          <w:rPr>
            <w:b w:val="0"/>
            <w:webHidden/>
            <w:sz w:val="24"/>
          </w:rPr>
        </w:r>
        <w:r w:rsidR="004D7308" w:rsidRPr="004D7308">
          <w:rPr>
            <w:b w:val="0"/>
            <w:webHidden/>
            <w:sz w:val="24"/>
          </w:rPr>
          <w:fldChar w:fldCharType="separate"/>
        </w:r>
        <w:r w:rsidR="0086182B">
          <w:rPr>
            <w:b w:val="0"/>
            <w:webHidden/>
            <w:sz w:val="24"/>
          </w:rPr>
          <w:t>15</w:t>
        </w:r>
        <w:r w:rsidR="004D7308" w:rsidRPr="004D7308">
          <w:rPr>
            <w:b w:val="0"/>
            <w:webHidden/>
            <w:sz w:val="24"/>
          </w:rPr>
          <w:fldChar w:fldCharType="end"/>
        </w:r>
      </w:hyperlink>
    </w:p>
    <w:p w14:paraId="1D5B761C" w14:textId="597D5EE4" w:rsidR="004D7308" w:rsidRPr="004D7308" w:rsidRDefault="00322615">
      <w:pPr>
        <w:pStyle w:val="T1"/>
        <w:rPr>
          <w:rFonts w:asciiTheme="minorHAnsi" w:eastAsiaTheme="minorEastAsia" w:hAnsiTheme="minorHAnsi" w:cstheme="minorBidi"/>
          <w:b w:val="0"/>
          <w:sz w:val="20"/>
          <w:szCs w:val="22"/>
        </w:rPr>
      </w:pPr>
      <w:hyperlink w:anchor="_Toc96527053" w:history="1">
        <w:r w:rsidR="004D7308" w:rsidRPr="004D7308">
          <w:rPr>
            <w:rStyle w:val="Kpr"/>
            <w:b w:val="0"/>
            <w:sz w:val="24"/>
          </w:rPr>
          <w:t>Tablo.14 - Hayvansal Ürünler ve Üretim Miktarları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_Toc96527053 \h </w:instrText>
        </w:r>
        <w:r w:rsidR="004D7308" w:rsidRPr="004D7308">
          <w:rPr>
            <w:b w:val="0"/>
            <w:webHidden/>
            <w:sz w:val="24"/>
          </w:rPr>
        </w:r>
        <w:r w:rsidR="004D7308" w:rsidRPr="004D7308">
          <w:rPr>
            <w:b w:val="0"/>
            <w:webHidden/>
            <w:sz w:val="24"/>
          </w:rPr>
          <w:fldChar w:fldCharType="separate"/>
        </w:r>
        <w:r w:rsidR="0086182B">
          <w:rPr>
            <w:b w:val="0"/>
            <w:webHidden/>
            <w:sz w:val="24"/>
          </w:rPr>
          <w:t>16</w:t>
        </w:r>
        <w:r w:rsidR="004D7308" w:rsidRPr="004D7308">
          <w:rPr>
            <w:b w:val="0"/>
            <w:webHidden/>
            <w:sz w:val="24"/>
          </w:rPr>
          <w:fldChar w:fldCharType="end"/>
        </w:r>
      </w:hyperlink>
    </w:p>
    <w:p w14:paraId="58CEDB06" w14:textId="6B81FE74" w:rsidR="004D7308" w:rsidRPr="004D7308" w:rsidRDefault="00322615">
      <w:pPr>
        <w:pStyle w:val="T1"/>
        <w:rPr>
          <w:rFonts w:asciiTheme="minorHAnsi" w:eastAsiaTheme="minorEastAsia" w:hAnsiTheme="minorHAnsi" w:cstheme="minorBidi"/>
          <w:b w:val="0"/>
          <w:sz w:val="20"/>
          <w:szCs w:val="22"/>
        </w:rPr>
      </w:pPr>
      <w:hyperlink w:anchor="_Toc96527054" w:history="1">
        <w:r w:rsidR="004D7308" w:rsidRPr="004D7308">
          <w:rPr>
            <w:rStyle w:val="Kpr"/>
            <w:b w:val="0"/>
            <w:sz w:val="24"/>
          </w:rPr>
          <w:t>Tablo.15 - Yıllar Bazında Hayvansal Ürünler ve Üretim Miktarları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_Toc96527054 \h </w:instrText>
        </w:r>
        <w:r w:rsidR="004D7308" w:rsidRPr="004D7308">
          <w:rPr>
            <w:b w:val="0"/>
            <w:webHidden/>
            <w:sz w:val="24"/>
          </w:rPr>
        </w:r>
        <w:r w:rsidR="004D7308" w:rsidRPr="004D7308">
          <w:rPr>
            <w:b w:val="0"/>
            <w:webHidden/>
            <w:sz w:val="24"/>
          </w:rPr>
          <w:fldChar w:fldCharType="separate"/>
        </w:r>
        <w:r w:rsidR="0086182B">
          <w:rPr>
            <w:b w:val="0"/>
            <w:webHidden/>
            <w:sz w:val="24"/>
          </w:rPr>
          <w:t>16</w:t>
        </w:r>
        <w:r w:rsidR="004D7308" w:rsidRPr="004D7308">
          <w:rPr>
            <w:b w:val="0"/>
            <w:webHidden/>
            <w:sz w:val="24"/>
          </w:rPr>
          <w:fldChar w:fldCharType="end"/>
        </w:r>
      </w:hyperlink>
    </w:p>
    <w:p w14:paraId="12B560A1" w14:textId="570A5A8C" w:rsidR="004D7308" w:rsidRPr="004D7308" w:rsidRDefault="00322615">
      <w:pPr>
        <w:pStyle w:val="T1"/>
        <w:rPr>
          <w:rFonts w:asciiTheme="minorHAnsi" w:eastAsiaTheme="minorEastAsia" w:hAnsiTheme="minorHAnsi" w:cstheme="minorBidi"/>
          <w:b w:val="0"/>
          <w:sz w:val="20"/>
          <w:szCs w:val="22"/>
        </w:rPr>
      </w:pPr>
      <w:hyperlink w:anchor="_Toc96527055" w:history="1">
        <w:r w:rsidR="004D7308" w:rsidRPr="004D7308">
          <w:rPr>
            <w:rStyle w:val="Kpr"/>
            <w:b w:val="0"/>
            <w:sz w:val="24"/>
          </w:rPr>
          <w:t>Tablo.16 - Seçilmiş Tarla Bitkileri Üretim Alanı ve Üretim Miktarları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_Toc96527055 \h </w:instrText>
        </w:r>
        <w:r w:rsidR="004D7308" w:rsidRPr="004D7308">
          <w:rPr>
            <w:b w:val="0"/>
            <w:webHidden/>
            <w:sz w:val="24"/>
          </w:rPr>
        </w:r>
        <w:r w:rsidR="004D7308" w:rsidRPr="004D7308">
          <w:rPr>
            <w:b w:val="0"/>
            <w:webHidden/>
            <w:sz w:val="24"/>
          </w:rPr>
          <w:fldChar w:fldCharType="separate"/>
        </w:r>
        <w:r w:rsidR="0086182B">
          <w:rPr>
            <w:b w:val="0"/>
            <w:webHidden/>
            <w:sz w:val="24"/>
          </w:rPr>
          <w:t>17</w:t>
        </w:r>
        <w:r w:rsidR="004D7308" w:rsidRPr="004D7308">
          <w:rPr>
            <w:b w:val="0"/>
            <w:webHidden/>
            <w:sz w:val="24"/>
          </w:rPr>
          <w:fldChar w:fldCharType="end"/>
        </w:r>
      </w:hyperlink>
    </w:p>
    <w:p w14:paraId="5348C619" w14:textId="1CA1DC88" w:rsidR="004D7308" w:rsidRPr="004D7308" w:rsidRDefault="00322615">
      <w:pPr>
        <w:pStyle w:val="T1"/>
        <w:rPr>
          <w:rFonts w:asciiTheme="minorHAnsi" w:eastAsiaTheme="minorEastAsia" w:hAnsiTheme="minorHAnsi" w:cstheme="minorBidi"/>
          <w:b w:val="0"/>
          <w:sz w:val="20"/>
          <w:szCs w:val="22"/>
        </w:rPr>
      </w:pPr>
      <w:hyperlink w:anchor="_Toc96527056" w:history="1">
        <w:r w:rsidR="004D7308" w:rsidRPr="004D7308">
          <w:rPr>
            <w:rStyle w:val="Kpr"/>
            <w:b w:val="0"/>
            <w:sz w:val="24"/>
          </w:rPr>
          <w:t>Tablo.17 - Seçilmiş Sebze Ürünleri Üretim Alanı ve Üretim Miktarları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_Toc96527056 \h </w:instrText>
        </w:r>
        <w:r w:rsidR="004D7308" w:rsidRPr="004D7308">
          <w:rPr>
            <w:b w:val="0"/>
            <w:webHidden/>
            <w:sz w:val="24"/>
          </w:rPr>
        </w:r>
        <w:r w:rsidR="004D7308" w:rsidRPr="004D7308">
          <w:rPr>
            <w:b w:val="0"/>
            <w:webHidden/>
            <w:sz w:val="24"/>
          </w:rPr>
          <w:fldChar w:fldCharType="separate"/>
        </w:r>
        <w:r w:rsidR="0086182B">
          <w:rPr>
            <w:b w:val="0"/>
            <w:webHidden/>
            <w:sz w:val="24"/>
          </w:rPr>
          <w:t>17</w:t>
        </w:r>
        <w:r w:rsidR="004D7308" w:rsidRPr="004D7308">
          <w:rPr>
            <w:b w:val="0"/>
            <w:webHidden/>
            <w:sz w:val="24"/>
          </w:rPr>
          <w:fldChar w:fldCharType="end"/>
        </w:r>
      </w:hyperlink>
    </w:p>
    <w:p w14:paraId="29E47D1B" w14:textId="7E8CE5AF" w:rsidR="004D7308" w:rsidRPr="004D7308" w:rsidRDefault="00322615">
      <w:pPr>
        <w:pStyle w:val="T1"/>
        <w:rPr>
          <w:rFonts w:asciiTheme="minorHAnsi" w:eastAsiaTheme="minorEastAsia" w:hAnsiTheme="minorHAnsi" w:cstheme="minorBidi"/>
          <w:b w:val="0"/>
          <w:sz w:val="20"/>
          <w:szCs w:val="22"/>
        </w:rPr>
      </w:pPr>
      <w:hyperlink w:anchor="_Toc96527057" w:history="1">
        <w:r w:rsidR="004D7308" w:rsidRPr="004D7308">
          <w:rPr>
            <w:rStyle w:val="Kpr"/>
            <w:b w:val="0"/>
            <w:sz w:val="24"/>
          </w:rPr>
          <w:t>Tablo.18 - Seçilmiş Meyve Veren Ağaç Sayıları ve Üretim Miktarları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_Toc96527057 \h </w:instrText>
        </w:r>
        <w:r w:rsidR="004D7308" w:rsidRPr="004D7308">
          <w:rPr>
            <w:b w:val="0"/>
            <w:webHidden/>
            <w:sz w:val="24"/>
          </w:rPr>
        </w:r>
        <w:r w:rsidR="004D7308" w:rsidRPr="004D7308">
          <w:rPr>
            <w:b w:val="0"/>
            <w:webHidden/>
            <w:sz w:val="24"/>
          </w:rPr>
          <w:fldChar w:fldCharType="separate"/>
        </w:r>
        <w:r w:rsidR="0086182B">
          <w:rPr>
            <w:b w:val="0"/>
            <w:webHidden/>
            <w:sz w:val="24"/>
          </w:rPr>
          <w:t>17</w:t>
        </w:r>
        <w:r w:rsidR="004D7308" w:rsidRPr="004D7308">
          <w:rPr>
            <w:b w:val="0"/>
            <w:webHidden/>
            <w:sz w:val="24"/>
          </w:rPr>
          <w:fldChar w:fldCharType="end"/>
        </w:r>
      </w:hyperlink>
    </w:p>
    <w:p w14:paraId="3DA04E59" w14:textId="05523FE9" w:rsidR="004D7308" w:rsidRPr="004D7308" w:rsidRDefault="00322615">
      <w:pPr>
        <w:pStyle w:val="T1"/>
        <w:rPr>
          <w:rFonts w:asciiTheme="minorHAnsi" w:eastAsiaTheme="minorEastAsia" w:hAnsiTheme="minorHAnsi" w:cstheme="minorBidi"/>
          <w:b w:val="0"/>
          <w:sz w:val="20"/>
          <w:szCs w:val="22"/>
        </w:rPr>
      </w:pPr>
      <w:hyperlink w:anchor="_Toc96527058" w:history="1">
        <w:r w:rsidR="004D7308" w:rsidRPr="004D7308">
          <w:rPr>
            <w:rStyle w:val="Kpr"/>
            <w:b w:val="0"/>
            <w:sz w:val="24"/>
          </w:rPr>
          <w:t>Tablo.19 - Kütahya İli Örtüaltı Alanı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_Toc96527058 \h </w:instrText>
        </w:r>
        <w:r w:rsidR="004D7308" w:rsidRPr="004D7308">
          <w:rPr>
            <w:b w:val="0"/>
            <w:webHidden/>
            <w:sz w:val="24"/>
          </w:rPr>
        </w:r>
        <w:r w:rsidR="004D7308" w:rsidRPr="004D7308">
          <w:rPr>
            <w:b w:val="0"/>
            <w:webHidden/>
            <w:sz w:val="24"/>
          </w:rPr>
          <w:fldChar w:fldCharType="separate"/>
        </w:r>
        <w:r w:rsidR="0086182B">
          <w:rPr>
            <w:b w:val="0"/>
            <w:webHidden/>
            <w:sz w:val="24"/>
          </w:rPr>
          <w:t>18</w:t>
        </w:r>
        <w:r w:rsidR="004D7308" w:rsidRPr="004D7308">
          <w:rPr>
            <w:b w:val="0"/>
            <w:webHidden/>
            <w:sz w:val="24"/>
          </w:rPr>
          <w:fldChar w:fldCharType="end"/>
        </w:r>
      </w:hyperlink>
    </w:p>
    <w:p w14:paraId="49EA887E" w14:textId="71EE6AB1" w:rsidR="004D7308" w:rsidRPr="004D7308" w:rsidRDefault="00322615">
      <w:pPr>
        <w:pStyle w:val="T1"/>
        <w:rPr>
          <w:rFonts w:asciiTheme="minorHAnsi" w:eastAsiaTheme="minorEastAsia" w:hAnsiTheme="minorHAnsi" w:cstheme="minorBidi"/>
          <w:b w:val="0"/>
          <w:sz w:val="20"/>
          <w:szCs w:val="22"/>
        </w:rPr>
      </w:pPr>
      <w:hyperlink w:anchor="_Toc96527059" w:history="1">
        <w:r w:rsidR="004D7308" w:rsidRPr="004D7308">
          <w:rPr>
            <w:rStyle w:val="Kpr"/>
            <w:b w:val="0"/>
            <w:sz w:val="24"/>
          </w:rPr>
          <w:t>Tablo.20 - Bitkisel Üretim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_Toc96527059 \h </w:instrText>
        </w:r>
        <w:r w:rsidR="004D7308" w:rsidRPr="004D7308">
          <w:rPr>
            <w:b w:val="0"/>
            <w:webHidden/>
            <w:sz w:val="24"/>
          </w:rPr>
        </w:r>
        <w:r w:rsidR="004D7308" w:rsidRPr="004D7308">
          <w:rPr>
            <w:b w:val="0"/>
            <w:webHidden/>
            <w:sz w:val="24"/>
          </w:rPr>
          <w:fldChar w:fldCharType="separate"/>
        </w:r>
        <w:r w:rsidR="0086182B">
          <w:rPr>
            <w:b w:val="0"/>
            <w:webHidden/>
            <w:sz w:val="24"/>
          </w:rPr>
          <w:t>19</w:t>
        </w:r>
        <w:r w:rsidR="004D7308" w:rsidRPr="004D7308">
          <w:rPr>
            <w:b w:val="0"/>
            <w:webHidden/>
            <w:sz w:val="24"/>
          </w:rPr>
          <w:fldChar w:fldCharType="end"/>
        </w:r>
      </w:hyperlink>
    </w:p>
    <w:p w14:paraId="458333A6" w14:textId="6437D597" w:rsidR="004D7308" w:rsidRPr="004D7308" w:rsidRDefault="00322615">
      <w:pPr>
        <w:pStyle w:val="T1"/>
        <w:rPr>
          <w:rFonts w:asciiTheme="minorHAnsi" w:eastAsiaTheme="minorEastAsia" w:hAnsiTheme="minorHAnsi" w:cstheme="minorBidi"/>
          <w:b w:val="0"/>
          <w:sz w:val="20"/>
          <w:szCs w:val="22"/>
        </w:rPr>
      </w:pPr>
      <w:hyperlink w:anchor="_Toc96527060" w:history="1">
        <w:r w:rsidR="004D7308" w:rsidRPr="004D7308">
          <w:rPr>
            <w:rStyle w:val="Kpr"/>
            <w:b w:val="0"/>
            <w:sz w:val="24"/>
          </w:rPr>
          <w:t>Tablo.21 – Yıllara Göre Hayvancılık Destekleme Miktarları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_Toc96527060 \h </w:instrText>
        </w:r>
        <w:r w:rsidR="004D7308" w:rsidRPr="004D7308">
          <w:rPr>
            <w:b w:val="0"/>
            <w:webHidden/>
            <w:sz w:val="24"/>
          </w:rPr>
        </w:r>
        <w:r w:rsidR="004D7308" w:rsidRPr="004D7308">
          <w:rPr>
            <w:b w:val="0"/>
            <w:webHidden/>
            <w:sz w:val="24"/>
          </w:rPr>
          <w:fldChar w:fldCharType="separate"/>
        </w:r>
        <w:r w:rsidR="0086182B">
          <w:rPr>
            <w:b w:val="0"/>
            <w:webHidden/>
            <w:sz w:val="24"/>
          </w:rPr>
          <w:t>20</w:t>
        </w:r>
        <w:r w:rsidR="004D7308" w:rsidRPr="004D7308">
          <w:rPr>
            <w:b w:val="0"/>
            <w:webHidden/>
            <w:sz w:val="24"/>
          </w:rPr>
          <w:fldChar w:fldCharType="end"/>
        </w:r>
      </w:hyperlink>
    </w:p>
    <w:p w14:paraId="55613408" w14:textId="13D2AD10" w:rsidR="004D7308" w:rsidRPr="004D7308" w:rsidRDefault="00322615">
      <w:pPr>
        <w:pStyle w:val="T1"/>
        <w:rPr>
          <w:rFonts w:asciiTheme="minorHAnsi" w:eastAsiaTheme="minorEastAsia" w:hAnsiTheme="minorHAnsi" w:cstheme="minorBidi"/>
          <w:b w:val="0"/>
          <w:sz w:val="20"/>
          <w:szCs w:val="22"/>
        </w:rPr>
      </w:pPr>
      <w:hyperlink w:anchor="_Toc96527061" w:history="1">
        <w:r w:rsidR="004D7308" w:rsidRPr="004D7308">
          <w:rPr>
            <w:rStyle w:val="Kpr"/>
            <w:b w:val="0"/>
            <w:sz w:val="24"/>
          </w:rPr>
          <w:t>Tablo.22 - 2021 Yılı Kırsal Kalkınma Destekleri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_Toc96527061 \h </w:instrText>
        </w:r>
        <w:r w:rsidR="004D7308" w:rsidRPr="004D7308">
          <w:rPr>
            <w:b w:val="0"/>
            <w:webHidden/>
            <w:sz w:val="24"/>
          </w:rPr>
        </w:r>
        <w:r w:rsidR="004D7308" w:rsidRPr="004D7308">
          <w:rPr>
            <w:b w:val="0"/>
            <w:webHidden/>
            <w:sz w:val="24"/>
          </w:rPr>
          <w:fldChar w:fldCharType="separate"/>
        </w:r>
        <w:r w:rsidR="0086182B">
          <w:rPr>
            <w:b w:val="0"/>
            <w:webHidden/>
            <w:sz w:val="24"/>
          </w:rPr>
          <w:t>20</w:t>
        </w:r>
        <w:r w:rsidR="004D7308" w:rsidRPr="004D7308">
          <w:rPr>
            <w:b w:val="0"/>
            <w:webHidden/>
            <w:sz w:val="24"/>
          </w:rPr>
          <w:fldChar w:fldCharType="end"/>
        </w:r>
      </w:hyperlink>
    </w:p>
    <w:p w14:paraId="0D15F0C0" w14:textId="5DDF4ADA" w:rsidR="004D7308" w:rsidRPr="004D7308" w:rsidRDefault="00322615">
      <w:pPr>
        <w:pStyle w:val="T1"/>
        <w:rPr>
          <w:rFonts w:asciiTheme="minorHAnsi" w:eastAsiaTheme="minorEastAsia" w:hAnsiTheme="minorHAnsi" w:cstheme="minorBidi"/>
          <w:b w:val="0"/>
          <w:sz w:val="20"/>
          <w:szCs w:val="22"/>
        </w:rPr>
      </w:pPr>
      <w:hyperlink w:anchor="_Toc96527062" w:history="1">
        <w:r w:rsidR="004D7308" w:rsidRPr="004D7308">
          <w:rPr>
            <w:rStyle w:val="Kpr"/>
            <w:b w:val="0"/>
            <w:sz w:val="24"/>
          </w:rPr>
          <w:t>Tablo.23 - Sektörel Bazda Destekleme İcmali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_Toc96527062 \h </w:instrText>
        </w:r>
        <w:r w:rsidR="004D7308" w:rsidRPr="004D7308">
          <w:rPr>
            <w:b w:val="0"/>
            <w:webHidden/>
            <w:sz w:val="24"/>
          </w:rPr>
        </w:r>
        <w:r w:rsidR="004D7308" w:rsidRPr="004D7308">
          <w:rPr>
            <w:b w:val="0"/>
            <w:webHidden/>
            <w:sz w:val="24"/>
          </w:rPr>
          <w:fldChar w:fldCharType="separate"/>
        </w:r>
        <w:r w:rsidR="0086182B">
          <w:rPr>
            <w:b w:val="0"/>
            <w:webHidden/>
            <w:sz w:val="24"/>
          </w:rPr>
          <w:t>21</w:t>
        </w:r>
        <w:r w:rsidR="004D7308" w:rsidRPr="004D7308">
          <w:rPr>
            <w:b w:val="0"/>
            <w:webHidden/>
            <w:sz w:val="24"/>
          </w:rPr>
          <w:fldChar w:fldCharType="end"/>
        </w:r>
      </w:hyperlink>
    </w:p>
    <w:p w14:paraId="1DC1A110" w14:textId="0056F54D" w:rsidR="004D7308" w:rsidRPr="004D7308" w:rsidRDefault="00322615">
      <w:pPr>
        <w:pStyle w:val="T1"/>
        <w:rPr>
          <w:rFonts w:asciiTheme="minorHAnsi" w:eastAsiaTheme="minorEastAsia" w:hAnsiTheme="minorHAnsi" w:cstheme="minorBidi"/>
          <w:b w:val="0"/>
          <w:sz w:val="20"/>
          <w:szCs w:val="22"/>
        </w:rPr>
      </w:pPr>
      <w:hyperlink w:anchor="_Toc96527063" w:history="1">
        <w:r w:rsidR="004D7308" w:rsidRPr="004D7308">
          <w:rPr>
            <w:rStyle w:val="Kpr"/>
            <w:b w:val="0"/>
            <w:sz w:val="24"/>
          </w:rPr>
          <w:t>Tablo.24 - ÇKS’ye Kayıtlı Çiftçi Sayılarının İlçeler Üzerinden Dağılımı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_Toc96527063 \h </w:instrText>
        </w:r>
        <w:r w:rsidR="004D7308" w:rsidRPr="004D7308">
          <w:rPr>
            <w:b w:val="0"/>
            <w:webHidden/>
            <w:sz w:val="24"/>
          </w:rPr>
        </w:r>
        <w:r w:rsidR="004D7308" w:rsidRPr="004D7308">
          <w:rPr>
            <w:b w:val="0"/>
            <w:webHidden/>
            <w:sz w:val="24"/>
          </w:rPr>
          <w:fldChar w:fldCharType="separate"/>
        </w:r>
        <w:r w:rsidR="0086182B">
          <w:rPr>
            <w:b w:val="0"/>
            <w:webHidden/>
            <w:sz w:val="24"/>
          </w:rPr>
          <w:t>22</w:t>
        </w:r>
        <w:r w:rsidR="004D7308" w:rsidRPr="004D7308">
          <w:rPr>
            <w:b w:val="0"/>
            <w:webHidden/>
            <w:sz w:val="24"/>
          </w:rPr>
          <w:fldChar w:fldCharType="end"/>
        </w:r>
      </w:hyperlink>
    </w:p>
    <w:p w14:paraId="284C95D7" w14:textId="4AF9D7CA" w:rsidR="004D7308" w:rsidRPr="004D7308" w:rsidRDefault="00322615">
      <w:pPr>
        <w:pStyle w:val="T1"/>
        <w:rPr>
          <w:rFonts w:asciiTheme="minorHAnsi" w:eastAsiaTheme="minorEastAsia" w:hAnsiTheme="minorHAnsi" w:cstheme="minorBidi"/>
          <w:b w:val="0"/>
          <w:sz w:val="20"/>
          <w:szCs w:val="22"/>
        </w:rPr>
      </w:pPr>
      <w:hyperlink w:anchor="_Toc96527064" w:history="1">
        <w:r w:rsidR="004D7308" w:rsidRPr="004D7308">
          <w:rPr>
            <w:rStyle w:val="Kpr"/>
            <w:b w:val="0"/>
            <w:sz w:val="24"/>
          </w:rPr>
          <w:t>Tablo.25 - İlçeler Bazında Tarım Alet ve Makine Varlığı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_Toc96527064 \h </w:instrText>
        </w:r>
        <w:r w:rsidR="004D7308" w:rsidRPr="004D7308">
          <w:rPr>
            <w:b w:val="0"/>
            <w:webHidden/>
            <w:sz w:val="24"/>
          </w:rPr>
        </w:r>
        <w:r w:rsidR="004D7308" w:rsidRPr="004D7308">
          <w:rPr>
            <w:b w:val="0"/>
            <w:webHidden/>
            <w:sz w:val="24"/>
          </w:rPr>
          <w:fldChar w:fldCharType="separate"/>
        </w:r>
        <w:r w:rsidR="0086182B">
          <w:rPr>
            <w:b w:val="0"/>
            <w:webHidden/>
            <w:sz w:val="24"/>
          </w:rPr>
          <w:t>24</w:t>
        </w:r>
        <w:r w:rsidR="004D7308" w:rsidRPr="004D7308">
          <w:rPr>
            <w:b w:val="0"/>
            <w:webHidden/>
            <w:sz w:val="24"/>
          </w:rPr>
          <w:fldChar w:fldCharType="end"/>
        </w:r>
      </w:hyperlink>
    </w:p>
    <w:p w14:paraId="1D1D2755" w14:textId="1E662A0A" w:rsidR="004D7308" w:rsidRPr="004D7308" w:rsidRDefault="00322615">
      <w:pPr>
        <w:pStyle w:val="T1"/>
        <w:rPr>
          <w:rFonts w:asciiTheme="minorHAnsi" w:eastAsiaTheme="minorEastAsia" w:hAnsiTheme="minorHAnsi" w:cstheme="minorBidi"/>
          <w:b w:val="0"/>
          <w:sz w:val="20"/>
          <w:szCs w:val="22"/>
        </w:rPr>
      </w:pPr>
      <w:hyperlink w:anchor="_Toc96527065" w:history="1">
        <w:r w:rsidR="004D7308" w:rsidRPr="004D7308">
          <w:rPr>
            <w:rStyle w:val="Kpr"/>
            <w:b w:val="0"/>
            <w:sz w:val="24"/>
          </w:rPr>
          <w:t>Tablo.26 - Tarımsal Yayım Faaliyetleri Gerçekleşmeleri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_Toc96527065 \h </w:instrText>
        </w:r>
        <w:r w:rsidR="004D7308" w:rsidRPr="004D7308">
          <w:rPr>
            <w:b w:val="0"/>
            <w:webHidden/>
            <w:sz w:val="24"/>
          </w:rPr>
        </w:r>
        <w:r w:rsidR="004D7308" w:rsidRPr="004D7308">
          <w:rPr>
            <w:b w:val="0"/>
            <w:webHidden/>
            <w:sz w:val="24"/>
          </w:rPr>
          <w:fldChar w:fldCharType="separate"/>
        </w:r>
        <w:r w:rsidR="0086182B">
          <w:rPr>
            <w:b w:val="0"/>
            <w:webHidden/>
            <w:sz w:val="24"/>
          </w:rPr>
          <w:t>25</w:t>
        </w:r>
        <w:r w:rsidR="004D7308" w:rsidRPr="004D7308">
          <w:rPr>
            <w:b w:val="0"/>
            <w:webHidden/>
            <w:sz w:val="24"/>
          </w:rPr>
          <w:fldChar w:fldCharType="end"/>
        </w:r>
      </w:hyperlink>
    </w:p>
    <w:p w14:paraId="027AB3A3" w14:textId="30A4CF90" w:rsidR="004D7308" w:rsidRPr="004D7308" w:rsidRDefault="00322615">
      <w:pPr>
        <w:pStyle w:val="T1"/>
        <w:rPr>
          <w:rFonts w:asciiTheme="minorHAnsi" w:eastAsiaTheme="minorEastAsia" w:hAnsiTheme="minorHAnsi" w:cstheme="minorBidi"/>
          <w:b w:val="0"/>
          <w:sz w:val="20"/>
          <w:szCs w:val="22"/>
        </w:rPr>
      </w:pPr>
      <w:hyperlink w:anchor="_Toc96527066" w:history="1">
        <w:r w:rsidR="004D7308" w:rsidRPr="004D7308">
          <w:rPr>
            <w:rStyle w:val="Kpr"/>
            <w:b w:val="0"/>
            <w:sz w:val="24"/>
          </w:rPr>
          <w:t>Tablo.27 - Tarımsal Yayım Hizmetlerinin Desteklenmesi Projesi İzleme Tablosu</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_Toc96527066 \h </w:instrText>
        </w:r>
        <w:r w:rsidR="004D7308" w:rsidRPr="004D7308">
          <w:rPr>
            <w:b w:val="0"/>
            <w:webHidden/>
            <w:sz w:val="24"/>
          </w:rPr>
        </w:r>
        <w:r w:rsidR="004D7308" w:rsidRPr="004D7308">
          <w:rPr>
            <w:b w:val="0"/>
            <w:webHidden/>
            <w:sz w:val="24"/>
          </w:rPr>
          <w:fldChar w:fldCharType="separate"/>
        </w:r>
        <w:r w:rsidR="0086182B">
          <w:rPr>
            <w:b w:val="0"/>
            <w:webHidden/>
            <w:sz w:val="24"/>
          </w:rPr>
          <w:t>26</w:t>
        </w:r>
        <w:r w:rsidR="004D7308" w:rsidRPr="004D7308">
          <w:rPr>
            <w:b w:val="0"/>
            <w:webHidden/>
            <w:sz w:val="24"/>
          </w:rPr>
          <w:fldChar w:fldCharType="end"/>
        </w:r>
      </w:hyperlink>
    </w:p>
    <w:p w14:paraId="384A19D4" w14:textId="609578AF" w:rsidR="004D7308" w:rsidRPr="004D7308" w:rsidRDefault="00322615">
      <w:pPr>
        <w:pStyle w:val="T1"/>
        <w:rPr>
          <w:rFonts w:asciiTheme="minorHAnsi" w:eastAsiaTheme="minorEastAsia" w:hAnsiTheme="minorHAnsi" w:cstheme="minorBidi"/>
          <w:b w:val="0"/>
          <w:sz w:val="20"/>
          <w:szCs w:val="22"/>
        </w:rPr>
      </w:pPr>
      <w:hyperlink w:anchor="_Toc96527067" w:history="1">
        <w:r w:rsidR="004D7308" w:rsidRPr="004D7308">
          <w:rPr>
            <w:rStyle w:val="Kpr"/>
            <w:b w:val="0"/>
            <w:sz w:val="24"/>
          </w:rPr>
          <w:t>Tablo.28 - İl Özel İdare Kaynaklı Yatırımlar</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_Toc96527067 \h </w:instrText>
        </w:r>
        <w:r w:rsidR="004D7308" w:rsidRPr="004D7308">
          <w:rPr>
            <w:b w:val="0"/>
            <w:webHidden/>
            <w:sz w:val="24"/>
          </w:rPr>
        </w:r>
        <w:r w:rsidR="004D7308" w:rsidRPr="004D7308">
          <w:rPr>
            <w:b w:val="0"/>
            <w:webHidden/>
            <w:sz w:val="24"/>
          </w:rPr>
          <w:fldChar w:fldCharType="separate"/>
        </w:r>
        <w:r w:rsidR="0086182B">
          <w:rPr>
            <w:b w:val="0"/>
            <w:webHidden/>
            <w:sz w:val="24"/>
          </w:rPr>
          <w:t>27</w:t>
        </w:r>
        <w:r w:rsidR="004D7308" w:rsidRPr="004D7308">
          <w:rPr>
            <w:b w:val="0"/>
            <w:webHidden/>
            <w:sz w:val="24"/>
          </w:rPr>
          <w:fldChar w:fldCharType="end"/>
        </w:r>
      </w:hyperlink>
    </w:p>
    <w:p w14:paraId="0DCDBAE7" w14:textId="00BF9D62" w:rsidR="004D7308" w:rsidRPr="004D7308" w:rsidRDefault="00322615">
      <w:pPr>
        <w:pStyle w:val="T1"/>
        <w:rPr>
          <w:rFonts w:asciiTheme="minorHAnsi" w:eastAsiaTheme="minorEastAsia" w:hAnsiTheme="minorHAnsi" w:cstheme="minorBidi"/>
          <w:b w:val="0"/>
          <w:sz w:val="20"/>
          <w:szCs w:val="22"/>
        </w:rPr>
      </w:pPr>
      <w:hyperlink w:anchor="_Toc96527068" w:history="1">
        <w:r w:rsidR="004D7308" w:rsidRPr="004D7308">
          <w:rPr>
            <w:rStyle w:val="Kpr"/>
            <w:b w:val="0"/>
            <w:sz w:val="24"/>
          </w:rPr>
          <w:t>Tablo.29 - Genel Bütçe Kaynaklı Projeler</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_Toc96527068 \h </w:instrText>
        </w:r>
        <w:r w:rsidR="004D7308" w:rsidRPr="004D7308">
          <w:rPr>
            <w:b w:val="0"/>
            <w:webHidden/>
            <w:sz w:val="24"/>
          </w:rPr>
        </w:r>
        <w:r w:rsidR="004D7308" w:rsidRPr="004D7308">
          <w:rPr>
            <w:b w:val="0"/>
            <w:webHidden/>
            <w:sz w:val="24"/>
          </w:rPr>
          <w:fldChar w:fldCharType="separate"/>
        </w:r>
        <w:r w:rsidR="0086182B">
          <w:rPr>
            <w:b w:val="0"/>
            <w:webHidden/>
            <w:sz w:val="24"/>
          </w:rPr>
          <w:t>29</w:t>
        </w:r>
        <w:r w:rsidR="004D7308" w:rsidRPr="004D7308">
          <w:rPr>
            <w:b w:val="0"/>
            <w:webHidden/>
            <w:sz w:val="24"/>
          </w:rPr>
          <w:fldChar w:fldCharType="end"/>
        </w:r>
      </w:hyperlink>
    </w:p>
    <w:p w14:paraId="2887F514" w14:textId="36CAB906" w:rsidR="004D7308" w:rsidRPr="004D7308" w:rsidRDefault="00322615">
      <w:pPr>
        <w:pStyle w:val="T1"/>
        <w:rPr>
          <w:rFonts w:asciiTheme="minorHAnsi" w:eastAsiaTheme="minorEastAsia" w:hAnsiTheme="minorHAnsi" w:cstheme="minorBidi"/>
          <w:b w:val="0"/>
          <w:sz w:val="20"/>
          <w:szCs w:val="22"/>
        </w:rPr>
      </w:pPr>
      <w:hyperlink w:anchor="_Toc96527069" w:history="1">
        <w:r w:rsidR="004D7308" w:rsidRPr="004D7308">
          <w:rPr>
            <w:rStyle w:val="Kpr"/>
            <w:b w:val="0"/>
            <w:sz w:val="24"/>
          </w:rPr>
          <w:t>Tablo.30 - Kütahya Tarım Sigortası Gelişim Durumu</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_Toc96527069 \h </w:instrText>
        </w:r>
        <w:r w:rsidR="004D7308" w:rsidRPr="004D7308">
          <w:rPr>
            <w:b w:val="0"/>
            <w:webHidden/>
            <w:sz w:val="24"/>
          </w:rPr>
        </w:r>
        <w:r w:rsidR="004D7308" w:rsidRPr="004D7308">
          <w:rPr>
            <w:b w:val="0"/>
            <w:webHidden/>
            <w:sz w:val="24"/>
          </w:rPr>
          <w:fldChar w:fldCharType="separate"/>
        </w:r>
        <w:r w:rsidR="0086182B">
          <w:rPr>
            <w:b w:val="0"/>
            <w:webHidden/>
            <w:sz w:val="24"/>
          </w:rPr>
          <w:t>30</w:t>
        </w:r>
        <w:r w:rsidR="004D7308" w:rsidRPr="004D7308">
          <w:rPr>
            <w:b w:val="0"/>
            <w:webHidden/>
            <w:sz w:val="24"/>
          </w:rPr>
          <w:fldChar w:fldCharType="end"/>
        </w:r>
      </w:hyperlink>
    </w:p>
    <w:p w14:paraId="02D1CCD9" w14:textId="2ED4036E" w:rsidR="004D7308" w:rsidRPr="004D7308" w:rsidRDefault="00322615">
      <w:pPr>
        <w:pStyle w:val="T1"/>
        <w:rPr>
          <w:rFonts w:asciiTheme="minorHAnsi" w:eastAsiaTheme="minorEastAsia" w:hAnsiTheme="minorHAnsi" w:cstheme="minorBidi"/>
          <w:b w:val="0"/>
          <w:sz w:val="20"/>
          <w:szCs w:val="22"/>
        </w:rPr>
      </w:pPr>
      <w:hyperlink w:anchor="_Toc96527070" w:history="1">
        <w:r w:rsidR="004D7308" w:rsidRPr="004D7308">
          <w:rPr>
            <w:rStyle w:val="Kpr"/>
            <w:b w:val="0"/>
            <w:sz w:val="24"/>
          </w:rPr>
          <w:t>Kaynak: TARSİM</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_Toc96527070 \h </w:instrText>
        </w:r>
        <w:r w:rsidR="004D7308" w:rsidRPr="004D7308">
          <w:rPr>
            <w:b w:val="0"/>
            <w:webHidden/>
            <w:sz w:val="24"/>
          </w:rPr>
        </w:r>
        <w:r w:rsidR="004D7308" w:rsidRPr="004D7308">
          <w:rPr>
            <w:b w:val="0"/>
            <w:webHidden/>
            <w:sz w:val="24"/>
          </w:rPr>
          <w:fldChar w:fldCharType="separate"/>
        </w:r>
        <w:r w:rsidR="0086182B">
          <w:rPr>
            <w:b w:val="0"/>
            <w:webHidden/>
            <w:sz w:val="24"/>
          </w:rPr>
          <w:t>30</w:t>
        </w:r>
        <w:r w:rsidR="004D7308" w:rsidRPr="004D7308">
          <w:rPr>
            <w:b w:val="0"/>
            <w:webHidden/>
            <w:sz w:val="24"/>
          </w:rPr>
          <w:fldChar w:fldCharType="end"/>
        </w:r>
      </w:hyperlink>
    </w:p>
    <w:p w14:paraId="45AC465F" w14:textId="5777E222" w:rsidR="004D7308" w:rsidRPr="004D7308" w:rsidRDefault="00322615">
      <w:pPr>
        <w:pStyle w:val="T1"/>
        <w:rPr>
          <w:rFonts w:asciiTheme="minorHAnsi" w:eastAsiaTheme="minorEastAsia" w:hAnsiTheme="minorHAnsi" w:cstheme="minorBidi"/>
          <w:b w:val="0"/>
          <w:sz w:val="20"/>
          <w:szCs w:val="22"/>
        </w:rPr>
      </w:pPr>
      <w:hyperlink w:anchor="_Toc96527071" w:history="1">
        <w:r w:rsidR="004D7308" w:rsidRPr="004D7308">
          <w:rPr>
            <w:rStyle w:val="Kpr"/>
            <w:b w:val="0"/>
            <w:sz w:val="24"/>
          </w:rPr>
          <w:t>Tablo.33 Bitki Hastalık ve Zararlıları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_Toc96527071 \h </w:instrText>
        </w:r>
        <w:r w:rsidR="004D7308" w:rsidRPr="004D7308">
          <w:rPr>
            <w:b w:val="0"/>
            <w:webHidden/>
            <w:sz w:val="24"/>
          </w:rPr>
        </w:r>
        <w:r w:rsidR="004D7308" w:rsidRPr="004D7308">
          <w:rPr>
            <w:b w:val="0"/>
            <w:webHidden/>
            <w:sz w:val="24"/>
          </w:rPr>
          <w:fldChar w:fldCharType="separate"/>
        </w:r>
        <w:r w:rsidR="0086182B">
          <w:rPr>
            <w:b w:val="0"/>
            <w:webHidden/>
            <w:sz w:val="24"/>
          </w:rPr>
          <w:t>30</w:t>
        </w:r>
        <w:r w:rsidR="004D7308" w:rsidRPr="004D7308">
          <w:rPr>
            <w:b w:val="0"/>
            <w:webHidden/>
            <w:sz w:val="24"/>
          </w:rPr>
          <w:fldChar w:fldCharType="end"/>
        </w:r>
      </w:hyperlink>
    </w:p>
    <w:p w14:paraId="7D14846D" w14:textId="6B4839E3" w:rsidR="004D7308" w:rsidRPr="004D7308" w:rsidRDefault="00322615">
      <w:pPr>
        <w:pStyle w:val="T1"/>
        <w:rPr>
          <w:rFonts w:asciiTheme="minorHAnsi" w:eastAsiaTheme="minorEastAsia" w:hAnsiTheme="minorHAnsi" w:cstheme="minorBidi"/>
          <w:b w:val="0"/>
          <w:sz w:val="20"/>
          <w:szCs w:val="22"/>
        </w:rPr>
      </w:pPr>
      <w:hyperlink w:anchor="_Toc96527072" w:history="1">
        <w:r w:rsidR="004D7308" w:rsidRPr="004D7308">
          <w:rPr>
            <w:rStyle w:val="Kpr"/>
            <w:b w:val="0"/>
            <w:sz w:val="24"/>
          </w:rPr>
          <w:t>Tablo.35 İlaç ve Alet Bayilerinin İlçelere Göre Dağılımı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_Toc96527072 \h </w:instrText>
        </w:r>
        <w:r w:rsidR="004D7308" w:rsidRPr="004D7308">
          <w:rPr>
            <w:b w:val="0"/>
            <w:webHidden/>
            <w:sz w:val="24"/>
          </w:rPr>
        </w:r>
        <w:r w:rsidR="004D7308" w:rsidRPr="004D7308">
          <w:rPr>
            <w:b w:val="0"/>
            <w:webHidden/>
            <w:sz w:val="24"/>
          </w:rPr>
          <w:fldChar w:fldCharType="separate"/>
        </w:r>
        <w:r w:rsidR="0086182B">
          <w:rPr>
            <w:b w:val="0"/>
            <w:webHidden/>
            <w:sz w:val="24"/>
          </w:rPr>
          <w:t>33</w:t>
        </w:r>
        <w:r w:rsidR="004D7308" w:rsidRPr="004D7308">
          <w:rPr>
            <w:b w:val="0"/>
            <w:webHidden/>
            <w:sz w:val="24"/>
          </w:rPr>
          <w:fldChar w:fldCharType="end"/>
        </w:r>
      </w:hyperlink>
    </w:p>
    <w:p w14:paraId="1729393E" w14:textId="42C23CCB" w:rsidR="004D7308" w:rsidRPr="004D7308" w:rsidRDefault="00322615">
      <w:pPr>
        <w:pStyle w:val="T1"/>
        <w:rPr>
          <w:rFonts w:asciiTheme="minorHAnsi" w:eastAsiaTheme="minorEastAsia" w:hAnsiTheme="minorHAnsi" w:cstheme="minorBidi"/>
          <w:b w:val="0"/>
          <w:sz w:val="20"/>
          <w:szCs w:val="22"/>
        </w:rPr>
      </w:pPr>
      <w:hyperlink w:anchor="_Toc96527073" w:history="1">
        <w:r w:rsidR="004D7308" w:rsidRPr="004D7308">
          <w:rPr>
            <w:rStyle w:val="Kpr"/>
            <w:b w:val="0"/>
            <w:sz w:val="24"/>
          </w:rPr>
          <w:t>Tablo.35 2017 Yılı Organik Tarım Uygulamaları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_Toc96527073 \h </w:instrText>
        </w:r>
        <w:r w:rsidR="004D7308" w:rsidRPr="004D7308">
          <w:rPr>
            <w:b w:val="0"/>
            <w:webHidden/>
            <w:sz w:val="24"/>
          </w:rPr>
        </w:r>
        <w:r w:rsidR="004D7308" w:rsidRPr="004D7308">
          <w:rPr>
            <w:b w:val="0"/>
            <w:webHidden/>
            <w:sz w:val="24"/>
          </w:rPr>
          <w:fldChar w:fldCharType="separate"/>
        </w:r>
        <w:r w:rsidR="0086182B">
          <w:rPr>
            <w:bCs/>
            <w:webHidden/>
            <w:sz w:val="24"/>
          </w:rPr>
          <w:t>Hata! Yer işareti tanımlanmamış.</w:t>
        </w:r>
        <w:r w:rsidR="004D7308" w:rsidRPr="004D7308">
          <w:rPr>
            <w:b w:val="0"/>
            <w:webHidden/>
            <w:sz w:val="24"/>
          </w:rPr>
          <w:fldChar w:fldCharType="end"/>
        </w:r>
      </w:hyperlink>
    </w:p>
    <w:p w14:paraId="2385CBE1" w14:textId="259F9E40" w:rsidR="004D7308" w:rsidRPr="004D7308" w:rsidRDefault="00322615">
      <w:pPr>
        <w:pStyle w:val="T1"/>
        <w:rPr>
          <w:rFonts w:asciiTheme="minorHAnsi" w:eastAsiaTheme="minorEastAsia" w:hAnsiTheme="minorHAnsi" w:cstheme="minorBidi"/>
          <w:b w:val="0"/>
          <w:sz w:val="20"/>
          <w:szCs w:val="22"/>
        </w:rPr>
      </w:pPr>
      <w:hyperlink w:anchor="_Toc96527074" w:history="1">
        <w:r w:rsidR="004D7308" w:rsidRPr="004D7308">
          <w:rPr>
            <w:rStyle w:val="Kpr"/>
            <w:b w:val="0"/>
            <w:sz w:val="24"/>
          </w:rPr>
          <w:t>Tablo.36 - 2018 Yılı Organik Tarım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_Toc96527074 \h </w:instrText>
        </w:r>
        <w:r w:rsidR="004D7308" w:rsidRPr="004D7308">
          <w:rPr>
            <w:b w:val="0"/>
            <w:webHidden/>
            <w:sz w:val="24"/>
          </w:rPr>
        </w:r>
        <w:r w:rsidR="004D7308" w:rsidRPr="004D7308">
          <w:rPr>
            <w:b w:val="0"/>
            <w:webHidden/>
            <w:sz w:val="24"/>
          </w:rPr>
          <w:fldChar w:fldCharType="separate"/>
        </w:r>
        <w:r w:rsidR="0086182B">
          <w:rPr>
            <w:bCs/>
            <w:webHidden/>
            <w:sz w:val="24"/>
          </w:rPr>
          <w:t>Hata! Yer işareti tanımlanmamış.</w:t>
        </w:r>
        <w:r w:rsidR="004D7308" w:rsidRPr="004D7308">
          <w:rPr>
            <w:b w:val="0"/>
            <w:webHidden/>
            <w:sz w:val="24"/>
          </w:rPr>
          <w:fldChar w:fldCharType="end"/>
        </w:r>
      </w:hyperlink>
    </w:p>
    <w:p w14:paraId="5EEB2DBC" w14:textId="22F3BCE5" w:rsidR="004D7308" w:rsidRPr="004D7308" w:rsidRDefault="00322615">
      <w:pPr>
        <w:pStyle w:val="T1"/>
        <w:rPr>
          <w:rFonts w:asciiTheme="minorHAnsi" w:eastAsiaTheme="minorEastAsia" w:hAnsiTheme="minorHAnsi" w:cstheme="minorBidi"/>
          <w:b w:val="0"/>
          <w:sz w:val="20"/>
          <w:szCs w:val="22"/>
        </w:rPr>
      </w:pPr>
      <w:hyperlink w:anchor="_Toc96527075" w:history="1">
        <w:r w:rsidR="004D7308" w:rsidRPr="004D7308">
          <w:rPr>
            <w:rStyle w:val="Kpr"/>
            <w:b w:val="0"/>
            <w:sz w:val="24"/>
          </w:rPr>
          <w:t>Tablo.37 - 2019 Yılı Organik Tarım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_Toc96527075 \h </w:instrText>
        </w:r>
        <w:r w:rsidR="004D7308" w:rsidRPr="004D7308">
          <w:rPr>
            <w:b w:val="0"/>
            <w:webHidden/>
            <w:sz w:val="24"/>
          </w:rPr>
        </w:r>
        <w:r w:rsidR="004D7308" w:rsidRPr="004D7308">
          <w:rPr>
            <w:b w:val="0"/>
            <w:webHidden/>
            <w:sz w:val="24"/>
          </w:rPr>
          <w:fldChar w:fldCharType="separate"/>
        </w:r>
        <w:r w:rsidR="0086182B">
          <w:rPr>
            <w:bCs/>
            <w:webHidden/>
            <w:sz w:val="24"/>
          </w:rPr>
          <w:t>Hata! Yer işareti tanımlanmamış.</w:t>
        </w:r>
        <w:r w:rsidR="004D7308" w:rsidRPr="004D7308">
          <w:rPr>
            <w:b w:val="0"/>
            <w:webHidden/>
            <w:sz w:val="24"/>
          </w:rPr>
          <w:fldChar w:fldCharType="end"/>
        </w:r>
      </w:hyperlink>
    </w:p>
    <w:p w14:paraId="7F466B92" w14:textId="0F3C5FE3" w:rsidR="004D7308" w:rsidRPr="004D7308" w:rsidRDefault="00322615">
      <w:pPr>
        <w:pStyle w:val="T1"/>
        <w:rPr>
          <w:rFonts w:asciiTheme="minorHAnsi" w:eastAsiaTheme="minorEastAsia" w:hAnsiTheme="minorHAnsi" w:cstheme="minorBidi"/>
          <w:b w:val="0"/>
          <w:sz w:val="20"/>
          <w:szCs w:val="22"/>
        </w:rPr>
      </w:pPr>
      <w:hyperlink w:anchor="_Toc96527076" w:history="1">
        <w:r w:rsidR="004D7308" w:rsidRPr="004D7308">
          <w:rPr>
            <w:rStyle w:val="Kpr"/>
            <w:b w:val="0"/>
            <w:sz w:val="24"/>
          </w:rPr>
          <w:t>Tablo.38 - 2020 Yılı Organik Tarım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_Toc96527076 \h </w:instrText>
        </w:r>
        <w:r w:rsidR="004D7308" w:rsidRPr="004D7308">
          <w:rPr>
            <w:b w:val="0"/>
            <w:webHidden/>
            <w:sz w:val="24"/>
          </w:rPr>
        </w:r>
        <w:r w:rsidR="004D7308" w:rsidRPr="004D7308">
          <w:rPr>
            <w:b w:val="0"/>
            <w:webHidden/>
            <w:sz w:val="24"/>
          </w:rPr>
          <w:fldChar w:fldCharType="separate"/>
        </w:r>
        <w:r w:rsidR="0086182B">
          <w:rPr>
            <w:bCs/>
            <w:webHidden/>
            <w:sz w:val="24"/>
          </w:rPr>
          <w:t>Hata! Yer işareti tanımlanmamış.</w:t>
        </w:r>
        <w:r w:rsidR="004D7308" w:rsidRPr="004D7308">
          <w:rPr>
            <w:b w:val="0"/>
            <w:webHidden/>
            <w:sz w:val="24"/>
          </w:rPr>
          <w:fldChar w:fldCharType="end"/>
        </w:r>
      </w:hyperlink>
    </w:p>
    <w:p w14:paraId="4B99BDEB" w14:textId="2197503D" w:rsidR="004D7308" w:rsidRPr="004D7308" w:rsidRDefault="00322615">
      <w:pPr>
        <w:pStyle w:val="T1"/>
        <w:rPr>
          <w:rFonts w:asciiTheme="minorHAnsi" w:eastAsiaTheme="minorEastAsia" w:hAnsiTheme="minorHAnsi" w:cstheme="minorBidi"/>
          <w:b w:val="0"/>
          <w:sz w:val="20"/>
          <w:szCs w:val="22"/>
        </w:rPr>
      </w:pPr>
      <w:hyperlink w:anchor="_Toc96527077" w:history="1">
        <w:r w:rsidR="004D7308" w:rsidRPr="004D7308">
          <w:rPr>
            <w:rStyle w:val="Kpr"/>
            <w:b w:val="0"/>
            <w:sz w:val="24"/>
          </w:rPr>
          <w:t>Tablo.39 2017 Yılı İyi Tarım Uygulamaları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_Toc96527077 \h </w:instrText>
        </w:r>
        <w:r w:rsidR="004D7308" w:rsidRPr="004D7308">
          <w:rPr>
            <w:b w:val="0"/>
            <w:webHidden/>
            <w:sz w:val="24"/>
          </w:rPr>
        </w:r>
        <w:r w:rsidR="004D7308" w:rsidRPr="004D7308">
          <w:rPr>
            <w:b w:val="0"/>
            <w:webHidden/>
            <w:sz w:val="24"/>
          </w:rPr>
          <w:fldChar w:fldCharType="separate"/>
        </w:r>
        <w:r w:rsidR="0086182B">
          <w:rPr>
            <w:bCs/>
            <w:webHidden/>
            <w:sz w:val="24"/>
          </w:rPr>
          <w:t>Hata! Yer işareti tanımlanmamış.</w:t>
        </w:r>
        <w:r w:rsidR="004D7308" w:rsidRPr="004D7308">
          <w:rPr>
            <w:b w:val="0"/>
            <w:webHidden/>
            <w:sz w:val="24"/>
          </w:rPr>
          <w:fldChar w:fldCharType="end"/>
        </w:r>
      </w:hyperlink>
    </w:p>
    <w:p w14:paraId="6417C034" w14:textId="27CE3984" w:rsidR="004D7308" w:rsidRPr="004D7308" w:rsidRDefault="00322615">
      <w:pPr>
        <w:pStyle w:val="T1"/>
        <w:rPr>
          <w:rFonts w:asciiTheme="minorHAnsi" w:eastAsiaTheme="minorEastAsia" w:hAnsiTheme="minorHAnsi" w:cstheme="minorBidi"/>
          <w:b w:val="0"/>
          <w:sz w:val="20"/>
          <w:szCs w:val="22"/>
        </w:rPr>
      </w:pPr>
      <w:hyperlink w:anchor="_Toc96527078" w:history="1">
        <w:r w:rsidR="004D7308" w:rsidRPr="004D7308">
          <w:rPr>
            <w:rStyle w:val="Kpr"/>
            <w:b w:val="0"/>
            <w:sz w:val="24"/>
          </w:rPr>
          <w:t>Tablo.40 2018 Yılı İyi Tarım Uygulamaları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_Toc96527078 \h </w:instrText>
        </w:r>
        <w:r w:rsidR="004D7308" w:rsidRPr="004D7308">
          <w:rPr>
            <w:b w:val="0"/>
            <w:webHidden/>
            <w:sz w:val="24"/>
          </w:rPr>
        </w:r>
        <w:r w:rsidR="004D7308" w:rsidRPr="004D7308">
          <w:rPr>
            <w:b w:val="0"/>
            <w:webHidden/>
            <w:sz w:val="24"/>
          </w:rPr>
          <w:fldChar w:fldCharType="separate"/>
        </w:r>
        <w:r w:rsidR="0086182B">
          <w:rPr>
            <w:bCs/>
            <w:webHidden/>
            <w:sz w:val="24"/>
          </w:rPr>
          <w:t>Hata! Yer işareti tanımlanmamış.</w:t>
        </w:r>
        <w:r w:rsidR="004D7308" w:rsidRPr="004D7308">
          <w:rPr>
            <w:b w:val="0"/>
            <w:webHidden/>
            <w:sz w:val="24"/>
          </w:rPr>
          <w:fldChar w:fldCharType="end"/>
        </w:r>
      </w:hyperlink>
    </w:p>
    <w:p w14:paraId="7E3570F1" w14:textId="26836763" w:rsidR="004D7308" w:rsidRPr="004D7308" w:rsidRDefault="00322615">
      <w:pPr>
        <w:pStyle w:val="T1"/>
        <w:rPr>
          <w:rFonts w:asciiTheme="minorHAnsi" w:eastAsiaTheme="minorEastAsia" w:hAnsiTheme="minorHAnsi" w:cstheme="minorBidi"/>
          <w:b w:val="0"/>
          <w:sz w:val="20"/>
          <w:szCs w:val="22"/>
        </w:rPr>
      </w:pPr>
      <w:hyperlink w:anchor="_Toc96527079" w:history="1">
        <w:r w:rsidR="004D7308" w:rsidRPr="004D7308">
          <w:rPr>
            <w:rStyle w:val="Kpr"/>
            <w:b w:val="0"/>
            <w:sz w:val="24"/>
          </w:rPr>
          <w:t>Tablo.41 2019 Yılı İyi Tarım Uygulamaları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_Toc96527079 \h </w:instrText>
        </w:r>
        <w:r w:rsidR="004D7308" w:rsidRPr="004D7308">
          <w:rPr>
            <w:b w:val="0"/>
            <w:webHidden/>
            <w:sz w:val="24"/>
          </w:rPr>
        </w:r>
        <w:r w:rsidR="004D7308" w:rsidRPr="004D7308">
          <w:rPr>
            <w:b w:val="0"/>
            <w:webHidden/>
            <w:sz w:val="24"/>
          </w:rPr>
          <w:fldChar w:fldCharType="separate"/>
        </w:r>
        <w:r w:rsidR="0086182B">
          <w:rPr>
            <w:bCs/>
            <w:webHidden/>
            <w:sz w:val="24"/>
          </w:rPr>
          <w:t>Hata! Yer işareti tanımlanmamış.</w:t>
        </w:r>
        <w:r w:rsidR="004D7308" w:rsidRPr="004D7308">
          <w:rPr>
            <w:b w:val="0"/>
            <w:webHidden/>
            <w:sz w:val="24"/>
          </w:rPr>
          <w:fldChar w:fldCharType="end"/>
        </w:r>
      </w:hyperlink>
    </w:p>
    <w:p w14:paraId="633AB686" w14:textId="2C71C02E" w:rsidR="004D7308" w:rsidRPr="004D7308" w:rsidRDefault="00322615">
      <w:pPr>
        <w:pStyle w:val="T1"/>
        <w:rPr>
          <w:rFonts w:asciiTheme="minorHAnsi" w:eastAsiaTheme="minorEastAsia" w:hAnsiTheme="minorHAnsi" w:cstheme="minorBidi"/>
          <w:b w:val="0"/>
          <w:sz w:val="20"/>
          <w:szCs w:val="22"/>
        </w:rPr>
      </w:pPr>
      <w:hyperlink w:anchor="_Toc96527080" w:history="1">
        <w:r w:rsidR="004D7308" w:rsidRPr="004D7308">
          <w:rPr>
            <w:rStyle w:val="Kpr"/>
            <w:b w:val="0"/>
            <w:sz w:val="24"/>
          </w:rPr>
          <w:t>Tablo.38 - 2020 Yılı Organik Tarım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_Toc96527080 \h </w:instrText>
        </w:r>
        <w:r w:rsidR="004D7308" w:rsidRPr="004D7308">
          <w:rPr>
            <w:b w:val="0"/>
            <w:webHidden/>
            <w:sz w:val="24"/>
          </w:rPr>
        </w:r>
        <w:r w:rsidR="004D7308" w:rsidRPr="004D7308">
          <w:rPr>
            <w:b w:val="0"/>
            <w:webHidden/>
            <w:sz w:val="24"/>
          </w:rPr>
          <w:fldChar w:fldCharType="separate"/>
        </w:r>
        <w:r w:rsidR="0086182B">
          <w:rPr>
            <w:bCs/>
            <w:webHidden/>
            <w:sz w:val="24"/>
          </w:rPr>
          <w:t>Hata! Yer işareti tanımlanmamış.</w:t>
        </w:r>
        <w:r w:rsidR="004D7308" w:rsidRPr="004D7308">
          <w:rPr>
            <w:b w:val="0"/>
            <w:webHidden/>
            <w:sz w:val="24"/>
          </w:rPr>
          <w:fldChar w:fldCharType="end"/>
        </w:r>
      </w:hyperlink>
    </w:p>
    <w:p w14:paraId="5E791EF3" w14:textId="7C671D5C" w:rsidR="004D7308" w:rsidRPr="004D7308" w:rsidRDefault="00322615">
      <w:pPr>
        <w:pStyle w:val="T1"/>
        <w:rPr>
          <w:rFonts w:asciiTheme="minorHAnsi" w:eastAsiaTheme="minorEastAsia" w:hAnsiTheme="minorHAnsi" w:cstheme="minorBidi"/>
          <w:b w:val="0"/>
          <w:sz w:val="20"/>
          <w:szCs w:val="22"/>
        </w:rPr>
      </w:pPr>
      <w:hyperlink w:anchor="_Toc96527081" w:history="1">
        <w:r w:rsidR="004D7308" w:rsidRPr="004D7308">
          <w:rPr>
            <w:rStyle w:val="Kpr"/>
            <w:b w:val="0"/>
            <w:sz w:val="24"/>
          </w:rPr>
          <w:t>Tablo.38 Bayi Denetimleri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_Toc96527081 \h </w:instrText>
        </w:r>
        <w:r w:rsidR="004D7308" w:rsidRPr="004D7308">
          <w:rPr>
            <w:b w:val="0"/>
            <w:webHidden/>
            <w:sz w:val="24"/>
          </w:rPr>
        </w:r>
        <w:r w:rsidR="004D7308" w:rsidRPr="004D7308">
          <w:rPr>
            <w:b w:val="0"/>
            <w:webHidden/>
            <w:sz w:val="24"/>
          </w:rPr>
          <w:fldChar w:fldCharType="separate"/>
        </w:r>
        <w:r w:rsidR="0086182B">
          <w:rPr>
            <w:b w:val="0"/>
            <w:webHidden/>
            <w:sz w:val="24"/>
          </w:rPr>
          <w:t>36</w:t>
        </w:r>
        <w:r w:rsidR="004D7308" w:rsidRPr="004D7308">
          <w:rPr>
            <w:b w:val="0"/>
            <w:webHidden/>
            <w:sz w:val="24"/>
          </w:rPr>
          <w:fldChar w:fldCharType="end"/>
        </w:r>
      </w:hyperlink>
    </w:p>
    <w:p w14:paraId="67A53C2C" w14:textId="5FB2833F" w:rsidR="004D7308" w:rsidRPr="004D7308" w:rsidRDefault="00322615">
      <w:pPr>
        <w:pStyle w:val="T1"/>
        <w:rPr>
          <w:rFonts w:asciiTheme="minorHAnsi" w:eastAsiaTheme="minorEastAsia" w:hAnsiTheme="minorHAnsi" w:cstheme="minorBidi"/>
          <w:b w:val="0"/>
          <w:sz w:val="20"/>
          <w:szCs w:val="22"/>
        </w:rPr>
      </w:pPr>
      <w:hyperlink w:anchor="_Toc96527082" w:history="1">
        <w:r w:rsidR="004D7308" w:rsidRPr="004D7308">
          <w:rPr>
            <w:rStyle w:val="Kpr"/>
            <w:b w:val="0"/>
            <w:sz w:val="24"/>
          </w:rPr>
          <w:t>Tablo.39 Programlı ve Program Dışı Aşılamalar</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_Toc96527082 \h </w:instrText>
        </w:r>
        <w:r w:rsidR="004D7308" w:rsidRPr="004D7308">
          <w:rPr>
            <w:b w:val="0"/>
            <w:webHidden/>
            <w:sz w:val="24"/>
          </w:rPr>
        </w:r>
        <w:r w:rsidR="004D7308" w:rsidRPr="004D7308">
          <w:rPr>
            <w:b w:val="0"/>
            <w:webHidden/>
            <w:sz w:val="24"/>
          </w:rPr>
          <w:fldChar w:fldCharType="separate"/>
        </w:r>
        <w:r w:rsidR="0086182B">
          <w:rPr>
            <w:b w:val="0"/>
            <w:webHidden/>
            <w:sz w:val="24"/>
          </w:rPr>
          <w:t>37</w:t>
        </w:r>
        <w:r w:rsidR="004D7308" w:rsidRPr="004D7308">
          <w:rPr>
            <w:b w:val="0"/>
            <w:webHidden/>
            <w:sz w:val="24"/>
          </w:rPr>
          <w:fldChar w:fldCharType="end"/>
        </w:r>
      </w:hyperlink>
    </w:p>
    <w:p w14:paraId="49025367" w14:textId="70255FD0" w:rsidR="004D7308" w:rsidRPr="004D7308" w:rsidRDefault="00322615">
      <w:pPr>
        <w:pStyle w:val="T1"/>
        <w:rPr>
          <w:rFonts w:asciiTheme="minorHAnsi" w:eastAsiaTheme="minorEastAsia" w:hAnsiTheme="minorHAnsi" w:cstheme="minorBidi"/>
          <w:b w:val="0"/>
          <w:sz w:val="20"/>
          <w:szCs w:val="22"/>
        </w:rPr>
      </w:pPr>
      <w:hyperlink w:anchor="_Toc96527083" w:history="1">
        <w:r w:rsidR="004D7308" w:rsidRPr="004D7308">
          <w:rPr>
            <w:rStyle w:val="Kpr"/>
            <w:b w:val="0"/>
            <w:sz w:val="24"/>
          </w:rPr>
          <w:t>Tablo.40 - 2021 Yılı Hastalık Çıkış Sönüş Sayıları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_Toc96527083 \h </w:instrText>
        </w:r>
        <w:r w:rsidR="004D7308" w:rsidRPr="004D7308">
          <w:rPr>
            <w:b w:val="0"/>
            <w:webHidden/>
            <w:sz w:val="24"/>
          </w:rPr>
        </w:r>
        <w:r w:rsidR="004D7308" w:rsidRPr="004D7308">
          <w:rPr>
            <w:b w:val="0"/>
            <w:webHidden/>
            <w:sz w:val="24"/>
          </w:rPr>
          <w:fldChar w:fldCharType="separate"/>
        </w:r>
        <w:r w:rsidR="0086182B">
          <w:rPr>
            <w:b w:val="0"/>
            <w:webHidden/>
            <w:sz w:val="24"/>
          </w:rPr>
          <w:t>38</w:t>
        </w:r>
        <w:r w:rsidR="004D7308" w:rsidRPr="004D7308">
          <w:rPr>
            <w:b w:val="0"/>
            <w:webHidden/>
            <w:sz w:val="24"/>
          </w:rPr>
          <w:fldChar w:fldCharType="end"/>
        </w:r>
      </w:hyperlink>
    </w:p>
    <w:p w14:paraId="79467413" w14:textId="0AC26D08" w:rsidR="004D7308" w:rsidRPr="004D7308" w:rsidRDefault="00322615">
      <w:pPr>
        <w:pStyle w:val="T1"/>
        <w:rPr>
          <w:rFonts w:asciiTheme="minorHAnsi" w:eastAsiaTheme="minorEastAsia" w:hAnsiTheme="minorHAnsi" w:cstheme="minorBidi"/>
          <w:b w:val="0"/>
          <w:sz w:val="20"/>
          <w:szCs w:val="22"/>
        </w:rPr>
      </w:pPr>
      <w:hyperlink w:anchor="_Toc96527084" w:history="1">
        <w:r w:rsidR="004D7308" w:rsidRPr="004D7308">
          <w:rPr>
            <w:rStyle w:val="Kpr"/>
            <w:b w:val="0"/>
            <w:sz w:val="24"/>
          </w:rPr>
          <w:t>Tablo.41 - Hayvan Pazarları Ruhsat ve Kapasite Durumu</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_Toc96527084 \h </w:instrText>
        </w:r>
        <w:r w:rsidR="004D7308" w:rsidRPr="004D7308">
          <w:rPr>
            <w:b w:val="0"/>
            <w:webHidden/>
            <w:sz w:val="24"/>
          </w:rPr>
        </w:r>
        <w:r w:rsidR="004D7308" w:rsidRPr="004D7308">
          <w:rPr>
            <w:b w:val="0"/>
            <w:webHidden/>
            <w:sz w:val="24"/>
          </w:rPr>
          <w:fldChar w:fldCharType="separate"/>
        </w:r>
        <w:r w:rsidR="0086182B">
          <w:rPr>
            <w:b w:val="0"/>
            <w:webHidden/>
            <w:sz w:val="24"/>
          </w:rPr>
          <w:t>39</w:t>
        </w:r>
        <w:r w:rsidR="004D7308" w:rsidRPr="004D7308">
          <w:rPr>
            <w:b w:val="0"/>
            <w:webHidden/>
            <w:sz w:val="24"/>
          </w:rPr>
          <w:fldChar w:fldCharType="end"/>
        </w:r>
      </w:hyperlink>
    </w:p>
    <w:p w14:paraId="1EDFFF0E" w14:textId="4D92599D" w:rsidR="004D7308" w:rsidRPr="004D7308" w:rsidRDefault="00322615">
      <w:pPr>
        <w:pStyle w:val="T1"/>
        <w:rPr>
          <w:rFonts w:asciiTheme="minorHAnsi" w:eastAsiaTheme="minorEastAsia" w:hAnsiTheme="minorHAnsi" w:cstheme="minorBidi"/>
          <w:b w:val="0"/>
          <w:sz w:val="20"/>
          <w:szCs w:val="22"/>
        </w:rPr>
      </w:pPr>
      <w:hyperlink w:anchor="_Toc96527085" w:history="1">
        <w:r w:rsidR="004D7308" w:rsidRPr="004D7308">
          <w:rPr>
            <w:rStyle w:val="Kpr"/>
            <w:b w:val="0"/>
            <w:sz w:val="24"/>
          </w:rPr>
          <w:t>Tablo.42 - 2021 Yılı Tazminat Ödemeleri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_Toc96527085 \h </w:instrText>
        </w:r>
        <w:r w:rsidR="004D7308" w:rsidRPr="004D7308">
          <w:rPr>
            <w:b w:val="0"/>
            <w:webHidden/>
            <w:sz w:val="24"/>
          </w:rPr>
        </w:r>
        <w:r w:rsidR="004D7308" w:rsidRPr="004D7308">
          <w:rPr>
            <w:b w:val="0"/>
            <w:webHidden/>
            <w:sz w:val="24"/>
          </w:rPr>
          <w:fldChar w:fldCharType="separate"/>
        </w:r>
        <w:r w:rsidR="0086182B">
          <w:rPr>
            <w:b w:val="0"/>
            <w:webHidden/>
            <w:sz w:val="24"/>
          </w:rPr>
          <w:t>39</w:t>
        </w:r>
        <w:r w:rsidR="004D7308" w:rsidRPr="004D7308">
          <w:rPr>
            <w:b w:val="0"/>
            <w:webHidden/>
            <w:sz w:val="24"/>
          </w:rPr>
          <w:fldChar w:fldCharType="end"/>
        </w:r>
      </w:hyperlink>
    </w:p>
    <w:p w14:paraId="12488332" w14:textId="369B970F" w:rsidR="004D7308" w:rsidRPr="004D7308" w:rsidRDefault="00322615">
      <w:pPr>
        <w:pStyle w:val="T1"/>
        <w:rPr>
          <w:rFonts w:asciiTheme="minorHAnsi" w:eastAsiaTheme="minorEastAsia" w:hAnsiTheme="minorHAnsi" w:cstheme="minorBidi"/>
          <w:b w:val="0"/>
          <w:sz w:val="20"/>
          <w:szCs w:val="22"/>
        </w:rPr>
      </w:pPr>
      <w:hyperlink w:anchor="_Toc96527086" w:history="1">
        <w:r w:rsidR="004D7308" w:rsidRPr="004D7308">
          <w:rPr>
            <w:rStyle w:val="Kpr"/>
            <w:b w:val="0"/>
            <w:sz w:val="24"/>
          </w:rPr>
          <w:t>Tablo.43 - İlçeler Bazında Kurbanda Kesilen Hayvan Sayıları (2021)</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_Toc96527086 \h </w:instrText>
        </w:r>
        <w:r w:rsidR="004D7308" w:rsidRPr="004D7308">
          <w:rPr>
            <w:b w:val="0"/>
            <w:webHidden/>
            <w:sz w:val="24"/>
          </w:rPr>
        </w:r>
        <w:r w:rsidR="004D7308" w:rsidRPr="004D7308">
          <w:rPr>
            <w:b w:val="0"/>
            <w:webHidden/>
            <w:sz w:val="24"/>
          </w:rPr>
          <w:fldChar w:fldCharType="separate"/>
        </w:r>
        <w:r w:rsidR="0086182B">
          <w:rPr>
            <w:b w:val="0"/>
            <w:webHidden/>
            <w:sz w:val="24"/>
          </w:rPr>
          <w:t>40</w:t>
        </w:r>
        <w:r w:rsidR="004D7308" w:rsidRPr="004D7308">
          <w:rPr>
            <w:b w:val="0"/>
            <w:webHidden/>
            <w:sz w:val="24"/>
          </w:rPr>
          <w:fldChar w:fldCharType="end"/>
        </w:r>
      </w:hyperlink>
    </w:p>
    <w:p w14:paraId="02DDD71B" w14:textId="13A9D22D" w:rsidR="004D7308" w:rsidRPr="004D7308" w:rsidRDefault="00322615">
      <w:pPr>
        <w:pStyle w:val="T1"/>
        <w:rPr>
          <w:rFonts w:asciiTheme="minorHAnsi" w:eastAsiaTheme="minorEastAsia" w:hAnsiTheme="minorHAnsi" w:cstheme="minorBidi"/>
          <w:b w:val="0"/>
          <w:sz w:val="20"/>
          <w:szCs w:val="22"/>
        </w:rPr>
      </w:pPr>
      <w:hyperlink w:anchor="_Toc96527087" w:history="1">
        <w:r w:rsidR="004D7308" w:rsidRPr="004D7308">
          <w:rPr>
            <w:rStyle w:val="Kpr"/>
            <w:b w:val="0"/>
            <w:sz w:val="24"/>
          </w:rPr>
          <w:t>Tablo.44 - Halk Elinde Pırlak Irkı Projesi Koyunculuk Desteklemeleri ( 1.Proje )</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_Toc96527087 \h </w:instrText>
        </w:r>
        <w:r w:rsidR="004D7308" w:rsidRPr="004D7308">
          <w:rPr>
            <w:b w:val="0"/>
            <w:webHidden/>
            <w:sz w:val="24"/>
          </w:rPr>
        </w:r>
        <w:r w:rsidR="004D7308" w:rsidRPr="004D7308">
          <w:rPr>
            <w:b w:val="0"/>
            <w:webHidden/>
            <w:sz w:val="24"/>
          </w:rPr>
          <w:fldChar w:fldCharType="separate"/>
        </w:r>
        <w:r w:rsidR="0086182B">
          <w:rPr>
            <w:b w:val="0"/>
            <w:webHidden/>
            <w:sz w:val="24"/>
          </w:rPr>
          <w:t>40</w:t>
        </w:r>
        <w:r w:rsidR="004D7308" w:rsidRPr="004D7308">
          <w:rPr>
            <w:b w:val="0"/>
            <w:webHidden/>
            <w:sz w:val="24"/>
          </w:rPr>
          <w:fldChar w:fldCharType="end"/>
        </w:r>
      </w:hyperlink>
    </w:p>
    <w:p w14:paraId="1391D44B" w14:textId="51C16691" w:rsidR="004D7308" w:rsidRPr="004D7308" w:rsidRDefault="00322615">
      <w:pPr>
        <w:pStyle w:val="T1"/>
        <w:rPr>
          <w:rFonts w:asciiTheme="minorHAnsi" w:eastAsiaTheme="minorEastAsia" w:hAnsiTheme="minorHAnsi" w:cstheme="minorBidi"/>
          <w:b w:val="0"/>
          <w:sz w:val="20"/>
          <w:szCs w:val="22"/>
        </w:rPr>
      </w:pPr>
      <w:hyperlink w:anchor="_Toc96527088" w:history="1">
        <w:r w:rsidR="004D7308" w:rsidRPr="004D7308">
          <w:rPr>
            <w:rStyle w:val="Kpr"/>
            <w:b w:val="0"/>
            <w:sz w:val="24"/>
          </w:rPr>
          <w:t>Tablo.45 - Halk Elinde Pırlak Irkı Projesi Koyunculuk Desteklemeleri ( 2.Proje )</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_Toc96527088 \h </w:instrText>
        </w:r>
        <w:r w:rsidR="004D7308" w:rsidRPr="004D7308">
          <w:rPr>
            <w:b w:val="0"/>
            <w:webHidden/>
            <w:sz w:val="24"/>
          </w:rPr>
        </w:r>
        <w:r w:rsidR="004D7308" w:rsidRPr="004D7308">
          <w:rPr>
            <w:b w:val="0"/>
            <w:webHidden/>
            <w:sz w:val="24"/>
          </w:rPr>
          <w:fldChar w:fldCharType="separate"/>
        </w:r>
        <w:r w:rsidR="0086182B">
          <w:rPr>
            <w:b w:val="0"/>
            <w:webHidden/>
            <w:sz w:val="24"/>
          </w:rPr>
          <w:t>40</w:t>
        </w:r>
        <w:r w:rsidR="004D7308" w:rsidRPr="004D7308">
          <w:rPr>
            <w:b w:val="0"/>
            <w:webHidden/>
            <w:sz w:val="24"/>
          </w:rPr>
          <w:fldChar w:fldCharType="end"/>
        </w:r>
      </w:hyperlink>
    </w:p>
    <w:p w14:paraId="5C89FE8A" w14:textId="2BDAF31C" w:rsidR="004D7308" w:rsidRPr="004D7308" w:rsidRDefault="00322615">
      <w:pPr>
        <w:pStyle w:val="T1"/>
        <w:rPr>
          <w:rFonts w:asciiTheme="minorHAnsi" w:eastAsiaTheme="minorEastAsia" w:hAnsiTheme="minorHAnsi" w:cstheme="minorBidi"/>
          <w:b w:val="0"/>
          <w:sz w:val="20"/>
          <w:szCs w:val="22"/>
        </w:rPr>
      </w:pPr>
      <w:hyperlink w:anchor="_Toc96527089" w:history="1">
        <w:r w:rsidR="004D7308" w:rsidRPr="004D7308">
          <w:rPr>
            <w:rStyle w:val="Kpr"/>
            <w:b w:val="0"/>
            <w:sz w:val="24"/>
          </w:rPr>
          <w:t>Tablo.46 - 2021 Halk Elinde Pırlak Irkı Islahı 1. Projeye Ait Koç Satış Destekleme</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_Toc96527089 \h </w:instrText>
        </w:r>
        <w:r w:rsidR="004D7308" w:rsidRPr="004D7308">
          <w:rPr>
            <w:b w:val="0"/>
            <w:webHidden/>
            <w:sz w:val="24"/>
          </w:rPr>
        </w:r>
        <w:r w:rsidR="004D7308" w:rsidRPr="004D7308">
          <w:rPr>
            <w:b w:val="0"/>
            <w:webHidden/>
            <w:sz w:val="24"/>
          </w:rPr>
          <w:fldChar w:fldCharType="separate"/>
        </w:r>
        <w:r w:rsidR="0086182B">
          <w:rPr>
            <w:b w:val="0"/>
            <w:webHidden/>
            <w:sz w:val="24"/>
          </w:rPr>
          <w:t>41</w:t>
        </w:r>
        <w:r w:rsidR="004D7308" w:rsidRPr="004D7308">
          <w:rPr>
            <w:b w:val="0"/>
            <w:webHidden/>
            <w:sz w:val="24"/>
          </w:rPr>
          <w:fldChar w:fldCharType="end"/>
        </w:r>
      </w:hyperlink>
    </w:p>
    <w:p w14:paraId="34F6D4F1" w14:textId="56CCC8FD" w:rsidR="004D7308" w:rsidRPr="004D7308" w:rsidRDefault="00322615">
      <w:pPr>
        <w:pStyle w:val="T1"/>
        <w:rPr>
          <w:rFonts w:asciiTheme="minorHAnsi" w:eastAsiaTheme="minorEastAsia" w:hAnsiTheme="minorHAnsi" w:cstheme="minorBidi"/>
          <w:b w:val="0"/>
          <w:sz w:val="20"/>
          <w:szCs w:val="22"/>
        </w:rPr>
      </w:pPr>
      <w:hyperlink w:anchor="_Toc96527090" w:history="1">
        <w:r w:rsidR="004D7308" w:rsidRPr="004D7308">
          <w:rPr>
            <w:rStyle w:val="Kpr"/>
            <w:b w:val="0"/>
            <w:sz w:val="24"/>
          </w:rPr>
          <w:t>Tablo.47 - Halk Elinde Anadolu Mandası Islah Projesi Desteklemeleri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_Toc96527090 \h </w:instrText>
        </w:r>
        <w:r w:rsidR="004D7308" w:rsidRPr="004D7308">
          <w:rPr>
            <w:b w:val="0"/>
            <w:webHidden/>
            <w:sz w:val="24"/>
          </w:rPr>
        </w:r>
        <w:r w:rsidR="004D7308" w:rsidRPr="004D7308">
          <w:rPr>
            <w:b w:val="0"/>
            <w:webHidden/>
            <w:sz w:val="24"/>
          </w:rPr>
          <w:fldChar w:fldCharType="separate"/>
        </w:r>
        <w:r w:rsidR="0086182B">
          <w:rPr>
            <w:b w:val="0"/>
            <w:webHidden/>
            <w:sz w:val="24"/>
          </w:rPr>
          <w:t>41</w:t>
        </w:r>
        <w:r w:rsidR="004D7308" w:rsidRPr="004D7308">
          <w:rPr>
            <w:b w:val="0"/>
            <w:webHidden/>
            <w:sz w:val="24"/>
          </w:rPr>
          <w:fldChar w:fldCharType="end"/>
        </w:r>
      </w:hyperlink>
    </w:p>
    <w:p w14:paraId="7C53EF19" w14:textId="158464D6" w:rsidR="004D7308" w:rsidRPr="004D7308" w:rsidRDefault="00322615">
      <w:pPr>
        <w:pStyle w:val="T1"/>
        <w:rPr>
          <w:rFonts w:asciiTheme="minorHAnsi" w:eastAsiaTheme="minorEastAsia" w:hAnsiTheme="minorHAnsi" w:cstheme="minorBidi"/>
          <w:b w:val="0"/>
          <w:sz w:val="20"/>
          <w:szCs w:val="22"/>
        </w:rPr>
      </w:pPr>
      <w:hyperlink w:anchor="_Toc96527091" w:history="1">
        <w:r w:rsidR="004D7308" w:rsidRPr="004D7308">
          <w:rPr>
            <w:rStyle w:val="Kpr"/>
            <w:b w:val="0"/>
            <w:sz w:val="24"/>
          </w:rPr>
          <w:t>Tablo.48 - 2021 Yılı Küçükbaş Hayvan Alımı Destekleme</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_Toc96527091 \h </w:instrText>
        </w:r>
        <w:r w:rsidR="004D7308" w:rsidRPr="004D7308">
          <w:rPr>
            <w:b w:val="0"/>
            <w:webHidden/>
            <w:sz w:val="24"/>
          </w:rPr>
        </w:r>
        <w:r w:rsidR="004D7308" w:rsidRPr="004D7308">
          <w:rPr>
            <w:b w:val="0"/>
            <w:webHidden/>
            <w:sz w:val="24"/>
          </w:rPr>
          <w:fldChar w:fldCharType="separate"/>
        </w:r>
        <w:r w:rsidR="0086182B">
          <w:rPr>
            <w:b w:val="0"/>
            <w:webHidden/>
            <w:sz w:val="24"/>
          </w:rPr>
          <w:t>41</w:t>
        </w:r>
        <w:r w:rsidR="004D7308" w:rsidRPr="004D7308">
          <w:rPr>
            <w:b w:val="0"/>
            <w:webHidden/>
            <w:sz w:val="24"/>
          </w:rPr>
          <w:fldChar w:fldCharType="end"/>
        </w:r>
      </w:hyperlink>
    </w:p>
    <w:p w14:paraId="3B089236" w14:textId="608AF1ED" w:rsidR="004D7308" w:rsidRPr="004D7308" w:rsidRDefault="00322615">
      <w:pPr>
        <w:pStyle w:val="T1"/>
        <w:rPr>
          <w:rFonts w:asciiTheme="minorHAnsi" w:eastAsiaTheme="minorEastAsia" w:hAnsiTheme="minorHAnsi" w:cstheme="minorBidi"/>
          <w:b w:val="0"/>
          <w:sz w:val="20"/>
          <w:szCs w:val="22"/>
        </w:rPr>
      </w:pPr>
      <w:hyperlink w:anchor="_Toc96527092" w:history="1">
        <w:r w:rsidR="004D7308" w:rsidRPr="004D7308">
          <w:rPr>
            <w:rStyle w:val="Kpr"/>
            <w:b w:val="0"/>
            <w:sz w:val="24"/>
          </w:rPr>
          <w:t>Tablo.49 - 2021 Yılı Soy Kütüğü ve Ön Soykütüğüne Kayıtlı Hayvan Sayıları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_Toc96527092 \h </w:instrText>
        </w:r>
        <w:r w:rsidR="004D7308" w:rsidRPr="004D7308">
          <w:rPr>
            <w:b w:val="0"/>
            <w:webHidden/>
            <w:sz w:val="24"/>
          </w:rPr>
        </w:r>
        <w:r w:rsidR="004D7308" w:rsidRPr="004D7308">
          <w:rPr>
            <w:b w:val="0"/>
            <w:webHidden/>
            <w:sz w:val="24"/>
          </w:rPr>
          <w:fldChar w:fldCharType="separate"/>
        </w:r>
        <w:r w:rsidR="0086182B">
          <w:rPr>
            <w:b w:val="0"/>
            <w:webHidden/>
            <w:sz w:val="24"/>
          </w:rPr>
          <w:t>42</w:t>
        </w:r>
        <w:r w:rsidR="004D7308" w:rsidRPr="004D7308">
          <w:rPr>
            <w:b w:val="0"/>
            <w:webHidden/>
            <w:sz w:val="24"/>
          </w:rPr>
          <w:fldChar w:fldCharType="end"/>
        </w:r>
      </w:hyperlink>
    </w:p>
    <w:p w14:paraId="52DDEC78" w14:textId="5A6F4107" w:rsidR="004D7308" w:rsidRPr="004D7308" w:rsidRDefault="00322615">
      <w:pPr>
        <w:pStyle w:val="T1"/>
        <w:rPr>
          <w:rFonts w:asciiTheme="minorHAnsi" w:eastAsiaTheme="minorEastAsia" w:hAnsiTheme="minorHAnsi" w:cstheme="minorBidi"/>
          <w:b w:val="0"/>
          <w:sz w:val="20"/>
          <w:szCs w:val="22"/>
        </w:rPr>
      </w:pPr>
      <w:hyperlink w:anchor="_Toc96527093" w:history="1">
        <w:r w:rsidR="004D7308" w:rsidRPr="004D7308">
          <w:rPr>
            <w:rStyle w:val="Kpr"/>
            <w:b w:val="0"/>
            <w:sz w:val="24"/>
          </w:rPr>
          <w:t>Tablo.50 2021 Yılı Kesilen İdari Para Cezaları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_Toc96527093 \h </w:instrText>
        </w:r>
        <w:r w:rsidR="004D7308" w:rsidRPr="004D7308">
          <w:rPr>
            <w:b w:val="0"/>
            <w:webHidden/>
            <w:sz w:val="24"/>
          </w:rPr>
        </w:r>
        <w:r w:rsidR="004D7308" w:rsidRPr="004D7308">
          <w:rPr>
            <w:b w:val="0"/>
            <w:webHidden/>
            <w:sz w:val="24"/>
          </w:rPr>
          <w:fldChar w:fldCharType="separate"/>
        </w:r>
        <w:r w:rsidR="0086182B">
          <w:rPr>
            <w:b w:val="0"/>
            <w:webHidden/>
            <w:sz w:val="24"/>
          </w:rPr>
          <w:t>42</w:t>
        </w:r>
        <w:r w:rsidR="004D7308" w:rsidRPr="004D7308">
          <w:rPr>
            <w:b w:val="0"/>
            <w:webHidden/>
            <w:sz w:val="24"/>
          </w:rPr>
          <w:fldChar w:fldCharType="end"/>
        </w:r>
      </w:hyperlink>
    </w:p>
    <w:p w14:paraId="26C5A30B" w14:textId="276021B3" w:rsidR="004D7308" w:rsidRPr="004D7308" w:rsidRDefault="00322615">
      <w:pPr>
        <w:pStyle w:val="T1"/>
        <w:rPr>
          <w:rFonts w:asciiTheme="minorHAnsi" w:eastAsiaTheme="minorEastAsia" w:hAnsiTheme="minorHAnsi" w:cstheme="minorBidi"/>
          <w:b w:val="0"/>
          <w:sz w:val="20"/>
          <w:szCs w:val="22"/>
        </w:rPr>
      </w:pPr>
      <w:hyperlink w:anchor="_Toc96527094" w:history="1">
        <w:r w:rsidR="004D7308" w:rsidRPr="004D7308">
          <w:rPr>
            <w:rStyle w:val="Kpr"/>
            <w:b w:val="0"/>
            <w:sz w:val="24"/>
          </w:rPr>
          <w:t>Tablo.51 Ulusal Kalıntı İzleme Planı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_Toc96527094 \h </w:instrText>
        </w:r>
        <w:r w:rsidR="004D7308" w:rsidRPr="004D7308">
          <w:rPr>
            <w:b w:val="0"/>
            <w:webHidden/>
            <w:sz w:val="24"/>
          </w:rPr>
        </w:r>
        <w:r w:rsidR="004D7308" w:rsidRPr="004D7308">
          <w:rPr>
            <w:b w:val="0"/>
            <w:webHidden/>
            <w:sz w:val="24"/>
          </w:rPr>
          <w:fldChar w:fldCharType="separate"/>
        </w:r>
        <w:r w:rsidR="0086182B">
          <w:rPr>
            <w:b w:val="0"/>
            <w:webHidden/>
            <w:sz w:val="24"/>
          </w:rPr>
          <w:t>43</w:t>
        </w:r>
        <w:r w:rsidR="004D7308" w:rsidRPr="004D7308">
          <w:rPr>
            <w:b w:val="0"/>
            <w:webHidden/>
            <w:sz w:val="24"/>
          </w:rPr>
          <w:fldChar w:fldCharType="end"/>
        </w:r>
      </w:hyperlink>
    </w:p>
    <w:p w14:paraId="070CA29C" w14:textId="5BFC9215" w:rsidR="004D7308" w:rsidRPr="004D7308" w:rsidRDefault="00322615">
      <w:pPr>
        <w:pStyle w:val="T1"/>
        <w:rPr>
          <w:rFonts w:asciiTheme="minorHAnsi" w:eastAsiaTheme="minorEastAsia" w:hAnsiTheme="minorHAnsi" w:cstheme="minorBidi"/>
          <w:b w:val="0"/>
          <w:sz w:val="20"/>
          <w:szCs w:val="22"/>
        </w:rPr>
      </w:pPr>
      <w:hyperlink w:anchor="_Toc96527095" w:history="1">
        <w:r w:rsidR="004D7308" w:rsidRPr="004D7308">
          <w:rPr>
            <w:rStyle w:val="Kpr"/>
            <w:b w:val="0"/>
            <w:sz w:val="24"/>
          </w:rPr>
          <w:t>Tablo.52 Ruhsatlı Mezbaha ve Kombinalar</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_Toc96527095 \h </w:instrText>
        </w:r>
        <w:r w:rsidR="004D7308" w:rsidRPr="004D7308">
          <w:rPr>
            <w:b w:val="0"/>
            <w:webHidden/>
            <w:sz w:val="24"/>
          </w:rPr>
        </w:r>
        <w:r w:rsidR="004D7308" w:rsidRPr="004D7308">
          <w:rPr>
            <w:b w:val="0"/>
            <w:webHidden/>
            <w:sz w:val="24"/>
          </w:rPr>
          <w:fldChar w:fldCharType="separate"/>
        </w:r>
        <w:r w:rsidR="0086182B">
          <w:rPr>
            <w:b w:val="0"/>
            <w:webHidden/>
            <w:sz w:val="24"/>
          </w:rPr>
          <w:t>44</w:t>
        </w:r>
        <w:r w:rsidR="004D7308" w:rsidRPr="004D7308">
          <w:rPr>
            <w:b w:val="0"/>
            <w:webHidden/>
            <w:sz w:val="24"/>
          </w:rPr>
          <w:fldChar w:fldCharType="end"/>
        </w:r>
      </w:hyperlink>
    </w:p>
    <w:p w14:paraId="0AC6E456" w14:textId="6E45D93F" w:rsidR="004D7308" w:rsidRPr="004D7308" w:rsidRDefault="00322615">
      <w:pPr>
        <w:pStyle w:val="T1"/>
        <w:rPr>
          <w:rFonts w:asciiTheme="minorHAnsi" w:eastAsiaTheme="minorEastAsia" w:hAnsiTheme="minorHAnsi" w:cstheme="minorBidi"/>
          <w:b w:val="0"/>
          <w:sz w:val="20"/>
          <w:szCs w:val="22"/>
        </w:rPr>
      </w:pPr>
      <w:hyperlink w:anchor="_Toc96527096" w:history="1">
        <w:r w:rsidR="004D7308" w:rsidRPr="004D7308">
          <w:rPr>
            <w:rStyle w:val="Kpr"/>
            <w:b w:val="0"/>
            <w:sz w:val="24"/>
          </w:rPr>
          <w:t>Tablo.53 Kütahya İl Genelinde Bulunan Su Ürünleri Tesisleri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_Toc96527096 \h </w:instrText>
        </w:r>
        <w:r w:rsidR="004D7308" w:rsidRPr="004D7308">
          <w:rPr>
            <w:b w:val="0"/>
            <w:webHidden/>
            <w:sz w:val="24"/>
          </w:rPr>
        </w:r>
        <w:r w:rsidR="004D7308" w:rsidRPr="004D7308">
          <w:rPr>
            <w:b w:val="0"/>
            <w:webHidden/>
            <w:sz w:val="24"/>
          </w:rPr>
          <w:fldChar w:fldCharType="separate"/>
        </w:r>
        <w:r w:rsidR="0086182B">
          <w:rPr>
            <w:b w:val="0"/>
            <w:webHidden/>
            <w:sz w:val="24"/>
          </w:rPr>
          <w:t>46</w:t>
        </w:r>
        <w:r w:rsidR="004D7308" w:rsidRPr="004D7308">
          <w:rPr>
            <w:b w:val="0"/>
            <w:webHidden/>
            <w:sz w:val="24"/>
          </w:rPr>
          <w:fldChar w:fldCharType="end"/>
        </w:r>
      </w:hyperlink>
    </w:p>
    <w:p w14:paraId="0B326A6C" w14:textId="52D34012" w:rsidR="004D7308" w:rsidRPr="004D7308" w:rsidRDefault="00322615">
      <w:pPr>
        <w:pStyle w:val="T1"/>
        <w:rPr>
          <w:rFonts w:asciiTheme="minorHAnsi" w:eastAsiaTheme="minorEastAsia" w:hAnsiTheme="minorHAnsi" w:cstheme="minorBidi"/>
          <w:b w:val="0"/>
          <w:sz w:val="20"/>
          <w:szCs w:val="22"/>
        </w:rPr>
      </w:pPr>
      <w:hyperlink w:anchor="_Toc96527097" w:history="1">
        <w:r w:rsidR="004D7308" w:rsidRPr="004D7308">
          <w:rPr>
            <w:rStyle w:val="Kpr"/>
            <w:b w:val="0"/>
            <w:sz w:val="24"/>
            <w:highlight w:val="lightGray"/>
          </w:rPr>
          <w:t>Tablo.54 Balıklandırma Faaliyetleri Tablosu</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_Toc96527097 \h </w:instrText>
        </w:r>
        <w:r w:rsidR="004D7308" w:rsidRPr="004D7308">
          <w:rPr>
            <w:b w:val="0"/>
            <w:webHidden/>
            <w:sz w:val="24"/>
          </w:rPr>
        </w:r>
        <w:r w:rsidR="004D7308" w:rsidRPr="004D7308">
          <w:rPr>
            <w:b w:val="0"/>
            <w:webHidden/>
            <w:sz w:val="24"/>
          </w:rPr>
          <w:fldChar w:fldCharType="separate"/>
        </w:r>
        <w:r w:rsidR="0086182B">
          <w:rPr>
            <w:b w:val="0"/>
            <w:webHidden/>
            <w:sz w:val="24"/>
          </w:rPr>
          <w:t>47</w:t>
        </w:r>
        <w:r w:rsidR="004D7308" w:rsidRPr="004D7308">
          <w:rPr>
            <w:b w:val="0"/>
            <w:webHidden/>
            <w:sz w:val="24"/>
          </w:rPr>
          <w:fldChar w:fldCharType="end"/>
        </w:r>
      </w:hyperlink>
    </w:p>
    <w:p w14:paraId="28296709" w14:textId="7B56260A" w:rsidR="004D7308" w:rsidRPr="004D7308" w:rsidRDefault="00322615">
      <w:pPr>
        <w:pStyle w:val="T1"/>
        <w:rPr>
          <w:rFonts w:asciiTheme="minorHAnsi" w:eastAsiaTheme="minorEastAsia" w:hAnsiTheme="minorHAnsi" w:cstheme="minorBidi"/>
          <w:b w:val="0"/>
          <w:sz w:val="20"/>
          <w:szCs w:val="22"/>
        </w:rPr>
      </w:pPr>
      <w:hyperlink w:anchor="_Toc96527098" w:history="1">
        <w:r w:rsidR="004D7308" w:rsidRPr="004D7308">
          <w:rPr>
            <w:rStyle w:val="Kpr"/>
            <w:b w:val="0"/>
            <w:sz w:val="24"/>
          </w:rPr>
          <w:t>Tablo.55 - 2021 Yılı Gıda Üretim, Satış ve Toplu Tüketim Yerleri Denetim Faaliyetleri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_Toc96527098 \h </w:instrText>
        </w:r>
        <w:r w:rsidR="004D7308" w:rsidRPr="004D7308">
          <w:rPr>
            <w:b w:val="0"/>
            <w:webHidden/>
            <w:sz w:val="24"/>
          </w:rPr>
        </w:r>
        <w:r w:rsidR="004D7308" w:rsidRPr="004D7308">
          <w:rPr>
            <w:b w:val="0"/>
            <w:webHidden/>
            <w:sz w:val="24"/>
          </w:rPr>
          <w:fldChar w:fldCharType="separate"/>
        </w:r>
        <w:r w:rsidR="0086182B">
          <w:rPr>
            <w:b w:val="0"/>
            <w:webHidden/>
            <w:sz w:val="24"/>
          </w:rPr>
          <w:t>48</w:t>
        </w:r>
        <w:r w:rsidR="004D7308" w:rsidRPr="004D7308">
          <w:rPr>
            <w:b w:val="0"/>
            <w:webHidden/>
            <w:sz w:val="24"/>
          </w:rPr>
          <w:fldChar w:fldCharType="end"/>
        </w:r>
      </w:hyperlink>
    </w:p>
    <w:p w14:paraId="576287C7" w14:textId="5E7059C5" w:rsidR="004D7308" w:rsidRPr="004D7308" w:rsidRDefault="00322615">
      <w:pPr>
        <w:pStyle w:val="T1"/>
        <w:rPr>
          <w:rFonts w:asciiTheme="minorHAnsi" w:eastAsiaTheme="minorEastAsia" w:hAnsiTheme="minorHAnsi" w:cstheme="minorBidi"/>
          <w:b w:val="0"/>
          <w:sz w:val="20"/>
          <w:szCs w:val="22"/>
        </w:rPr>
      </w:pPr>
      <w:hyperlink w:anchor="_Toc96527099" w:history="1">
        <w:r w:rsidR="004D7308" w:rsidRPr="004D7308">
          <w:rPr>
            <w:rStyle w:val="Kpr"/>
            <w:b w:val="0"/>
            <w:sz w:val="24"/>
          </w:rPr>
          <w:t>Tablo.56 - 2021 Yılı Gıda Üretim Yerlerinin İlçelere Göre Dağılımı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_Toc96527099 \h </w:instrText>
        </w:r>
        <w:r w:rsidR="004D7308" w:rsidRPr="004D7308">
          <w:rPr>
            <w:b w:val="0"/>
            <w:webHidden/>
            <w:sz w:val="24"/>
          </w:rPr>
        </w:r>
        <w:r w:rsidR="004D7308" w:rsidRPr="004D7308">
          <w:rPr>
            <w:b w:val="0"/>
            <w:webHidden/>
            <w:sz w:val="24"/>
          </w:rPr>
          <w:fldChar w:fldCharType="separate"/>
        </w:r>
        <w:r w:rsidR="0086182B">
          <w:rPr>
            <w:b w:val="0"/>
            <w:webHidden/>
            <w:sz w:val="24"/>
          </w:rPr>
          <w:t>48</w:t>
        </w:r>
        <w:r w:rsidR="004D7308" w:rsidRPr="004D7308">
          <w:rPr>
            <w:b w:val="0"/>
            <w:webHidden/>
            <w:sz w:val="24"/>
          </w:rPr>
          <w:fldChar w:fldCharType="end"/>
        </w:r>
      </w:hyperlink>
    </w:p>
    <w:p w14:paraId="79FFD061" w14:textId="44AAD2C0" w:rsidR="004D7308" w:rsidRPr="004D7308" w:rsidRDefault="00322615">
      <w:pPr>
        <w:pStyle w:val="T1"/>
        <w:rPr>
          <w:rFonts w:asciiTheme="minorHAnsi" w:eastAsiaTheme="minorEastAsia" w:hAnsiTheme="minorHAnsi" w:cstheme="minorBidi"/>
          <w:b w:val="0"/>
          <w:sz w:val="20"/>
          <w:szCs w:val="22"/>
        </w:rPr>
      </w:pPr>
      <w:hyperlink w:anchor="_Toc96527100" w:history="1">
        <w:r w:rsidR="004D7308" w:rsidRPr="004D7308">
          <w:rPr>
            <w:rStyle w:val="Kpr"/>
            <w:b w:val="0"/>
            <w:sz w:val="24"/>
          </w:rPr>
          <w:t>Tablo.57 - Gıda Üretim Yerleri Denetim Faaliyetleri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_Toc96527100 \h </w:instrText>
        </w:r>
        <w:r w:rsidR="004D7308" w:rsidRPr="004D7308">
          <w:rPr>
            <w:b w:val="0"/>
            <w:webHidden/>
            <w:sz w:val="24"/>
          </w:rPr>
        </w:r>
        <w:r w:rsidR="004D7308" w:rsidRPr="004D7308">
          <w:rPr>
            <w:b w:val="0"/>
            <w:webHidden/>
            <w:sz w:val="24"/>
          </w:rPr>
          <w:fldChar w:fldCharType="separate"/>
        </w:r>
        <w:r w:rsidR="0086182B">
          <w:rPr>
            <w:b w:val="0"/>
            <w:webHidden/>
            <w:sz w:val="24"/>
          </w:rPr>
          <w:t>49</w:t>
        </w:r>
        <w:r w:rsidR="004D7308" w:rsidRPr="004D7308">
          <w:rPr>
            <w:b w:val="0"/>
            <w:webHidden/>
            <w:sz w:val="24"/>
          </w:rPr>
          <w:fldChar w:fldCharType="end"/>
        </w:r>
      </w:hyperlink>
    </w:p>
    <w:p w14:paraId="65EA1970" w14:textId="5EB9D85C" w:rsidR="004D7308" w:rsidRPr="004D7308" w:rsidRDefault="00322615">
      <w:pPr>
        <w:pStyle w:val="T1"/>
        <w:rPr>
          <w:rFonts w:asciiTheme="minorHAnsi" w:eastAsiaTheme="minorEastAsia" w:hAnsiTheme="minorHAnsi" w:cstheme="minorBidi"/>
          <w:b w:val="0"/>
          <w:sz w:val="20"/>
          <w:szCs w:val="22"/>
        </w:rPr>
      </w:pPr>
      <w:hyperlink w:anchor="_Toc96527101" w:history="1">
        <w:r w:rsidR="004D7308" w:rsidRPr="004D7308">
          <w:rPr>
            <w:rStyle w:val="Kpr"/>
            <w:b w:val="0"/>
            <w:sz w:val="24"/>
          </w:rPr>
          <w:t>Tablo.58 - 2021 Yılı İhracat Bilgileri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_Toc96527101 \h </w:instrText>
        </w:r>
        <w:r w:rsidR="004D7308" w:rsidRPr="004D7308">
          <w:rPr>
            <w:b w:val="0"/>
            <w:webHidden/>
            <w:sz w:val="24"/>
          </w:rPr>
        </w:r>
        <w:r w:rsidR="004D7308" w:rsidRPr="004D7308">
          <w:rPr>
            <w:b w:val="0"/>
            <w:webHidden/>
            <w:sz w:val="24"/>
          </w:rPr>
          <w:fldChar w:fldCharType="separate"/>
        </w:r>
        <w:r w:rsidR="0086182B">
          <w:rPr>
            <w:b w:val="0"/>
            <w:webHidden/>
            <w:sz w:val="24"/>
          </w:rPr>
          <w:t>49</w:t>
        </w:r>
        <w:r w:rsidR="004D7308" w:rsidRPr="004D7308">
          <w:rPr>
            <w:b w:val="0"/>
            <w:webHidden/>
            <w:sz w:val="24"/>
          </w:rPr>
          <w:fldChar w:fldCharType="end"/>
        </w:r>
      </w:hyperlink>
    </w:p>
    <w:p w14:paraId="60DED5CC" w14:textId="24EB446B" w:rsidR="004D7308" w:rsidRPr="004D7308" w:rsidRDefault="00322615">
      <w:pPr>
        <w:pStyle w:val="T1"/>
        <w:rPr>
          <w:rFonts w:asciiTheme="minorHAnsi" w:eastAsiaTheme="minorEastAsia" w:hAnsiTheme="minorHAnsi" w:cstheme="minorBidi"/>
          <w:b w:val="0"/>
          <w:sz w:val="20"/>
          <w:szCs w:val="22"/>
        </w:rPr>
      </w:pPr>
      <w:hyperlink w:anchor="_Toc96527102" w:history="1">
        <w:r w:rsidR="004D7308" w:rsidRPr="004D7308">
          <w:rPr>
            <w:rStyle w:val="Kpr"/>
            <w:b w:val="0"/>
            <w:sz w:val="24"/>
          </w:rPr>
          <w:t>Tablo.60 – Kooperatif ve Birlikler</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_Toc96527102 \h </w:instrText>
        </w:r>
        <w:r w:rsidR="004D7308" w:rsidRPr="004D7308">
          <w:rPr>
            <w:b w:val="0"/>
            <w:webHidden/>
            <w:sz w:val="24"/>
          </w:rPr>
        </w:r>
        <w:r w:rsidR="004D7308" w:rsidRPr="004D7308">
          <w:rPr>
            <w:b w:val="0"/>
            <w:webHidden/>
            <w:sz w:val="24"/>
          </w:rPr>
          <w:fldChar w:fldCharType="separate"/>
        </w:r>
        <w:r w:rsidR="0086182B">
          <w:rPr>
            <w:b w:val="0"/>
            <w:webHidden/>
            <w:sz w:val="24"/>
          </w:rPr>
          <w:t>50</w:t>
        </w:r>
        <w:r w:rsidR="004D7308" w:rsidRPr="004D7308">
          <w:rPr>
            <w:b w:val="0"/>
            <w:webHidden/>
            <w:sz w:val="24"/>
          </w:rPr>
          <w:fldChar w:fldCharType="end"/>
        </w:r>
      </w:hyperlink>
    </w:p>
    <w:p w14:paraId="5FBCD377" w14:textId="254D1640" w:rsidR="004D7308" w:rsidRPr="004D7308" w:rsidRDefault="00322615">
      <w:pPr>
        <w:pStyle w:val="T1"/>
        <w:rPr>
          <w:rFonts w:asciiTheme="minorHAnsi" w:eastAsiaTheme="minorEastAsia" w:hAnsiTheme="minorHAnsi" w:cstheme="minorBidi"/>
          <w:b w:val="0"/>
          <w:sz w:val="20"/>
          <w:szCs w:val="22"/>
        </w:rPr>
      </w:pPr>
      <w:hyperlink w:anchor="_Toc96527103" w:history="1">
        <w:r w:rsidR="004D7308" w:rsidRPr="004D7308">
          <w:rPr>
            <w:rStyle w:val="Kpr"/>
            <w:b w:val="0"/>
            <w:sz w:val="24"/>
          </w:rPr>
          <w:t>Tablo.61 - 2021 Yılı Fiziki Faaliyetler</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_Toc96527103 \h </w:instrText>
        </w:r>
        <w:r w:rsidR="004D7308" w:rsidRPr="004D7308">
          <w:rPr>
            <w:b w:val="0"/>
            <w:webHidden/>
            <w:sz w:val="24"/>
          </w:rPr>
        </w:r>
        <w:r w:rsidR="004D7308" w:rsidRPr="004D7308">
          <w:rPr>
            <w:b w:val="0"/>
            <w:webHidden/>
            <w:sz w:val="24"/>
          </w:rPr>
          <w:fldChar w:fldCharType="separate"/>
        </w:r>
        <w:r w:rsidR="0086182B">
          <w:rPr>
            <w:b w:val="0"/>
            <w:webHidden/>
            <w:sz w:val="24"/>
          </w:rPr>
          <w:t>51</w:t>
        </w:r>
        <w:r w:rsidR="004D7308" w:rsidRPr="004D7308">
          <w:rPr>
            <w:b w:val="0"/>
            <w:webHidden/>
            <w:sz w:val="24"/>
          </w:rPr>
          <w:fldChar w:fldCharType="end"/>
        </w:r>
      </w:hyperlink>
    </w:p>
    <w:p w14:paraId="6A096CB2" w14:textId="637C9A21" w:rsidR="004D7308" w:rsidRPr="004D7308" w:rsidRDefault="00322615">
      <w:pPr>
        <w:pStyle w:val="T1"/>
        <w:rPr>
          <w:rFonts w:asciiTheme="minorHAnsi" w:eastAsiaTheme="minorEastAsia" w:hAnsiTheme="minorHAnsi" w:cstheme="minorBidi"/>
          <w:b w:val="0"/>
          <w:sz w:val="20"/>
          <w:szCs w:val="22"/>
        </w:rPr>
      </w:pPr>
      <w:hyperlink w:anchor="_Toc96527104" w:history="1">
        <w:r w:rsidR="004D7308" w:rsidRPr="004D7308">
          <w:rPr>
            <w:rStyle w:val="Kpr"/>
            <w:b w:val="0"/>
            <w:sz w:val="24"/>
          </w:rPr>
          <w:t>Tablo.62 - Hizmet Binaları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_Toc96527104 \h </w:instrText>
        </w:r>
        <w:r w:rsidR="004D7308" w:rsidRPr="004D7308">
          <w:rPr>
            <w:b w:val="0"/>
            <w:webHidden/>
            <w:sz w:val="24"/>
          </w:rPr>
        </w:r>
        <w:r w:rsidR="004D7308" w:rsidRPr="004D7308">
          <w:rPr>
            <w:b w:val="0"/>
            <w:webHidden/>
            <w:sz w:val="24"/>
          </w:rPr>
          <w:fldChar w:fldCharType="separate"/>
        </w:r>
        <w:r w:rsidR="0086182B">
          <w:rPr>
            <w:b w:val="0"/>
            <w:webHidden/>
            <w:sz w:val="24"/>
          </w:rPr>
          <w:t>51</w:t>
        </w:r>
        <w:r w:rsidR="004D7308" w:rsidRPr="004D7308">
          <w:rPr>
            <w:b w:val="0"/>
            <w:webHidden/>
            <w:sz w:val="24"/>
          </w:rPr>
          <w:fldChar w:fldCharType="end"/>
        </w:r>
      </w:hyperlink>
    </w:p>
    <w:p w14:paraId="069BDB29" w14:textId="188DDA30" w:rsidR="004D7308" w:rsidRPr="004D7308" w:rsidRDefault="00322615">
      <w:pPr>
        <w:pStyle w:val="T1"/>
        <w:rPr>
          <w:rFonts w:asciiTheme="minorHAnsi" w:eastAsiaTheme="minorEastAsia" w:hAnsiTheme="minorHAnsi" w:cstheme="minorBidi"/>
          <w:b w:val="0"/>
          <w:sz w:val="20"/>
          <w:szCs w:val="22"/>
        </w:rPr>
      </w:pPr>
      <w:hyperlink w:anchor="_Toc96527105" w:history="1">
        <w:r w:rsidR="004D7308" w:rsidRPr="004D7308">
          <w:rPr>
            <w:rStyle w:val="Kpr"/>
            <w:b w:val="0"/>
            <w:sz w:val="24"/>
          </w:rPr>
          <w:t>Tablo.63 - İl ve İlçe Müdürlüklerindeki Personel Sayıları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_Toc96527105 \h </w:instrText>
        </w:r>
        <w:r w:rsidR="004D7308" w:rsidRPr="004D7308">
          <w:rPr>
            <w:b w:val="0"/>
            <w:webHidden/>
            <w:sz w:val="24"/>
          </w:rPr>
        </w:r>
        <w:r w:rsidR="004D7308" w:rsidRPr="004D7308">
          <w:rPr>
            <w:b w:val="0"/>
            <w:webHidden/>
            <w:sz w:val="24"/>
          </w:rPr>
          <w:fldChar w:fldCharType="separate"/>
        </w:r>
        <w:r w:rsidR="0086182B">
          <w:rPr>
            <w:b w:val="0"/>
            <w:webHidden/>
            <w:sz w:val="24"/>
          </w:rPr>
          <w:t>52</w:t>
        </w:r>
        <w:r w:rsidR="004D7308" w:rsidRPr="004D7308">
          <w:rPr>
            <w:b w:val="0"/>
            <w:webHidden/>
            <w:sz w:val="24"/>
          </w:rPr>
          <w:fldChar w:fldCharType="end"/>
        </w:r>
      </w:hyperlink>
    </w:p>
    <w:p w14:paraId="243355FD" w14:textId="0BA26B8C" w:rsidR="004D7308" w:rsidRPr="004D7308" w:rsidRDefault="00322615">
      <w:pPr>
        <w:pStyle w:val="T1"/>
        <w:rPr>
          <w:rFonts w:asciiTheme="minorHAnsi" w:eastAsiaTheme="minorEastAsia" w:hAnsiTheme="minorHAnsi" w:cstheme="minorBidi"/>
          <w:b w:val="0"/>
          <w:sz w:val="20"/>
          <w:szCs w:val="22"/>
        </w:rPr>
      </w:pPr>
      <w:hyperlink w:anchor="_Toc96527106" w:history="1">
        <w:r w:rsidR="004D7308" w:rsidRPr="004D7308">
          <w:rPr>
            <w:rStyle w:val="Kpr"/>
            <w:b w:val="0"/>
            <w:sz w:val="24"/>
          </w:rPr>
          <w:t>Tablo.64 - Hizmet Araçları</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_Toc96527106 \h </w:instrText>
        </w:r>
        <w:r w:rsidR="004D7308" w:rsidRPr="004D7308">
          <w:rPr>
            <w:b w:val="0"/>
            <w:webHidden/>
            <w:sz w:val="24"/>
          </w:rPr>
        </w:r>
        <w:r w:rsidR="004D7308" w:rsidRPr="004D7308">
          <w:rPr>
            <w:b w:val="0"/>
            <w:webHidden/>
            <w:sz w:val="24"/>
          </w:rPr>
          <w:fldChar w:fldCharType="separate"/>
        </w:r>
        <w:r w:rsidR="0086182B">
          <w:rPr>
            <w:b w:val="0"/>
            <w:webHidden/>
            <w:sz w:val="24"/>
          </w:rPr>
          <w:t>53</w:t>
        </w:r>
        <w:r w:rsidR="004D7308" w:rsidRPr="004D7308">
          <w:rPr>
            <w:b w:val="0"/>
            <w:webHidden/>
            <w:sz w:val="24"/>
          </w:rPr>
          <w:fldChar w:fldCharType="end"/>
        </w:r>
      </w:hyperlink>
    </w:p>
    <w:p w14:paraId="6076972F" w14:textId="56C02D23" w:rsidR="004D7308" w:rsidRPr="004D7308" w:rsidRDefault="00322615">
      <w:pPr>
        <w:pStyle w:val="T1"/>
        <w:rPr>
          <w:rFonts w:asciiTheme="minorHAnsi" w:eastAsiaTheme="minorEastAsia" w:hAnsiTheme="minorHAnsi" w:cstheme="minorBidi"/>
          <w:b w:val="0"/>
          <w:sz w:val="20"/>
          <w:szCs w:val="22"/>
        </w:rPr>
      </w:pPr>
      <w:hyperlink w:anchor="_Toc96527107" w:history="1">
        <w:r w:rsidR="004D7308" w:rsidRPr="004D7308">
          <w:rPr>
            <w:rStyle w:val="Kpr"/>
            <w:b w:val="0"/>
            <w:sz w:val="24"/>
          </w:rPr>
          <w:t>Tablo.65 - Takip Edilen Dava Ve İcra İşlemleri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_Toc96527107 \h </w:instrText>
        </w:r>
        <w:r w:rsidR="004D7308" w:rsidRPr="004D7308">
          <w:rPr>
            <w:b w:val="0"/>
            <w:webHidden/>
            <w:sz w:val="24"/>
          </w:rPr>
        </w:r>
        <w:r w:rsidR="004D7308" w:rsidRPr="004D7308">
          <w:rPr>
            <w:b w:val="0"/>
            <w:webHidden/>
            <w:sz w:val="24"/>
          </w:rPr>
          <w:fldChar w:fldCharType="separate"/>
        </w:r>
        <w:r w:rsidR="0086182B">
          <w:rPr>
            <w:b w:val="0"/>
            <w:webHidden/>
            <w:sz w:val="24"/>
          </w:rPr>
          <w:t>53</w:t>
        </w:r>
        <w:r w:rsidR="004D7308" w:rsidRPr="004D7308">
          <w:rPr>
            <w:b w:val="0"/>
            <w:webHidden/>
            <w:sz w:val="24"/>
          </w:rPr>
          <w:fldChar w:fldCharType="end"/>
        </w:r>
      </w:hyperlink>
    </w:p>
    <w:p w14:paraId="4092E2D5" w14:textId="335B0F7F" w:rsidR="004D7308" w:rsidRPr="004D7308" w:rsidRDefault="00322615">
      <w:pPr>
        <w:pStyle w:val="T1"/>
        <w:rPr>
          <w:rFonts w:asciiTheme="minorHAnsi" w:eastAsiaTheme="minorEastAsia" w:hAnsiTheme="minorHAnsi" w:cstheme="minorBidi"/>
          <w:b w:val="0"/>
          <w:sz w:val="20"/>
          <w:szCs w:val="22"/>
        </w:rPr>
      </w:pPr>
      <w:hyperlink w:anchor="_Toc96527108" w:history="1">
        <w:r w:rsidR="004D7308" w:rsidRPr="004D7308">
          <w:rPr>
            <w:rStyle w:val="Kpr"/>
            <w:b w:val="0"/>
            <w:sz w:val="24"/>
          </w:rPr>
          <w:t>Tablo-66 Giderler Döküm Cetveli</w:t>
        </w:r>
        <w:r w:rsidR="004D7308" w:rsidRPr="004D7308">
          <w:rPr>
            <w:b w:val="0"/>
            <w:webHidden/>
            <w:sz w:val="24"/>
          </w:rPr>
          <w:tab/>
        </w:r>
        <w:r w:rsidR="004D7308" w:rsidRPr="004D7308">
          <w:rPr>
            <w:b w:val="0"/>
            <w:webHidden/>
            <w:sz w:val="24"/>
          </w:rPr>
          <w:fldChar w:fldCharType="begin"/>
        </w:r>
        <w:r w:rsidR="004D7308" w:rsidRPr="004D7308">
          <w:rPr>
            <w:b w:val="0"/>
            <w:webHidden/>
            <w:sz w:val="24"/>
          </w:rPr>
          <w:instrText xml:space="preserve"> PAGEREF _Toc96527108 \h </w:instrText>
        </w:r>
        <w:r w:rsidR="004D7308" w:rsidRPr="004D7308">
          <w:rPr>
            <w:b w:val="0"/>
            <w:webHidden/>
            <w:sz w:val="24"/>
          </w:rPr>
        </w:r>
        <w:r w:rsidR="004D7308" w:rsidRPr="004D7308">
          <w:rPr>
            <w:b w:val="0"/>
            <w:webHidden/>
            <w:sz w:val="24"/>
          </w:rPr>
          <w:fldChar w:fldCharType="separate"/>
        </w:r>
        <w:r w:rsidR="0086182B">
          <w:rPr>
            <w:b w:val="0"/>
            <w:webHidden/>
            <w:sz w:val="24"/>
          </w:rPr>
          <w:t>54</w:t>
        </w:r>
        <w:r w:rsidR="004D7308" w:rsidRPr="004D7308">
          <w:rPr>
            <w:b w:val="0"/>
            <w:webHidden/>
            <w:sz w:val="24"/>
          </w:rPr>
          <w:fldChar w:fldCharType="end"/>
        </w:r>
      </w:hyperlink>
    </w:p>
    <w:p w14:paraId="7A946930" w14:textId="650AA72E" w:rsidR="002F573F" w:rsidRDefault="008E692B" w:rsidP="008E692B">
      <w:pPr>
        <w:spacing w:after="120"/>
        <w:rPr>
          <w:bCs/>
        </w:rPr>
      </w:pPr>
      <w:r w:rsidRPr="004D7308">
        <w:rPr>
          <w:b/>
          <w:sz w:val="18"/>
          <w:szCs w:val="20"/>
        </w:rPr>
        <w:fldChar w:fldCharType="end"/>
      </w:r>
    </w:p>
    <w:sectPr w:rsidR="002F573F" w:rsidSect="00922B93">
      <w:footerReference w:type="default" r:id="rId38"/>
      <w:pgSz w:w="11906" w:h="16838" w:code="9"/>
      <w:pgMar w:top="1418" w:right="1418" w:bottom="1418" w:left="1418"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1413C" w14:textId="77777777" w:rsidR="00847B5A" w:rsidRDefault="00847B5A" w:rsidP="00111DEB">
      <w:r>
        <w:separator/>
      </w:r>
    </w:p>
  </w:endnote>
  <w:endnote w:type="continuationSeparator" w:id="0">
    <w:p w14:paraId="1E025B97" w14:textId="77777777" w:rsidR="00847B5A" w:rsidRDefault="00847B5A" w:rsidP="0011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F3C1" w14:textId="37DF4CED" w:rsidR="00322615" w:rsidRPr="00456B88" w:rsidRDefault="00322615" w:rsidP="00456B88">
    <w:pPr>
      <w:pStyle w:val="AltBilgi"/>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3E17C" w14:textId="08881C03" w:rsidR="00322615" w:rsidRPr="00456B88" w:rsidRDefault="00322615" w:rsidP="00456B88">
    <w:pPr>
      <w:pStyle w:val="AltBilgi"/>
      <w:jc w:val="center"/>
    </w:pPr>
    <w:r>
      <w:fldChar w:fldCharType="begin"/>
    </w:r>
    <w:r>
      <w:instrText xml:space="preserve"> PAGE   \* MERGEFORMAT </w:instrText>
    </w:r>
    <w:r>
      <w:fldChar w:fldCharType="separate"/>
    </w:r>
    <w:r w:rsidR="00C60786">
      <w:rPr>
        <w:noProof/>
      </w:rPr>
      <w:t>40</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0CFD" w14:textId="035A1E23" w:rsidR="00322615" w:rsidRPr="00456B88" w:rsidRDefault="00322615" w:rsidP="00456B88">
    <w:pPr>
      <w:pStyle w:val="AltBilgi"/>
      <w:jc w:val="center"/>
    </w:pPr>
    <w:r>
      <w:fldChar w:fldCharType="begin"/>
    </w:r>
    <w:r>
      <w:instrText xml:space="preserve"> PAGE   \* MERGEFORMAT </w:instrText>
    </w:r>
    <w:r>
      <w:fldChar w:fldCharType="separate"/>
    </w:r>
    <w:r w:rsidR="00C60786">
      <w:rPr>
        <w:noProof/>
      </w:rPr>
      <w:t>57</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CA55" w14:textId="77777777" w:rsidR="00847B5A" w:rsidRDefault="00847B5A" w:rsidP="00111DEB">
      <w:r>
        <w:separator/>
      </w:r>
    </w:p>
  </w:footnote>
  <w:footnote w:type="continuationSeparator" w:id="0">
    <w:p w14:paraId="58EE2ADB" w14:textId="77777777" w:rsidR="00847B5A" w:rsidRDefault="00847B5A" w:rsidP="00111D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FC02" w14:textId="737F7523" w:rsidR="00322615" w:rsidRDefault="00322615">
    <w:pPr>
      <w:pStyle w:val="stBilgi"/>
    </w:pPr>
    <w:r>
      <w:rPr>
        <w:noProof/>
        <w:lang w:eastAsia="tr-TR"/>
      </w:rPr>
      <w:drawing>
        <wp:inline distT="0" distB="0" distL="0" distR="0" wp14:anchorId="7BBDC409" wp14:editId="1106E3D1">
          <wp:extent cx="5791200" cy="775335"/>
          <wp:effectExtent l="0" t="0" r="0" b="571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1-05 at 17.04.25.jpeg"/>
                  <pic:cNvPicPr/>
                </pic:nvPicPr>
                <pic:blipFill>
                  <a:blip r:embed="rId1">
                    <a:extLst>
                      <a:ext uri="{28A0092B-C50C-407E-A947-70E740481C1C}">
                        <a14:useLocalDpi xmlns:a14="http://schemas.microsoft.com/office/drawing/2010/main" val="0"/>
                      </a:ext>
                    </a:extLst>
                  </a:blip>
                  <a:stretch>
                    <a:fillRect/>
                  </a:stretch>
                </pic:blipFill>
                <pic:spPr>
                  <a:xfrm>
                    <a:off x="0" y="0"/>
                    <a:ext cx="5791200" cy="77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CC4BC4"/>
    <w:lvl w:ilvl="0">
      <w:start w:val="2015"/>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2015"/>
      <w:numFmt w:val="decimal"/>
      <w:lvlText w:val="%1"/>
      <w:lvlJc w:val="left"/>
      <w:rPr>
        <w:rFonts w:ascii="Batang" w:hAnsi="Arial Unicode MS" w:cs="Batang"/>
        <w:b w:val="0"/>
        <w:bCs w:val="0"/>
        <w:i w:val="0"/>
        <w:iCs w:val="0"/>
        <w:smallCaps w:val="0"/>
        <w:strike w:val="0"/>
        <w:color w:val="000000"/>
        <w:spacing w:val="0"/>
        <w:w w:val="100"/>
        <w:position w:val="0"/>
        <w:sz w:val="19"/>
        <w:szCs w:val="19"/>
        <w:u w:val="none"/>
      </w:rPr>
    </w:lvl>
    <w:lvl w:ilvl="2">
      <w:start w:val="2015"/>
      <w:numFmt w:val="decimal"/>
      <w:lvlText w:val="%1"/>
      <w:lvlJc w:val="left"/>
      <w:rPr>
        <w:rFonts w:ascii="Batang" w:hAnsi="Arial Unicode MS" w:cs="Batang"/>
        <w:b w:val="0"/>
        <w:bCs w:val="0"/>
        <w:i w:val="0"/>
        <w:iCs w:val="0"/>
        <w:smallCaps w:val="0"/>
        <w:strike w:val="0"/>
        <w:color w:val="000000"/>
        <w:spacing w:val="0"/>
        <w:w w:val="100"/>
        <w:position w:val="0"/>
        <w:sz w:val="19"/>
        <w:szCs w:val="19"/>
        <w:u w:val="none"/>
      </w:rPr>
    </w:lvl>
    <w:lvl w:ilvl="3">
      <w:start w:val="2015"/>
      <w:numFmt w:val="decimal"/>
      <w:lvlText w:val="%1"/>
      <w:lvlJc w:val="left"/>
      <w:rPr>
        <w:rFonts w:ascii="Batang" w:hAnsi="Arial Unicode MS" w:cs="Batang"/>
        <w:b w:val="0"/>
        <w:bCs w:val="0"/>
        <w:i w:val="0"/>
        <w:iCs w:val="0"/>
        <w:smallCaps w:val="0"/>
        <w:strike w:val="0"/>
        <w:color w:val="000000"/>
        <w:spacing w:val="0"/>
        <w:w w:val="100"/>
        <w:position w:val="0"/>
        <w:sz w:val="19"/>
        <w:szCs w:val="19"/>
        <w:u w:val="none"/>
      </w:rPr>
    </w:lvl>
    <w:lvl w:ilvl="4">
      <w:start w:val="2015"/>
      <w:numFmt w:val="decimal"/>
      <w:lvlText w:val="%1"/>
      <w:lvlJc w:val="left"/>
      <w:rPr>
        <w:rFonts w:ascii="Batang" w:hAnsi="Arial Unicode MS" w:cs="Batang"/>
        <w:b w:val="0"/>
        <w:bCs w:val="0"/>
        <w:i w:val="0"/>
        <w:iCs w:val="0"/>
        <w:smallCaps w:val="0"/>
        <w:strike w:val="0"/>
        <w:color w:val="000000"/>
        <w:spacing w:val="0"/>
        <w:w w:val="100"/>
        <w:position w:val="0"/>
        <w:sz w:val="19"/>
        <w:szCs w:val="19"/>
        <w:u w:val="none"/>
      </w:rPr>
    </w:lvl>
    <w:lvl w:ilvl="5">
      <w:start w:val="2015"/>
      <w:numFmt w:val="decimal"/>
      <w:lvlText w:val="%1"/>
      <w:lvlJc w:val="left"/>
      <w:rPr>
        <w:rFonts w:ascii="Batang" w:hAnsi="Arial Unicode MS" w:cs="Batang"/>
        <w:b w:val="0"/>
        <w:bCs w:val="0"/>
        <w:i w:val="0"/>
        <w:iCs w:val="0"/>
        <w:smallCaps w:val="0"/>
        <w:strike w:val="0"/>
        <w:color w:val="000000"/>
        <w:spacing w:val="0"/>
        <w:w w:val="100"/>
        <w:position w:val="0"/>
        <w:sz w:val="19"/>
        <w:szCs w:val="19"/>
        <w:u w:val="none"/>
      </w:rPr>
    </w:lvl>
    <w:lvl w:ilvl="6">
      <w:start w:val="2015"/>
      <w:numFmt w:val="decimal"/>
      <w:lvlText w:val="%1"/>
      <w:lvlJc w:val="left"/>
      <w:rPr>
        <w:rFonts w:ascii="Batang" w:hAnsi="Arial Unicode MS" w:cs="Batang"/>
        <w:b w:val="0"/>
        <w:bCs w:val="0"/>
        <w:i w:val="0"/>
        <w:iCs w:val="0"/>
        <w:smallCaps w:val="0"/>
        <w:strike w:val="0"/>
        <w:color w:val="000000"/>
        <w:spacing w:val="0"/>
        <w:w w:val="100"/>
        <w:position w:val="0"/>
        <w:sz w:val="19"/>
        <w:szCs w:val="19"/>
        <w:u w:val="none"/>
      </w:rPr>
    </w:lvl>
    <w:lvl w:ilvl="7">
      <w:start w:val="2015"/>
      <w:numFmt w:val="decimal"/>
      <w:lvlText w:val="%1"/>
      <w:lvlJc w:val="left"/>
      <w:rPr>
        <w:rFonts w:ascii="Batang" w:hAnsi="Arial Unicode MS" w:cs="Batang"/>
        <w:b w:val="0"/>
        <w:bCs w:val="0"/>
        <w:i w:val="0"/>
        <w:iCs w:val="0"/>
        <w:smallCaps w:val="0"/>
        <w:strike w:val="0"/>
        <w:color w:val="000000"/>
        <w:spacing w:val="0"/>
        <w:w w:val="100"/>
        <w:position w:val="0"/>
        <w:sz w:val="19"/>
        <w:szCs w:val="19"/>
        <w:u w:val="none"/>
      </w:rPr>
    </w:lvl>
    <w:lvl w:ilvl="8">
      <w:start w:val="2015"/>
      <w:numFmt w:val="decimal"/>
      <w:lvlText w:val="%1"/>
      <w:lvlJc w:val="left"/>
      <w:rPr>
        <w:rFonts w:ascii="Batang" w:hAnsi="Arial Unicode MS" w:cs="Batang"/>
        <w:b w:val="0"/>
        <w:bCs w:val="0"/>
        <w:i w:val="0"/>
        <w:iCs w:val="0"/>
        <w:smallCaps w:val="0"/>
        <w:strike w:val="0"/>
        <w:color w:val="000000"/>
        <w:spacing w:val="0"/>
        <w:w w:val="100"/>
        <w:position w:val="0"/>
        <w:sz w:val="19"/>
        <w:szCs w:val="19"/>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1485"/>
        </w:tabs>
        <w:ind w:left="1485"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420"/>
        </w:tabs>
        <w:ind w:left="420" w:hanging="360"/>
      </w:pPr>
      <w:rPr>
        <w:rFonts w:ascii="Symbol" w:hAnsi="Symbol"/>
      </w:rPr>
    </w:lvl>
  </w:abstractNum>
  <w:abstractNum w:abstractNumId="3" w15:restartNumberingAfterBreak="0">
    <w:nsid w:val="05653654"/>
    <w:multiLevelType w:val="hybridMultilevel"/>
    <w:tmpl w:val="05C6DE8C"/>
    <w:lvl w:ilvl="0" w:tplc="54304B94">
      <w:start w:val="1"/>
      <w:numFmt w:val="bullet"/>
      <w:lvlText w:val="•"/>
      <w:lvlJc w:val="left"/>
      <w:pPr>
        <w:tabs>
          <w:tab w:val="num" w:pos="720"/>
        </w:tabs>
        <w:ind w:left="720" w:hanging="360"/>
      </w:pPr>
      <w:rPr>
        <w:rFonts w:ascii="Arial" w:hAnsi="Arial" w:hint="default"/>
      </w:rPr>
    </w:lvl>
    <w:lvl w:ilvl="1" w:tplc="C4826768" w:tentative="1">
      <w:start w:val="1"/>
      <w:numFmt w:val="bullet"/>
      <w:lvlText w:val="•"/>
      <w:lvlJc w:val="left"/>
      <w:pPr>
        <w:tabs>
          <w:tab w:val="num" w:pos="1440"/>
        </w:tabs>
        <w:ind w:left="1440" w:hanging="360"/>
      </w:pPr>
      <w:rPr>
        <w:rFonts w:ascii="Arial" w:hAnsi="Arial" w:hint="default"/>
      </w:rPr>
    </w:lvl>
    <w:lvl w:ilvl="2" w:tplc="6ABADAC2" w:tentative="1">
      <w:start w:val="1"/>
      <w:numFmt w:val="bullet"/>
      <w:lvlText w:val="•"/>
      <w:lvlJc w:val="left"/>
      <w:pPr>
        <w:tabs>
          <w:tab w:val="num" w:pos="2160"/>
        </w:tabs>
        <w:ind w:left="2160" w:hanging="360"/>
      </w:pPr>
      <w:rPr>
        <w:rFonts w:ascii="Arial" w:hAnsi="Arial" w:hint="default"/>
      </w:rPr>
    </w:lvl>
    <w:lvl w:ilvl="3" w:tplc="DC4A9C2C" w:tentative="1">
      <w:start w:val="1"/>
      <w:numFmt w:val="bullet"/>
      <w:lvlText w:val="•"/>
      <w:lvlJc w:val="left"/>
      <w:pPr>
        <w:tabs>
          <w:tab w:val="num" w:pos="2880"/>
        </w:tabs>
        <w:ind w:left="2880" w:hanging="360"/>
      </w:pPr>
      <w:rPr>
        <w:rFonts w:ascii="Arial" w:hAnsi="Arial" w:hint="default"/>
      </w:rPr>
    </w:lvl>
    <w:lvl w:ilvl="4" w:tplc="C58C1C6A" w:tentative="1">
      <w:start w:val="1"/>
      <w:numFmt w:val="bullet"/>
      <w:lvlText w:val="•"/>
      <w:lvlJc w:val="left"/>
      <w:pPr>
        <w:tabs>
          <w:tab w:val="num" w:pos="3600"/>
        </w:tabs>
        <w:ind w:left="3600" w:hanging="360"/>
      </w:pPr>
      <w:rPr>
        <w:rFonts w:ascii="Arial" w:hAnsi="Arial" w:hint="default"/>
      </w:rPr>
    </w:lvl>
    <w:lvl w:ilvl="5" w:tplc="53228F54" w:tentative="1">
      <w:start w:val="1"/>
      <w:numFmt w:val="bullet"/>
      <w:lvlText w:val="•"/>
      <w:lvlJc w:val="left"/>
      <w:pPr>
        <w:tabs>
          <w:tab w:val="num" w:pos="4320"/>
        </w:tabs>
        <w:ind w:left="4320" w:hanging="360"/>
      </w:pPr>
      <w:rPr>
        <w:rFonts w:ascii="Arial" w:hAnsi="Arial" w:hint="default"/>
      </w:rPr>
    </w:lvl>
    <w:lvl w:ilvl="6" w:tplc="1842F83A" w:tentative="1">
      <w:start w:val="1"/>
      <w:numFmt w:val="bullet"/>
      <w:lvlText w:val="•"/>
      <w:lvlJc w:val="left"/>
      <w:pPr>
        <w:tabs>
          <w:tab w:val="num" w:pos="5040"/>
        </w:tabs>
        <w:ind w:left="5040" w:hanging="360"/>
      </w:pPr>
      <w:rPr>
        <w:rFonts w:ascii="Arial" w:hAnsi="Arial" w:hint="default"/>
      </w:rPr>
    </w:lvl>
    <w:lvl w:ilvl="7" w:tplc="5476A51E" w:tentative="1">
      <w:start w:val="1"/>
      <w:numFmt w:val="bullet"/>
      <w:lvlText w:val="•"/>
      <w:lvlJc w:val="left"/>
      <w:pPr>
        <w:tabs>
          <w:tab w:val="num" w:pos="5760"/>
        </w:tabs>
        <w:ind w:left="5760" w:hanging="360"/>
      </w:pPr>
      <w:rPr>
        <w:rFonts w:ascii="Arial" w:hAnsi="Arial" w:hint="default"/>
      </w:rPr>
    </w:lvl>
    <w:lvl w:ilvl="8" w:tplc="E4D68F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A95094"/>
    <w:multiLevelType w:val="hybridMultilevel"/>
    <w:tmpl w:val="5A1074F6"/>
    <w:lvl w:ilvl="0" w:tplc="CA0CCA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DC5CD5"/>
    <w:multiLevelType w:val="hybridMultilevel"/>
    <w:tmpl w:val="81C26950"/>
    <w:lvl w:ilvl="0" w:tplc="041F0001">
      <w:start w:val="1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8CE777F"/>
    <w:multiLevelType w:val="hybridMultilevel"/>
    <w:tmpl w:val="E6922C64"/>
    <w:lvl w:ilvl="0" w:tplc="041F000F">
      <w:start w:val="1"/>
      <w:numFmt w:val="decimal"/>
      <w:lvlText w:val="%1."/>
      <w:lvlJc w:val="left"/>
      <w:pPr>
        <w:ind w:left="644"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0C0E147B"/>
    <w:multiLevelType w:val="hybridMultilevel"/>
    <w:tmpl w:val="F30A7FF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E60228E"/>
    <w:multiLevelType w:val="hybridMultilevel"/>
    <w:tmpl w:val="EBF83034"/>
    <w:lvl w:ilvl="0" w:tplc="511ABF42">
      <w:start w:val="1"/>
      <w:numFmt w:val="bullet"/>
      <w:lvlText w:val=""/>
      <w:lvlJc w:val="left"/>
      <w:pPr>
        <w:tabs>
          <w:tab w:val="num" w:pos="720"/>
        </w:tabs>
        <w:ind w:left="720" w:hanging="360"/>
      </w:pPr>
      <w:rPr>
        <w:rFonts w:ascii="Symbol" w:eastAsia="Times New Roman" w:hAnsi="Symbol" w:cs="Times New Roman" w:hint="default"/>
        <w:sz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52FA9"/>
    <w:multiLevelType w:val="hybridMultilevel"/>
    <w:tmpl w:val="EA3E068C"/>
    <w:lvl w:ilvl="0" w:tplc="041F0001">
      <w:start w:val="1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68108F"/>
    <w:multiLevelType w:val="hybridMultilevel"/>
    <w:tmpl w:val="C33C7EFA"/>
    <w:lvl w:ilvl="0" w:tplc="041F0001">
      <w:start w:val="1"/>
      <w:numFmt w:val="bullet"/>
      <w:lvlText w:val=""/>
      <w:lvlJc w:val="left"/>
      <w:pPr>
        <w:ind w:left="1411" w:hanging="360"/>
      </w:pPr>
      <w:rPr>
        <w:rFonts w:ascii="Symbol" w:hAnsi="Symbol" w:hint="default"/>
      </w:rPr>
    </w:lvl>
    <w:lvl w:ilvl="1" w:tplc="041F0003" w:tentative="1">
      <w:start w:val="1"/>
      <w:numFmt w:val="bullet"/>
      <w:lvlText w:val="o"/>
      <w:lvlJc w:val="left"/>
      <w:pPr>
        <w:ind w:left="2131" w:hanging="360"/>
      </w:pPr>
      <w:rPr>
        <w:rFonts w:ascii="Courier New" w:hAnsi="Courier New" w:cs="Courier New" w:hint="default"/>
      </w:rPr>
    </w:lvl>
    <w:lvl w:ilvl="2" w:tplc="041F0005" w:tentative="1">
      <w:start w:val="1"/>
      <w:numFmt w:val="bullet"/>
      <w:lvlText w:val=""/>
      <w:lvlJc w:val="left"/>
      <w:pPr>
        <w:ind w:left="2851" w:hanging="360"/>
      </w:pPr>
      <w:rPr>
        <w:rFonts w:ascii="Wingdings" w:hAnsi="Wingdings" w:hint="default"/>
      </w:rPr>
    </w:lvl>
    <w:lvl w:ilvl="3" w:tplc="041F0001" w:tentative="1">
      <w:start w:val="1"/>
      <w:numFmt w:val="bullet"/>
      <w:lvlText w:val=""/>
      <w:lvlJc w:val="left"/>
      <w:pPr>
        <w:ind w:left="3571" w:hanging="360"/>
      </w:pPr>
      <w:rPr>
        <w:rFonts w:ascii="Symbol" w:hAnsi="Symbol" w:hint="default"/>
      </w:rPr>
    </w:lvl>
    <w:lvl w:ilvl="4" w:tplc="041F0003" w:tentative="1">
      <w:start w:val="1"/>
      <w:numFmt w:val="bullet"/>
      <w:lvlText w:val="o"/>
      <w:lvlJc w:val="left"/>
      <w:pPr>
        <w:ind w:left="4291" w:hanging="360"/>
      </w:pPr>
      <w:rPr>
        <w:rFonts w:ascii="Courier New" w:hAnsi="Courier New" w:cs="Courier New" w:hint="default"/>
      </w:rPr>
    </w:lvl>
    <w:lvl w:ilvl="5" w:tplc="041F0005" w:tentative="1">
      <w:start w:val="1"/>
      <w:numFmt w:val="bullet"/>
      <w:lvlText w:val=""/>
      <w:lvlJc w:val="left"/>
      <w:pPr>
        <w:ind w:left="5011" w:hanging="360"/>
      </w:pPr>
      <w:rPr>
        <w:rFonts w:ascii="Wingdings" w:hAnsi="Wingdings" w:hint="default"/>
      </w:rPr>
    </w:lvl>
    <w:lvl w:ilvl="6" w:tplc="041F0001" w:tentative="1">
      <w:start w:val="1"/>
      <w:numFmt w:val="bullet"/>
      <w:lvlText w:val=""/>
      <w:lvlJc w:val="left"/>
      <w:pPr>
        <w:ind w:left="5731" w:hanging="360"/>
      </w:pPr>
      <w:rPr>
        <w:rFonts w:ascii="Symbol" w:hAnsi="Symbol" w:hint="default"/>
      </w:rPr>
    </w:lvl>
    <w:lvl w:ilvl="7" w:tplc="041F0003" w:tentative="1">
      <w:start w:val="1"/>
      <w:numFmt w:val="bullet"/>
      <w:lvlText w:val="o"/>
      <w:lvlJc w:val="left"/>
      <w:pPr>
        <w:ind w:left="6451" w:hanging="360"/>
      </w:pPr>
      <w:rPr>
        <w:rFonts w:ascii="Courier New" w:hAnsi="Courier New" w:cs="Courier New" w:hint="default"/>
      </w:rPr>
    </w:lvl>
    <w:lvl w:ilvl="8" w:tplc="041F0005" w:tentative="1">
      <w:start w:val="1"/>
      <w:numFmt w:val="bullet"/>
      <w:lvlText w:val=""/>
      <w:lvlJc w:val="left"/>
      <w:pPr>
        <w:ind w:left="7171" w:hanging="360"/>
      </w:pPr>
      <w:rPr>
        <w:rFonts w:ascii="Wingdings" w:hAnsi="Wingdings" w:hint="default"/>
      </w:rPr>
    </w:lvl>
  </w:abstractNum>
  <w:abstractNum w:abstractNumId="11" w15:restartNumberingAfterBreak="0">
    <w:nsid w:val="1B8D2E7A"/>
    <w:multiLevelType w:val="hybridMultilevel"/>
    <w:tmpl w:val="61406CFA"/>
    <w:lvl w:ilvl="0" w:tplc="5F4096EC">
      <w:start w:val="1"/>
      <w:numFmt w:val="decimal"/>
      <w:lvlText w:val="%1-"/>
      <w:lvlJc w:val="left"/>
      <w:pPr>
        <w:ind w:left="1069"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15:restartNumberingAfterBreak="0">
    <w:nsid w:val="1BB52101"/>
    <w:multiLevelType w:val="hybridMultilevel"/>
    <w:tmpl w:val="D1B6C0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C31104"/>
    <w:multiLevelType w:val="hybridMultilevel"/>
    <w:tmpl w:val="AE52031A"/>
    <w:lvl w:ilvl="0" w:tplc="4EA8D1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FEA16DA"/>
    <w:multiLevelType w:val="hybridMultilevel"/>
    <w:tmpl w:val="5B16C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574034D"/>
    <w:multiLevelType w:val="hybridMultilevel"/>
    <w:tmpl w:val="7D4EB630"/>
    <w:lvl w:ilvl="0" w:tplc="958483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A530DE"/>
    <w:multiLevelType w:val="hybridMultilevel"/>
    <w:tmpl w:val="333A90B2"/>
    <w:lvl w:ilvl="0" w:tplc="599E68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81311E0"/>
    <w:multiLevelType w:val="hybridMultilevel"/>
    <w:tmpl w:val="0FFECCB6"/>
    <w:lvl w:ilvl="0" w:tplc="EA9036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84173DF"/>
    <w:multiLevelType w:val="multilevel"/>
    <w:tmpl w:val="18527F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D914FC6"/>
    <w:multiLevelType w:val="hybridMultilevel"/>
    <w:tmpl w:val="2BB0637E"/>
    <w:lvl w:ilvl="0" w:tplc="667E85A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FAC131A"/>
    <w:multiLevelType w:val="multilevel"/>
    <w:tmpl w:val="E2E63158"/>
    <w:lvl w:ilvl="0">
      <w:start w:val="1"/>
      <w:numFmt w:val="decimal"/>
      <w:lvlText w:val="%1."/>
      <w:lvlJc w:val="left"/>
      <w:pPr>
        <w:ind w:left="360" w:hanging="360"/>
      </w:pPr>
      <w:rPr>
        <w:b/>
        <w:sz w:val="20"/>
      </w:rPr>
    </w:lvl>
    <w:lvl w:ilvl="1">
      <w:start w:val="1"/>
      <w:numFmt w:val="decimal"/>
      <w:lvlText w:val="%2)"/>
      <w:lvlJc w:val="left"/>
      <w:pPr>
        <w:ind w:left="792" w:hanging="432"/>
      </w:pPr>
      <w:rPr>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EA4880"/>
    <w:multiLevelType w:val="hybridMultilevel"/>
    <w:tmpl w:val="34028B70"/>
    <w:lvl w:ilvl="0" w:tplc="942E307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323B40F1"/>
    <w:multiLevelType w:val="hybridMultilevel"/>
    <w:tmpl w:val="23ACEE22"/>
    <w:lvl w:ilvl="0" w:tplc="041F000D">
      <w:start w:val="1"/>
      <w:numFmt w:val="bullet"/>
      <w:lvlText w:val=""/>
      <w:lvlJc w:val="left"/>
      <w:pPr>
        <w:ind w:left="1411" w:hanging="360"/>
      </w:pPr>
      <w:rPr>
        <w:rFonts w:ascii="Wingdings" w:hAnsi="Wingdings" w:hint="default"/>
      </w:rPr>
    </w:lvl>
    <w:lvl w:ilvl="1" w:tplc="041F0003" w:tentative="1">
      <w:start w:val="1"/>
      <w:numFmt w:val="bullet"/>
      <w:lvlText w:val="o"/>
      <w:lvlJc w:val="left"/>
      <w:pPr>
        <w:ind w:left="2131" w:hanging="360"/>
      </w:pPr>
      <w:rPr>
        <w:rFonts w:ascii="Courier New" w:hAnsi="Courier New" w:cs="Courier New" w:hint="default"/>
      </w:rPr>
    </w:lvl>
    <w:lvl w:ilvl="2" w:tplc="041F0005" w:tentative="1">
      <w:start w:val="1"/>
      <w:numFmt w:val="bullet"/>
      <w:lvlText w:val=""/>
      <w:lvlJc w:val="left"/>
      <w:pPr>
        <w:ind w:left="2851" w:hanging="360"/>
      </w:pPr>
      <w:rPr>
        <w:rFonts w:ascii="Wingdings" w:hAnsi="Wingdings" w:hint="default"/>
      </w:rPr>
    </w:lvl>
    <w:lvl w:ilvl="3" w:tplc="041F0001" w:tentative="1">
      <w:start w:val="1"/>
      <w:numFmt w:val="bullet"/>
      <w:lvlText w:val=""/>
      <w:lvlJc w:val="left"/>
      <w:pPr>
        <w:ind w:left="3571" w:hanging="360"/>
      </w:pPr>
      <w:rPr>
        <w:rFonts w:ascii="Symbol" w:hAnsi="Symbol" w:hint="default"/>
      </w:rPr>
    </w:lvl>
    <w:lvl w:ilvl="4" w:tplc="041F0003" w:tentative="1">
      <w:start w:val="1"/>
      <w:numFmt w:val="bullet"/>
      <w:lvlText w:val="o"/>
      <w:lvlJc w:val="left"/>
      <w:pPr>
        <w:ind w:left="4291" w:hanging="360"/>
      </w:pPr>
      <w:rPr>
        <w:rFonts w:ascii="Courier New" w:hAnsi="Courier New" w:cs="Courier New" w:hint="default"/>
      </w:rPr>
    </w:lvl>
    <w:lvl w:ilvl="5" w:tplc="041F0005" w:tentative="1">
      <w:start w:val="1"/>
      <w:numFmt w:val="bullet"/>
      <w:lvlText w:val=""/>
      <w:lvlJc w:val="left"/>
      <w:pPr>
        <w:ind w:left="5011" w:hanging="360"/>
      </w:pPr>
      <w:rPr>
        <w:rFonts w:ascii="Wingdings" w:hAnsi="Wingdings" w:hint="default"/>
      </w:rPr>
    </w:lvl>
    <w:lvl w:ilvl="6" w:tplc="041F0001" w:tentative="1">
      <w:start w:val="1"/>
      <w:numFmt w:val="bullet"/>
      <w:lvlText w:val=""/>
      <w:lvlJc w:val="left"/>
      <w:pPr>
        <w:ind w:left="5731" w:hanging="360"/>
      </w:pPr>
      <w:rPr>
        <w:rFonts w:ascii="Symbol" w:hAnsi="Symbol" w:hint="default"/>
      </w:rPr>
    </w:lvl>
    <w:lvl w:ilvl="7" w:tplc="041F0003" w:tentative="1">
      <w:start w:val="1"/>
      <w:numFmt w:val="bullet"/>
      <w:lvlText w:val="o"/>
      <w:lvlJc w:val="left"/>
      <w:pPr>
        <w:ind w:left="6451" w:hanging="360"/>
      </w:pPr>
      <w:rPr>
        <w:rFonts w:ascii="Courier New" w:hAnsi="Courier New" w:cs="Courier New" w:hint="default"/>
      </w:rPr>
    </w:lvl>
    <w:lvl w:ilvl="8" w:tplc="041F0005" w:tentative="1">
      <w:start w:val="1"/>
      <w:numFmt w:val="bullet"/>
      <w:lvlText w:val=""/>
      <w:lvlJc w:val="left"/>
      <w:pPr>
        <w:ind w:left="7171" w:hanging="360"/>
      </w:pPr>
      <w:rPr>
        <w:rFonts w:ascii="Wingdings" w:hAnsi="Wingdings" w:hint="default"/>
      </w:rPr>
    </w:lvl>
  </w:abstractNum>
  <w:abstractNum w:abstractNumId="23" w15:restartNumberingAfterBreak="0">
    <w:nsid w:val="32593185"/>
    <w:multiLevelType w:val="multilevel"/>
    <w:tmpl w:val="BAC8215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5194651"/>
    <w:multiLevelType w:val="hybridMultilevel"/>
    <w:tmpl w:val="50A07682"/>
    <w:lvl w:ilvl="0" w:tplc="041F0001">
      <w:start w:val="63"/>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6EC40D5"/>
    <w:multiLevelType w:val="multilevel"/>
    <w:tmpl w:val="50369EEC"/>
    <w:lvl w:ilvl="0">
      <w:start w:val="1"/>
      <w:numFmt w:val="upperRoman"/>
      <w:pStyle w:val="BASLIK1"/>
      <w:suff w:val="space"/>
      <w:lvlText w:val="Kısım %1"/>
      <w:lvlJc w:val="left"/>
      <w:pPr>
        <w:ind w:left="0" w:firstLine="0"/>
      </w:pPr>
      <w:rPr>
        <w:rFonts w:hint="default"/>
      </w:rPr>
    </w:lvl>
    <w:lvl w:ilvl="1">
      <w:start w:val="1"/>
      <w:numFmt w:val="none"/>
      <w:pStyle w:val="Balk2"/>
      <w:suff w:val="nothing"/>
      <w:lvlText w:val=""/>
      <w:lvlJc w:val="left"/>
      <w:pPr>
        <w:ind w:left="0" w:firstLine="0"/>
      </w:pPr>
      <w:rPr>
        <w:rFonts w:hint="default"/>
      </w:rPr>
    </w:lvl>
    <w:lvl w:ilvl="2">
      <w:start w:val="1"/>
      <w:numFmt w:val="none"/>
      <w:pStyle w:val="Balk3"/>
      <w:suff w:val="nothing"/>
      <w:lvlText w:val=""/>
      <w:lvlJc w:val="left"/>
      <w:pPr>
        <w:ind w:left="0" w:firstLine="0"/>
      </w:pPr>
      <w:rPr>
        <w:rFonts w:hint="default"/>
      </w:rPr>
    </w:lvl>
    <w:lvl w:ilvl="3">
      <w:start w:val="1"/>
      <w:numFmt w:val="none"/>
      <w:pStyle w:val="Balk4"/>
      <w:suff w:val="nothing"/>
      <w:lvlText w:val=""/>
      <w:lvlJc w:val="left"/>
      <w:pPr>
        <w:ind w:left="0" w:firstLine="0"/>
      </w:pPr>
      <w:rPr>
        <w:rFonts w:hint="default"/>
      </w:rPr>
    </w:lvl>
    <w:lvl w:ilvl="4">
      <w:start w:val="1"/>
      <w:numFmt w:val="none"/>
      <w:pStyle w:val="Balk5"/>
      <w:suff w:val="nothing"/>
      <w:lvlText w:val=""/>
      <w:lvlJc w:val="left"/>
      <w:pPr>
        <w:ind w:left="0" w:firstLine="0"/>
      </w:pPr>
      <w:rPr>
        <w:rFonts w:hint="default"/>
      </w:rPr>
    </w:lvl>
    <w:lvl w:ilvl="5">
      <w:start w:val="1"/>
      <w:numFmt w:val="none"/>
      <w:pStyle w:val="Balk6"/>
      <w:suff w:val="nothing"/>
      <w:lvlText w:val=""/>
      <w:lvlJc w:val="left"/>
      <w:pPr>
        <w:ind w:left="0" w:firstLine="0"/>
      </w:pPr>
      <w:rPr>
        <w:rFonts w:hint="default"/>
      </w:rPr>
    </w:lvl>
    <w:lvl w:ilvl="6">
      <w:start w:val="1"/>
      <w:numFmt w:val="none"/>
      <w:pStyle w:val="Balk7"/>
      <w:suff w:val="nothing"/>
      <w:lvlText w:val=""/>
      <w:lvlJc w:val="left"/>
      <w:pPr>
        <w:ind w:left="0" w:firstLine="0"/>
      </w:pPr>
      <w:rPr>
        <w:rFonts w:hint="default"/>
      </w:rPr>
    </w:lvl>
    <w:lvl w:ilvl="7">
      <w:start w:val="1"/>
      <w:numFmt w:val="none"/>
      <w:pStyle w:val="Balk8"/>
      <w:suff w:val="nothing"/>
      <w:lvlText w:val=""/>
      <w:lvlJc w:val="left"/>
      <w:pPr>
        <w:ind w:left="0" w:firstLine="0"/>
      </w:pPr>
      <w:rPr>
        <w:rFonts w:hint="default"/>
      </w:rPr>
    </w:lvl>
    <w:lvl w:ilvl="8">
      <w:start w:val="1"/>
      <w:numFmt w:val="none"/>
      <w:pStyle w:val="Balk9"/>
      <w:suff w:val="nothing"/>
      <w:lvlText w:val=""/>
      <w:lvlJc w:val="left"/>
      <w:pPr>
        <w:ind w:left="0" w:firstLine="0"/>
      </w:pPr>
      <w:rPr>
        <w:rFonts w:hint="default"/>
      </w:rPr>
    </w:lvl>
  </w:abstractNum>
  <w:abstractNum w:abstractNumId="26" w15:restartNumberingAfterBreak="0">
    <w:nsid w:val="3CAB1F12"/>
    <w:multiLevelType w:val="hybridMultilevel"/>
    <w:tmpl w:val="D5A6BEFC"/>
    <w:lvl w:ilvl="0" w:tplc="3F4241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7A7BF8"/>
    <w:multiLevelType w:val="hybridMultilevel"/>
    <w:tmpl w:val="C9462748"/>
    <w:lvl w:ilvl="0" w:tplc="1AF6C18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46AE56D3"/>
    <w:multiLevelType w:val="hybridMultilevel"/>
    <w:tmpl w:val="58C61CD4"/>
    <w:lvl w:ilvl="0" w:tplc="72C8F108">
      <w:start w:val="1"/>
      <w:numFmt w:val="bullet"/>
      <w:lvlText w:val=" "/>
      <w:lvlJc w:val="left"/>
      <w:pPr>
        <w:tabs>
          <w:tab w:val="num" w:pos="1068"/>
        </w:tabs>
        <w:ind w:left="1068" w:hanging="360"/>
      </w:pPr>
      <w:rPr>
        <w:rFonts w:ascii="Calibri" w:hAnsi="Calibri" w:hint="default"/>
      </w:rPr>
    </w:lvl>
    <w:lvl w:ilvl="1" w:tplc="681C9214" w:tentative="1">
      <w:start w:val="1"/>
      <w:numFmt w:val="bullet"/>
      <w:lvlText w:val=" "/>
      <w:lvlJc w:val="left"/>
      <w:pPr>
        <w:tabs>
          <w:tab w:val="num" w:pos="1788"/>
        </w:tabs>
        <w:ind w:left="1788" w:hanging="360"/>
      </w:pPr>
      <w:rPr>
        <w:rFonts w:ascii="Calibri" w:hAnsi="Calibri" w:hint="default"/>
      </w:rPr>
    </w:lvl>
    <w:lvl w:ilvl="2" w:tplc="95C06484" w:tentative="1">
      <w:start w:val="1"/>
      <w:numFmt w:val="bullet"/>
      <w:lvlText w:val=" "/>
      <w:lvlJc w:val="left"/>
      <w:pPr>
        <w:tabs>
          <w:tab w:val="num" w:pos="2508"/>
        </w:tabs>
        <w:ind w:left="2508" w:hanging="360"/>
      </w:pPr>
      <w:rPr>
        <w:rFonts w:ascii="Calibri" w:hAnsi="Calibri" w:hint="default"/>
      </w:rPr>
    </w:lvl>
    <w:lvl w:ilvl="3" w:tplc="B56EEBAC" w:tentative="1">
      <w:start w:val="1"/>
      <w:numFmt w:val="bullet"/>
      <w:lvlText w:val=" "/>
      <w:lvlJc w:val="left"/>
      <w:pPr>
        <w:tabs>
          <w:tab w:val="num" w:pos="3228"/>
        </w:tabs>
        <w:ind w:left="3228" w:hanging="360"/>
      </w:pPr>
      <w:rPr>
        <w:rFonts w:ascii="Calibri" w:hAnsi="Calibri" w:hint="default"/>
      </w:rPr>
    </w:lvl>
    <w:lvl w:ilvl="4" w:tplc="D76A9FE4" w:tentative="1">
      <w:start w:val="1"/>
      <w:numFmt w:val="bullet"/>
      <w:lvlText w:val=" "/>
      <w:lvlJc w:val="left"/>
      <w:pPr>
        <w:tabs>
          <w:tab w:val="num" w:pos="3948"/>
        </w:tabs>
        <w:ind w:left="3948" w:hanging="360"/>
      </w:pPr>
      <w:rPr>
        <w:rFonts w:ascii="Calibri" w:hAnsi="Calibri" w:hint="default"/>
      </w:rPr>
    </w:lvl>
    <w:lvl w:ilvl="5" w:tplc="85E06DFC" w:tentative="1">
      <w:start w:val="1"/>
      <w:numFmt w:val="bullet"/>
      <w:lvlText w:val=" "/>
      <w:lvlJc w:val="left"/>
      <w:pPr>
        <w:tabs>
          <w:tab w:val="num" w:pos="4668"/>
        </w:tabs>
        <w:ind w:left="4668" w:hanging="360"/>
      </w:pPr>
      <w:rPr>
        <w:rFonts w:ascii="Calibri" w:hAnsi="Calibri" w:hint="default"/>
      </w:rPr>
    </w:lvl>
    <w:lvl w:ilvl="6" w:tplc="FCF85206" w:tentative="1">
      <w:start w:val="1"/>
      <w:numFmt w:val="bullet"/>
      <w:lvlText w:val=" "/>
      <w:lvlJc w:val="left"/>
      <w:pPr>
        <w:tabs>
          <w:tab w:val="num" w:pos="5388"/>
        </w:tabs>
        <w:ind w:left="5388" w:hanging="360"/>
      </w:pPr>
      <w:rPr>
        <w:rFonts w:ascii="Calibri" w:hAnsi="Calibri" w:hint="default"/>
      </w:rPr>
    </w:lvl>
    <w:lvl w:ilvl="7" w:tplc="0CC8D760" w:tentative="1">
      <w:start w:val="1"/>
      <w:numFmt w:val="bullet"/>
      <w:lvlText w:val=" "/>
      <w:lvlJc w:val="left"/>
      <w:pPr>
        <w:tabs>
          <w:tab w:val="num" w:pos="6108"/>
        </w:tabs>
        <w:ind w:left="6108" w:hanging="360"/>
      </w:pPr>
      <w:rPr>
        <w:rFonts w:ascii="Calibri" w:hAnsi="Calibri" w:hint="default"/>
      </w:rPr>
    </w:lvl>
    <w:lvl w:ilvl="8" w:tplc="0ED6794A" w:tentative="1">
      <w:start w:val="1"/>
      <w:numFmt w:val="bullet"/>
      <w:lvlText w:val=" "/>
      <w:lvlJc w:val="left"/>
      <w:pPr>
        <w:tabs>
          <w:tab w:val="num" w:pos="6828"/>
        </w:tabs>
        <w:ind w:left="6828" w:hanging="360"/>
      </w:pPr>
      <w:rPr>
        <w:rFonts w:ascii="Calibri" w:hAnsi="Calibri" w:hint="default"/>
      </w:rPr>
    </w:lvl>
  </w:abstractNum>
  <w:abstractNum w:abstractNumId="29" w15:restartNumberingAfterBreak="0">
    <w:nsid w:val="472C36FD"/>
    <w:multiLevelType w:val="hybridMultilevel"/>
    <w:tmpl w:val="DA7A089A"/>
    <w:lvl w:ilvl="0" w:tplc="60DA0E18">
      <w:start w:val="1"/>
      <w:numFmt w:val="bullet"/>
      <w:lvlText w:val=""/>
      <w:lvlJc w:val="left"/>
      <w:pPr>
        <w:ind w:left="1160" w:hanging="360"/>
      </w:pPr>
      <w:rPr>
        <w:rFonts w:ascii="Symbol" w:hAnsi="Symbol" w:hint="default"/>
      </w:rPr>
    </w:lvl>
    <w:lvl w:ilvl="1" w:tplc="041F0003" w:tentative="1">
      <w:start w:val="1"/>
      <w:numFmt w:val="bullet"/>
      <w:lvlText w:val="o"/>
      <w:lvlJc w:val="left"/>
      <w:pPr>
        <w:ind w:left="1880" w:hanging="360"/>
      </w:pPr>
      <w:rPr>
        <w:rFonts w:ascii="Courier New" w:hAnsi="Courier New" w:cs="Courier New" w:hint="default"/>
      </w:rPr>
    </w:lvl>
    <w:lvl w:ilvl="2" w:tplc="041F0005" w:tentative="1">
      <w:start w:val="1"/>
      <w:numFmt w:val="bullet"/>
      <w:lvlText w:val=""/>
      <w:lvlJc w:val="left"/>
      <w:pPr>
        <w:ind w:left="2600" w:hanging="360"/>
      </w:pPr>
      <w:rPr>
        <w:rFonts w:ascii="Wingdings" w:hAnsi="Wingdings" w:hint="default"/>
      </w:rPr>
    </w:lvl>
    <w:lvl w:ilvl="3" w:tplc="041F0001" w:tentative="1">
      <w:start w:val="1"/>
      <w:numFmt w:val="bullet"/>
      <w:lvlText w:val=""/>
      <w:lvlJc w:val="left"/>
      <w:pPr>
        <w:ind w:left="3320" w:hanging="360"/>
      </w:pPr>
      <w:rPr>
        <w:rFonts w:ascii="Symbol" w:hAnsi="Symbol" w:hint="default"/>
      </w:rPr>
    </w:lvl>
    <w:lvl w:ilvl="4" w:tplc="041F0003" w:tentative="1">
      <w:start w:val="1"/>
      <w:numFmt w:val="bullet"/>
      <w:lvlText w:val="o"/>
      <w:lvlJc w:val="left"/>
      <w:pPr>
        <w:ind w:left="4040" w:hanging="360"/>
      </w:pPr>
      <w:rPr>
        <w:rFonts w:ascii="Courier New" w:hAnsi="Courier New" w:cs="Courier New" w:hint="default"/>
      </w:rPr>
    </w:lvl>
    <w:lvl w:ilvl="5" w:tplc="041F0005" w:tentative="1">
      <w:start w:val="1"/>
      <w:numFmt w:val="bullet"/>
      <w:lvlText w:val=""/>
      <w:lvlJc w:val="left"/>
      <w:pPr>
        <w:ind w:left="4760" w:hanging="360"/>
      </w:pPr>
      <w:rPr>
        <w:rFonts w:ascii="Wingdings" w:hAnsi="Wingdings" w:hint="default"/>
      </w:rPr>
    </w:lvl>
    <w:lvl w:ilvl="6" w:tplc="041F0001" w:tentative="1">
      <w:start w:val="1"/>
      <w:numFmt w:val="bullet"/>
      <w:lvlText w:val=""/>
      <w:lvlJc w:val="left"/>
      <w:pPr>
        <w:ind w:left="5480" w:hanging="360"/>
      </w:pPr>
      <w:rPr>
        <w:rFonts w:ascii="Symbol" w:hAnsi="Symbol" w:hint="default"/>
      </w:rPr>
    </w:lvl>
    <w:lvl w:ilvl="7" w:tplc="041F0003" w:tentative="1">
      <w:start w:val="1"/>
      <w:numFmt w:val="bullet"/>
      <w:lvlText w:val="o"/>
      <w:lvlJc w:val="left"/>
      <w:pPr>
        <w:ind w:left="6200" w:hanging="360"/>
      </w:pPr>
      <w:rPr>
        <w:rFonts w:ascii="Courier New" w:hAnsi="Courier New" w:cs="Courier New" w:hint="default"/>
      </w:rPr>
    </w:lvl>
    <w:lvl w:ilvl="8" w:tplc="041F0005" w:tentative="1">
      <w:start w:val="1"/>
      <w:numFmt w:val="bullet"/>
      <w:lvlText w:val=""/>
      <w:lvlJc w:val="left"/>
      <w:pPr>
        <w:ind w:left="6920" w:hanging="360"/>
      </w:pPr>
      <w:rPr>
        <w:rFonts w:ascii="Wingdings" w:hAnsi="Wingdings" w:hint="default"/>
      </w:rPr>
    </w:lvl>
  </w:abstractNum>
  <w:abstractNum w:abstractNumId="30" w15:restartNumberingAfterBreak="0">
    <w:nsid w:val="47E60009"/>
    <w:multiLevelType w:val="hybridMultilevel"/>
    <w:tmpl w:val="F3E05ED6"/>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D9B0A2A"/>
    <w:multiLevelType w:val="hybridMultilevel"/>
    <w:tmpl w:val="E5CC73D2"/>
    <w:lvl w:ilvl="0" w:tplc="1108D0B2">
      <w:start w:val="8"/>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2" w15:restartNumberingAfterBreak="0">
    <w:nsid w:val="52072E80"/>
    <w:multiLevelType w:val="multilevel"/>
    <w:tmpl w:val="5104A0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AF7CD2"/>
    <w:multiLevelType w:val="hybridMultilevel"/>
    <w:tmpl w:val="C6369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D0007CF"/>
    <w:multiLevelType w:val="hybridMultilevel"/>
    <w:tmpl w:val="7A56B1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8163CF"/>
    <w:multiLevelType w:val="hybridMultilevel"/>
    <w:tmpl w:val="9588FCD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3FB552F"/>
    <w:multiLevelType w:val="hybridMultilevel"/>
    <w:tmpl w:val="48B4AE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5C74375"/>
    <w:multiLevelType w:val="hybridMultilevel"/>
    <w:tmpl w:val="4DDA0DA2"/>
    <w:lvl w:ilvl="0" w:tplc="991C5F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7C06B15"/>
    <w:multiLevelType w:val="hybridMultilevel"/>
    <w:tmpl w:val="6F9C0DF6"/>
    <w:lvl w:ilvl="0" w:tplc="DE502D90">
      <w:start w:val="1"/>
      <w:numFmt w:val="decimal"/>
      <w:lvlText w:val="%1-"/>
      <w:lvlJc w:val="left"/>
      <w:pPr>
        <w:ind w:left="840" w:hanging="360"/>
      </w:pPr>
      <w:rPr>
        <w:rFonts w:hint="default"/>
      </w:r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9" w15:restartNumberingAfterBreak="0">
    <w:nsid w:val="682C1B4E"/>
    <w:multiLevelType w:val="hybridMultilevel"/>
    <w:tmpl w:val="CC44EB00"/>
    <w:lvl w:ilvl="0" w:tplc="517C8F9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68F30FA0"/>
    <w:multiLevelType w:val="hybridMultilevel"/>
    <w:tmpl w:val="56F8C346"/>
    <w:lvl w:ilvl="0" w:tplc="095A46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D094BA4"/>
    <w:multiLevelType w:val="hybridMultilevel"/>
    <w:tmpl w:val="EDCE9C14"/>
    <w:lvl w:ilvl="0" w:tplc="03563F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E985580"/>
    <w:multiLevelType w:val="hybridMultilevel"/>
    <w:tmpl w:val="B17C80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EF131D2"/>
    <w:multiLevelType w:val="hybridMultilevel"/>
    <w:tmpl w:val="28024566"/>
    <w:lvl w:ilvl="0" w:tplc="7FEC22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CD2EB1"/>
    <w:multiLevelType w:val="hybridMultilevel"/>
    <w:tmpl w:val="FB3CB3D0"/>
    <w:lvl w:ilvl="0" w:tplc="958483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12"/>
  </w:num>
  <w:num w:numId="3">
    <w:abstractNumId w:val="42"/>
  </w:num>
  <w:num w:numId="4">
    <w:abstractNumId w:val="21"/>
  </w:num>
  <w:num w:numId="5">
    <w:abstractNumId w:val="27"/>
  </w:num>
  <w:num w:numId="6">
    <w:abstractNumId w:val="19"/>
  </w:num>
  <w:num w:numId="7">
    <w:abstractNumId w:val="39"/>
  </w:num>
  <w:num w:numId="8">
    <w:abstractNumId w:val="8"/>
  </w:num>
  <w:num w:numId="9">
    <w:abstractNumId w:val="16"/>
  </w:num>
  <w:num w:numId="10">
    <w:abstractNumId w:val="40"/>
  </w:num>
  <w:num w:numId="11">
    <w:abstractNumId w:val="41"/>
  </w:num>
  <w:num w:numId="12">
    <w:abstractNumId w:val="5"/>
  </w:num>
  <w:num w:numId="13">
    <w:abstractNumId w:val="9"/>
  </w:num>
  <w:num w:numId="14">
    <w:abstractNumId w:val="30"/>
  </w:num>
  <w:num w:numId="15">
    <w:abstractNumId w:val="11"/>
  </w:num>
  <w:num w:numId="16">
    <w:abstractNumId w:val="31"/>
  </w:num>
  <w:num w:numId="17">
    <w:abstractNumId w:val="38"/>
  </w:num>
  <w:num w:numId="18">
    <w:abstractNumId w:val="34"/>
  </w:num>
  <w:num w:numId="19">
    <w:abstractNumId w:val="26"/>
  </w:num>
  <w:num w:numId="20">
    <w:abstractNumId w:val="13"/>
  </w:num>
  <w:num w:numId="21">
    <w:abstractNumId w:val="17"/>
  </w:num>
  <w:num w:numId="22">
    <w:abstractNumId w:val="4"/>
  </w:num>
  <w:num w:numId="23">
    <w:abstractNumId w:val="43"/>
  </w:num>
  <w:num w:numId="24">
    <w:abstractNumId w:val="37"/>
  </w:num>
  <w:num w:numId="25">
    <w:abstractNumId w:val="15"/>
  </w:num>
  <w:num w:numId="26">
    <w:abstractNumId w:val="44"/>
  </w:num>
  <w:num w:numId="27">
    <w:abstractNumId w:val="7"/>
  </w:num>
  <w:num w:numId="28">
    <w:abstractNumId w:val="36"/>
  </w:num>
  <w:num w:numId="29">
    <w:abstractNumId w:val="25"/>
  </w:num>
  <w:num w:numId="30">
    <w:abstractNumId w:val="0"/>
  </w:num>
  <w:num w:numId="31">
    <w:abstractNumId w:val="29"/>
  </w:num>
  <w:num w:numId="32">
    <w:abstractNumId w:val="22"/>
  </w:num>
  <w:num w:numId="33">
    <w:abstractNumId w:val="14"/>
  </w:num>
  <w:num w:numId="34">
    <w:abstractNumId w:val="25"/>
  </w:num>
  <w:num w:numId="35">
    <w:abstractNumId w:val="25"/>
  </w:num>
  <w:num w:numId="36">
    <w:abstractNumId w:val="10"/>
  </w:num>
  <w:num w:numId="37">
    <w:abstractNumId w:val="23"/>
  </w:num>
  <w:num w:numId="38">
    <w:abstractNumId w:val="18"/>
  </w:num>
  <w:num w:numId="39">
    <w:abstractNumId w:val="32"/>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6"/>
  </w:num>
  <w:num w:numId="43">
    <w:abstractNumId w:val="28"/>
  </w:num>
  <w:num w:numId="44">
    <w:abstractNumId w:val="33"/>
  </w:num>
  <w:num w:numId="45">
    <w:abstractNumId w:val="25"/>
  </w:num>
  <w:num w:numId="46">
    <w:abstractNumId w:val="3"/>
  </w:num>
  <w:num w:numId="4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72"/>
  <w:drawingGridVerticalSpacing w:val="1397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25"/>
    <w:rsid w:val="0000034A"/>
    <w:rsid w:val="00000864"/>
    <w:rsid w:val="00000957"/>
    <w:rsid w:val="00000AA7"/>
    <w:rsid w:val="00000C68"/>
    <w:rsid w:val="000015CD"/>
    <w:rsid w:val="00001657"/>
    <w:rsid w:val="0000186C"/>
    <w:rsid w:val="00001B3C"/>
    <w:rsid w:val="00001B60"/>
    <w:rsid w:val="00002247"/>
    <w:rsid w:val="0000263A"/>
    <w:rsid w:val="00002B0F"/>
    <w:rsid w:val="0000316D"/>
    <w:rsid w:val="000044BF"/>
    <w:rsid w:val="00004908"/>
    <w:rsid w:val="0000497E"/>
    <w:rsid w:val="00005147"/>
    <w:rsid w:val="00005187"/>
    <w:rsid w:val="00006174"/>
    <w:rsid w:val="000068B0"/>
    <w:rsid w:val="000077F8"/>
    <w:rsid w:val="00010089"/>
    <w:rsid w:val="000101EA"/>
    <w:rsid w:val="0001068A"/>
    <w:rsid w:val="0001086D"/>
    <w:rsid w:val="00010AFB"/>
    <w:rsid w:val="00011787"/>
    <w:rsid w:val="00011A9A"/>
    <w:rsid w:val="00011C70"/>
    <w:rsid w:val="00011D5E"/>
    <w:rsid w:val="00011DE1"/>
    <w:rsid w:val="00011F1C"/>
    <w:rsid w:val="00012961"/>
    <w:rsid w:val="00013092"/>
    <w:rsid w:val="00013310"/>
    <w:rsid w:val="00013EB4"/>
    <w:rsid w:val="00014A90"/>
    <w:rsid w:val="00015C33"/>
    <w:rsid w:val="000161AE"/>
    <w:rsid w:val="000161CA"/>
    <w:rsid w:val="000163F8"/>
    <w:rsid w:val="00016472"/>
    <w:rsid w:val="000164C3"/>
    <w:rsid w:val="00016A61"/>
    <w:rsid w:val="00016A6C"/>
    <w:rsid w:val="00016EB7"/>
    <w:rsid w:val="00016FC4"/>
    <w:rsid w:val="00017B43"/>
    <w:rsid w:val="00017BD3"/>
    <w:rsid w:val="00017C6A"/>
    <w:rsid w:val="00017E2B"/>
    <w:rsid w:val="000209E6"/>
    <w:rsid w:val="00020F8D"/>
    <w:rsid w:val="00021432"/>
    <w:rsid w:val="00021490"/>
    <w:rsid w:val="00021567"/>
    <w:rsid w:val="0002178C"/>
    <w:rsid w:val="000219F6"/>
    <w:rsid w:val="00022F08"/>
    <w:rsid w:val="00023F59"/>
    <w:rsid w:val="000247B9"/>
    <w:rsid w:val="00024965"/>
    <w:rsid w:val="00025224"/>
    <w:rsid w:val="00025501"/>
    <w:rsid w:val="00025A1D"/>
    <w:rsid w:val="00025B9A"/>
    <w:rsid w:val="0002614D"/>
    <w:rsid w:val="00026198"/>
    <w:rsid w:val="000264DF"/>
    <w:rsid w:val="00026F91"/>
    <w:rsid w:val="00027D2E"/>
    <w:rsid w:val="0003038F"/>
    <w:rsid w:val="00031890"/>
    <w:rsid w:val="00031F39"/>
    <w:rsid w:val="00031FDB"/>
    <w:rsid w:val="0003200D"/>
    <w:rsid w:val="000322B4"/>
    <w:rsid w:val="00032944"/>
    <w:rsid w:val="00032D99"/>
    <w:rsid w:val="00032E1F"/>
    <w:rsid w:val="0003350B"/>
    <w:rsid w:val="0003386C"/>
    <w:rsid w:val="00033C65"/>
    <w:rsid w:val="00033F48"/>
    <w:rsid w:val="000348FE"/>
    <w:rsid w:val="000350EE"/>
    <w:rsid w:val="000352AC"/>
    <w:rsid w:val="0003556B"/>
    <w:rsid w:val="000356F3"/>
    <w:rsid w:val="000356FB"/>
    <w:rsid w:val="00035E12"/>
    <w:rsid w:val="0003624E"/>
    <w:rsid w:val="00036256"/>
    <w:rsid w:val="00036448"/>
    <w:rsid w:val="000364EC"/>
    <w:rsid w:val="00036F3A"/>
    <w:rsid w:val="00036FB2"/>
    <w:rsid w:val="000372BA"/>
    <w:rsid w:val="000403AD"/>
    <w:rsid w:val="000405FD"/>
    <w:rsid w:val="00040DF6"/>
    <w:rsid w:val="00041A73"/>
    <w:rsid w:val="00041C1F"/>
    <w:rsid w:val="00041DFD"/>
    <w:rsid w:val="00042253"/>
    <w:rsid w:val="00042701"/>
    <w:rsid w:val="000428CA"/>
    <w:rsid w:val="00042C22"/>
    <w:rsid w:val="00042D21"/>
    <w:rsid w:val="0004302A"/>
    <w:rsid w:val="000432FD"/>
    <w:rsid w:val="00043411"/>
    <w:rsid w:val="00043B08"/>
    <w:rsid w:val="000443BC"/>
    <w:rsid w:val="000448D4"/>
    <w:rsid w:val="00044BBE"/>
    <w:rsid w:val="00044C9B"/>
    <w:rsid w:val="00044EC5"/>
    <w:rsid w:val="0004577F"/>
    <w:rsid w:val="00045B46"/>
    <w:rsid w:val="00045B58"/>
    <w:rsid w:val="000462FD"/>
    <w:rsid w:val="0004675F"/>
    <w:rsid w:val="00046C8F"/>
    <w:rsid w:val="0004741B"/>
    <w:rsid w:val="000474C9"/>
    <w:rsid w:val="0004770A"/>
    <w:rsid w:val="00047EE8"/>
    <w:rsid w:val="000500C4"/>
    <w:rsid w:val="0005014C"/>
    <w:rsid w:val="000506DD"/>
    <w:rsid w:val="00050A61"/>
    <w:rsid w:val="000513F2"/>
    <w:rsid w:val="000514E0"/>
    <w:rsid w:val="000521FE"/>
    <w:rsid w:val="00052475"/>
    <w:rsid w:val="000532D2"/>
    <w:rsid w:val="00053510"/>
    <w:rsid w:val="00053A61"/>
    <w:rsid w:val="00053C9B"/>
    <w:rsid w:val="00053EFE"/>
    <w:rsid w:val="0005489B"/>
    <w:rsid w:val="000549DD"/>
    <w:rsid w:val="00054F80"/>
    <w:rsid w:val="0005588E"/>
    <w:rsid w:val="00055F79"/>
    <w:rsid w:val="00056A82"/>
    <w:rsid w:val="000575EF"/>
    <w:rsid w:val="000579FC"/>
    <w:rsid w:val="00057CD9"/>
    <w:rsid w:val="000607E5"/>
    <w:rsid w:val="000608D6"/>
    <w:rsid w:val="00060D8C"/>
    <w:rsid w:val="00060E49"/>
    <w:rsid w:val="00060F42"/>
    <w:rsid w:val="00061067"/>
    <w:rsid w:val="0006150E"/>
    <w:rsid w:val="000615F7"/>
    <w:rsid w:val="000616F3"/>
    <w:rsid w:val="00061C57"/>
    <w:rsid w:val="00061D9E"/>
    <w:rsid w:val="00062830"/>
    <w:rsid w:val="000629FD"/>
    <w:rsid w:val="00062E77"/>
    <w:rsid w:val="00063548"/>
    <w:rsid w:val="00063F4D"/>
    <w:rsid w:val="000647B6"/>
    <w:rsid w:val="000650F9"/>
    <w:rsid w:val="00065660"/>
    <w:rsid w:val="00065847"/>
    <w:rsid w:val="0006584E"/>
    <w:rsid w:val="00065C31"/>
    <w:rsid w:val="00065E56"/>
    <w:rsid w:val="00066331"/>
    <w:rsid w:val="00066E4B"/>
    <w:rsid w:val="00067055"/>
    <w:rsid w:val="00067367"/>
    <w:rsid w:val="000677C8"/>
    <w:rsid w:val="00070140"/>
    <w:rsid w:val="000705FF"/>
    <w:rsid w:val="00070C5C"/>
    <w:rsid w:val="000711CC"/>
    <w:rsid w:val="000720B7"/>
    <w:rsid w:val="000724D3"/>
    <w:rsid w:val="00072C94"/>
    <w:rsid w:val="00072D78"/>
    <w:rsid w:val="00072EBA"/>
    <w:rsid w:val="00073024"/>
    <w:rsid w:val="0007341F"/>
    <w:rsid w:val="00073540"/>
    <w:rsid w:val="0007370F"/>
    <w:rsid w:val="00073BC6"/>
    <w:rsid w:val="00074C36"/>
    <w:rsid w:val="000752A9"/>
    <w:rsid w:val="0007564F"/>
    <w:rsid w:val="000757F8"/>
    <w:rsid w:val="000758D7"/>
    <w:rsid w:val="00075E96"/>
    <w:rsid w:val="00075F5F"/>
    <w:rsid w:val="00076047"/>
    <w:rsid w:val="000768D5"/>
    <w:rsid w:val="00076BE2"/>
    <w:rsid w:val="00076E9E"/>
    <w:rsid w:val="000778ED"/>
    <w:rsid w:val="00077B27"/>
    <w:rsid w:val="00080648"/>
    <w:rsid w:val="00080C5E"/>
    <w:rsid w:val="00080C69"/>
    <w:rsid w:val="00080FE2"/>
    <w:rsid w:val="000813E9"/>
    <w:rsid w:val="00081A81"/>
    <w:rsid w:val="00081F42"/>
    <w:rsid w:val="000827DB"/>
    <w:rsid w:val="00083823"/>
    <w:rsid w:val="00083C4A"/>
    <w:rsid w:val="00083D61"/>
    <w:rsid w:val="000842D0"/>
    <w:rsid w:val="00084D4A"/>
    <w:rsid w:val="00085EC8"/>
    <w:rsid w:val="0008698A"/>
    <w:rsid w:val="00086BEB"/>
    <w:rsid w:val="000875C5"/>
    <w:rsid w:val="00087908"/>
    <w:rsid w:val="000879AB"/>
    <w:rsid w:val="00087A6E"/>
    <w:rsid w:val="00087B75"/>
    <w:rsid w:val="00087E8F"/>
    <w:rsid w:val="0009017D"/>
    <w:rsid w:val="00090F18"/>
    <w:rsid w:val="0009147E"/>
    <w:rsid w:val="00091DBE"/>
    <w:rsid w:val="00092413"/>
    <w:rsid w:val="00092890"/>
    <w:rsid w:val="00092B30"/>
    <w:rsid w:val="00092DB4"/>
    <w:rsid w:val="000942ED"/>
    <w:rsid w:val="00094396"/>
    <w:rsid w:val="0009463E"/>
    <w:rsid w:val="00094CB7"/>
    <w:rsid w:val="000951B2"/>
    <w:rsid w:val="000952C8"/>
    <w:rsid w:val="00095853"/>
    <w:rsid w:val="000963C0"/>
    <w:rsid w:val="00096A15"/>
    <w:rsid w:val="0009706B"/>
    <w:rsid w:val="000970F5"/>
    <w:rsid w:val="000971B7"/>
    <w:rsid w:val="00097422"/>
    <w:rsid w:val="000A0148"/>
    <w:rsid w:val="000A01FF"/>
    <w:rsid w:val="000A099D"/>
    <w:rsid w:val="000A0FDA"/>
    <w:rsid w:val="000A100C"/>
    <w:rsid w:val="000A13CD"/>
    <w:rsid w:val="000A18FE"/>
    <w:rsid w:val="000A2664"/>
    <w:rsid w:val="000A28A8"/>
    <w:rsid w:val="000A2C23"/>
    <w:rsid w:val="000A2F3C"/>
    <w:rsid w:val="000A44B8"/>
    <w:rsid w:val="000A4565"/>
    <w:rsid w:val="000A4C66"/>
    <w:rsid w:val="000A4C83"/>
    <w:rsid w:val="000A4FF0"/>
    <w:rsid w:val="000A56ED"/>
    <w:rsid w:val="000A5764"/>
    <w:rsid w:val="000A5B77"/>
    <w:rsid w:val="000A5CCD"/>
    <w:rsid w:val="000A5D4D"/>
    <w:rsid w:val="000A63CA"/>
    <w:rsid w:val="000A64DF"/>
    <w:rsid w:val="000A673B"/>
    <w:rsid w:val="000A681D"/>
    <w:rsid w:val="000A6A12"/>
    <w:rsid w:val="000A6A29"/>
    <w:rsid w:val="000A6C66"/>
    <w:rsid w:val="000A7296"/>
    <w:rsid w:val="000A7518"/>
    <w:rsid w:val="000A7D05"/>
    <w:rsid w:val="000B0B59"/>
    <w:rsid w:val="000B1081"/>
    <w:rsid w:val="000B12E6"/>
    <w:rsid w:val="000B179C"/>
    <w:rsid w:val="000B18B0"/>
    <w:rsid w:val="000B26FC"/>
    <w:rsid w:val="000B3B26"/>
    <w:rsid w:val="000B4121"/>
    <w:rsid w:val="000B42B3"/>
    <w:rsid w:val="000B4453"/>
    <w:rsid w:val="000B4857"/>
    <w:rsid w:val="000B4D23"/>
    <w:rsid w:val="000B53C3"/>
    <w:rsid w:val="000B57AD"/>
    <w:rsid w:val="000B5A81"/>
    <w:rsid w:val="000B5E61"/>
    <w:rsid w:val="000B663E"/>
    <w:rsid w:val="000B67B3"/>
    <w:rsid w:val="000B67C6"/>
    <w:rsid w:val="000B7325"/>
    <w:rsid w:val="000B73AD"/>
    <w:rsid w:val="000C03B4"/>
    <w:rsid w:val="000C0A01"/>
    <w:rsid w:val="000C0DCD"/>
    <w:rsid w:val="000C1744"/>
    <w:rsid w:val="000C1A60"/>
    <w:rsid w:val="000C1A8E"/>
    <w:rsid w:val="000C232B"/>
    <w:rsid w:val="000C26D4"/>
    <w:rsid w:val="000C2B4E"/>
    <w:rsid w:val="000C2D54"/>
    <w:rsid w:val="000C3B93"/>
    <w:rsid w:val="000C3E08"/>
    <w:rsid w:val="000C3E72"/>
    <w:rsid w:val="000C3F6C"/>
    <w:rsid w:val="000C3F7D"/>
    <w:rsid w:val="000C40C8"/>
    <w:rsid w:val="000C4287"/>
    <w:rsid w:val="000C4E04"/>
    <w:rsid w:val="000C4EF3"/>
    <w:rsid w:val="000C5061"/>
    <w:rsid w:val="000C5486"/>
    <w:rsid w:val="000C54D9"/>
    <w:rsid w:val="000C5C1F"/>
    <w:rsid w:val="000C6354"/>
    <w:rsid w:val="000C6355"/>
    <w:rsid w:val="000C65DB"/>
    <w:rsid w:val="000C6994"/>
    <w:rsid w:val="000C6A7A"/>
    <w:rsid w:val="000C6CCB"/>
    <w:rsid w:val="000C6CDE"/>
    <w:rsid w:val="000C7077"/>
    <w:rsid w:val="000C720B"/>
    <w:rsid w:val="000C72A8"/>
    <w:rsid w:val="000C7725"/>
    <w:rsid w:val="000D059E"/>
    <w:rsid w:val="000D0C44"/>
    <w:rsid w:val="000D10FB"/>
    <w:rsid w:val="000D131D"/>
    <w:rsid w:val="000D1C8D"/>
    <w:rsid w:val="000D2A5A"/>
    <w:rsid w:val="000D2FC0"/>
    <w:rsid w:val="000D38E7"/>
    <w:rsid w:val="000D3A69"/>
    <w:rsid w:val="000D3BB1"/>
    <w:rsid w:val="000D400A"/>
    <w:rsid w:val="000D46EF"/>
    <w:rsid w:val="000D482A"/>
    <w:rsid w:val="000D4BAA"/>
    <w:rsid w:val="000D540E"/>
    <w:rsid w:val="000D5CA5"/>
    <w:rsid w:val="000D5F48"/>
    <w:rsid w:val="000D66C0"/>
    <w:rsid w:val="000D6809"/>
    <w:rsid w:val="000D6A0F"/>
    <w:rsid w:val="000D6AD9"/>
    <w:rsid w:val="000D6E86"/>
    <w:rsid w:val="000D7BC8"/>
    <w:rsid w:val="000D7CC1"/>
    <w:rsid w:val="000E0019"/>
    <w:rsid w:val="000E0183"/>
    <w:rsid w:val="000E03D4"/>
    <w:rsid w:val="000E0C3D"/>
    <w:rsid w:val="000E0D84"/>
    <w:rsid w:val="000E0E32"/>
    <w:rsid w:val="000E132D"/>
    <w:rsid w:val="000E1582"/>
    <w:rsid w:val="000E1953"/>
    <w:rsid w:val="000E1F00"/>
    <w:rsid w:val="000E2175"/>
    <w:rsid w:val="000E223E"/>
    <w:rsid w:val="000E22D3"/>
    <w:rsid w:val="000E2481"/>
    <w:rsid w:val="000E2611"/>
    <w:rsid w:val="000E26B2"/>
    <w:rsid w:val="000E2FCC"/>
    <w:rsid w:val="000E32DB"/>
    <w:rsid w:val="000E4A51"/>
    <w:rsid w:val="000E4A60"/>
    <w:rsid w:val="000E4D28"/>
    <w:rsid w:val="000E5271"/>
    <w:rsid w:val="000E5EDE"/>
    <w:rsid w:val="000E5FA2"/>
    <w:rsid w:val="000E6523"/>
    <w:rsid w:val="000E70F3"/>
    <w:rsid w:val="000E76CA"/>
    <w:rsid w:val="000E7F24"/>
    <w:rsid w:val="000F0133"/>
    <w:rsid w:val="000F18C8"/>
    <w:rsid w:val="000F1F01"/>
    <w:rsid w:val="000F2ECF"/>
    <w:rsid w:val="000F3278"/>
    <w:rsid w:val="000F381B"/>
    <w:rsid w:val="000F3C5C"/>
    <w:rsid w:val="000F3C90"/>
    <w:rsid w:val="000F3E1D"/>
    <w:rsid w:val="000F3E99"/>
    <w:rsid w:val="000F41B1"/>
    <w:rsid w:val="000F4648"/>
    <w:rsid w:val="000F4685"/>
    <w:rsid w:val="000F4A50"/>
    <w:rsid w:val="000F5124"/>
    <w:rsid w:val="000F5B94"/>
    <w:rsid w:val="000F647D"/>
    <w:rsid w:val="000F6D37"/>
    <w:rsid w:val="000F6E15"/>
    <w:rsid w:val="000F7A10"/>
    <w:rsid w:val="000F7C98"/>
    <w:rsid w:val="000F7F02"/>
    <w:rsid w:val="0010011D"/>
    <w:rsid w:val="0010076C"/>
    <w:rsid w:val="001008DC"/>
    <w:rsid w:val="00100C13"/>
    <w:rsid w:val="00100FF6"/>
    <w:rsid w:val="001013ED"/>
    <w:rsid w:val="0010214B"/>
    <w:rsid w:val="0010228B"/>
    <w:rsid w:val="00103117"/>
    <w:rsid w:val="0010335D"/>
    <w:rsid w:val="00103515"/>
    <w:rsid w:val="00103E14"/>
    <w:rsid w:val="00103E68"/>
    <w:rsid w:val="0010441D"/>
    <w:rsid w:val="00104BDB"/>
    <w:rsid w:val="00105D6C"/>
    <w:rsid w:val="00106734"/>
    <w:rsid w:val="00106BCB"/>
    <w:rsid w:val="00106F13"/>
    <w:rsid w:val="00107D09"/>
    <w:rsid w:val="00107E30"/>
    <w:rsid w:val="0011049F"/>
    <w:rsid w:val="001106A9"/>
    <w:rsid w:val="00110893"/>
    <w:rsid w:val="0011091B"/>
    <w:rsid w:val="00110CF9"/>
    <w:rsid w:val="00110DBC"/>
    <w:rsid w:val="0011174E"/>
    <w:rsid w:val="00111DBE"/>
    <w:rsid w:val="00111DEB"/>
    <w:rsid w:val="00111E3A"/>
    <w:rsid w:val="001120BD"/>
    <w:rsid w:val="00112402"/>
    <w:rsid w:val="00112DCA"/>
    <w:rsid w:val="00112F01"/>
    <w:rsid w:val="001130C2"/>
    <w:rsid w:val="00114084"/>
    <w:rsid w:val="001140D7"/>
    <w:rsid w:val="00114108"/>
    <w:rsid w:val="00114C77"/>
    <w:rsid w:val="00114E9C"/>
    <w:rsid w:val="001151D0"/>
    <w:rsid w:val="00115552"/>
    <w:rsid w:val="00115E1B"/>
    <w:rsid w:val="00115EDF"/>
    <w:rsid w:val="00116177"/>
    <w:rsid w:val="00116D82"/>
    <w:rsid w:val="00116EA8"/>
    <w:rsid w:val="00117031"/>
    <w:rsid w:val="001179FA"/>
    <w:rsid w:val="00117ABE"/>
    <w:rsid w:val="00117F44"/>
    <w:rsid w:val="0012041D"/>
    <w:rsid w:val="0012068B"/>
    <w:rsid w:val="00120C93"/>
    <w:rsid w:val="00121488"/>
    <w:rsid w:val="00121F61"/>
    <w:rsid w:val="001220A3"/>
    <w:rsid w:val="001222DF"/>
    <w:rsid w:val="0012292C"/>
    <w:rsid w:val="00122D99"/>
    <w:rsid w:val="0012316B"/>
    <w:rsid w:val="001238DE"/>
    <w:rsid w:val="00123A76"/>
    <w:rsid w:val="001241CA"/>
    <w:rsid w:val="0012462F"/>
    <w:rsid w:val="00124633"/>
    <w:rsid w:val="001247FE"/>
    <w:rsid w:val="00124C6E"/>
    <w:rsid w:val="00124D7E"/>
    <w:rsid w:val="001250BF"/>
    <w:rsid w:val="00126E14"/>
    <w:rsid w:val="0012764C"/>
    <w:rsid w:val="00130B52"/>
    <w:rsid w:val="00130FDD"/>
    <w:rsid w:val="00131552"/>
    <w:rsid w:val="0013192F"/>
    <w:rsid w:val="001322C4"/>
    <w:rsid w:val="0013281B"/>
    <w:rsid w:val="001328AA"/>
    <w:rsid w:val="001329AE"/>
    <w:rsid w:val="00132B42"/>
    <w:rsid w:val="00133851"/>
    <w:rsid w:val="00133E23"/>
    <w:rsid w:val="00134283"/>
    <w:rsid w:val="00134443"/>
    <w:rsid w:val="00134602"/>
    <w:rsid w:val="0013510A"/>
    <w:rsid w:val="001355BB"/>
    <w:rsid w:val="00135D6A"/>
    <w:rsid w:val="00136215"/>
    <w:rsid w:val="00136293"/>
    <w:rsid w:val="001369C9"/>
    <w:rsid w:val="00136ACB"/>
    <w:rsid w:val="00136B41"/>
    <w:rsid w:val="0013784D"/>
    <w:rsid w:val="001400B1"/>
    <w:rsid w:val="001401F1"/>
    <w:rsid w:val="0014082A"/>
    <w:rsid w:val="00140DBA"/>
    <w:rsid w:val="00141547"/>
    <w:rsid w:val="001416D8"/>
    <w:rsid w:val="00141879"/>
    <w:rsid w:val="00141939"/>
    <w:rsid w:val="0014196E"/>
    <w:rsid w:val="00141C9B"/>
    <w:rsid w:val="00142181"/>
    <w:rsid w:val="00142B30"/>
    <w:rsid w:val="00142EF7"/>
    <w:rsid w:val="001434AB"/>
    <w:rsid w:val="001450F1"/>
    <w:rsid w:val="00145687"/>
    <w:rsid w:val="00145BE5"/>
    <w:rsid w:val="00146D7E"/>
    <w:rsid w:val="00147005"/>
    <w:rsid w:val="00147104"/>
    <w:rsid w:val="0014718E"/>
    <w:rsid w:val="001477A0"/>
    <w:rsid w:val="001477E0"/>
    <w:rsid w:val="00147896"/>
    <w:rsid w:val="00147B94"/>
    <w:rsid w:val="00147FED"/>
    <w:rsid w:val="00150105"/>
    <w:rsid w:val="00150293"/>
    <w:rsid w:val="001507C3"/>
    <w:rsid w:val="00150887"/>
    <w:rsid w:val="00150B37"/>
    <w:rsid w:val="0015142F"/>
    <w:rsid w:val="0015173D"/>
    <w:rsid w:val="00151CA9"/>
    <w:rsid w:val="00152369"/>
    <w:rsid w:val="00152AF8"/>
    <w:rsid w:val="0015301F"/>
    <w:rsid w:val="001537AD"/>
    <w:rsid w:val="0015394C"/>
    <w:rsid w:val="001539D6"/>
    <w:rsid w:val="00153A50"/>
    <w:rsid w:val="00153A97"/>
    <w:rsid w:val="00153C0C"/>
    <w:rsid w:val="00153EFA"/>
    <w:rsid w:val="001550B6"/>
    <w:rsid w:val="00155396"/>
    <w:rsid w:val="00155A58"/>
    <w:rsid w:val="00155D84"/>
    <w:rsid w:val="00155F81"/>
    <w:rsid w:val="0015606F"/>
    <w:rsid w:val="00156F63"/>
    <w:rsid w:val="00157293"/>
    <w:rsid w:val="00157B48"/>
    <w:rsid w:val="0016072E"/>
    <w:rsid w:val="001607C6"/>
    <w:rsid w:val="001609A2"/>
    <w:rsid w:val="00160A83"/>
    <w:rsid w:val="00160F34"/>
    <w:rsid w:val="00161040"/>
    <w:rsid w:val="00161214"/>
    <w:rsid w:val="00161263"/>
    <w:rsid w:val="0016169A"/>
    <w:rsid w:val="001625EE"/>
    <w:rsid w:val="00162BD7"/>
    <w:rsid w:val="00163841"/>
    <w:rsid w:val="00164232"/>
    <w:rsid w:val="0016426A"/>
    <w:rsid w:val="001644E3"/>
    <w:rsid w:val="001645DC"/>
    <w:rsid w:val="001647A0"/>
    <w:rsid w:val="0016531C"/>
    <w:rsid w:val="00165353"/>
    <w:rsid w:val="001653E6"/>
    <w:rsid w:val="00165472"/>
    <w:rsid w:val="00165770"/>
    <w:rsid w:val="001665CA"/>
    <w:rsid w:val="00166915"/>
    <w:rsid w:val="001669AA"/>
    <w:rsid w:val="00166CE0"/>
    <w:rsid w:val="001675E2"/>
    <w:rsid w:val="00167A03"/>
    <w:rsid w:val="00167AAC"/>
    <w:rsid w:val="00167EEF"/>
    <w:rsid w:val="001701F3"/>
    <w:rsid w:val="00170E3A"/>
    <w:rsid w:val="0017193A"/>
    <w:rsid w:val="00171AAB"/>
    <w:rsid w:val="00171F88"/>
    <w:rsid w:val="00172856"/>
    <w:rsid w:val="001728EA"/>
    <w:rsid w:val="0017295D"/>
    <w:rsid w:val="00173249"/>
    <w:rsid w:val="00173FFC"/>
    <w:rsid w:val="00174488"/>
    <w:rsid w:val="0017466A"/>
    <w:rsid w:val="00175228"/>
    <w:rsid w:val="001756AF"/>
    <w:rsid w:val="00175BF3"/>
    <w:rsid w:val="00176C21"/>
    <w:rsid w:val="00176D9F"/>
    <w:rsid w:val="0017703A"/>
    <w:rsid w:val="00177A5E"/>
    <w:rsid w:val="00180E61"/>
    <w:rsid w:val="00180FB0"/>
    <w:rsid w:val="00181067"/>
    <w:rsid w:val="0018150C"/>
    <w:rsid w:val="001816A9"/>
    <w:rsid w:val="001816BE"/>
    <w:rsid w:val="00181B97"/>
    <w:rsid w:val="00181C3D"/>
    <w:rsid w:val="00182664"/>
    <w:rsid w:val="001832A0"/>
    <w:rsid w:val="001834FA"/>
    <w:rsid w:val="00183F7B"/>
    <w:rsid w:val="00184742"/>
    <w:rsid w:val="00184A2F"/>
    <w:rsid w:val="001859C3"/>
    <w:rsid w:val="00185A04"/>
    <w:rsid w:val="00186097"/>
    <w:rsid w:val="00186490"/>
    <w:rsid w:val="00186960"/>
    <w:rsid w:val="00186B61"/>
    <w:rsid w:val="00186D57"/>
    <w:rsid w:val="00186FB1"/>
    <w:rsid w:val="0018707D"/>
    <w:rsid w:val="00187340"/>
    <w:rsid w:val="00187C20"/>
    <w:rsid w:val="00187D9E"/>
    <w:rsid w:val="00187F33"/>
    <w:rsid w:val="00190096"/>
    <w:rsid w:val="001900D3"/>
    <w:rsid w:val="001901F5"/>
    <w:rsid w:val="0019029A"/>
    <w:rsid w:val="0019083E"/>
    <w:rsid w:val="00191891"/>
    <w:rsid w:val="00192676"/>
    <w:rsid w:val="001928EF"/>
    <w:rsid w:val="001928F8"/>
    <w:rsid w:val="00192A89"/>
    <w:rsid w:val="00193F4C"/>
    <w:rsid w:val="001944AA"/>
    <w:rsid w:val="00194C74"/>
    <w:rsid w:val="001959B2"/>
    <w:rsid w:val="001963B6"/>
    <w:rsid w:val="00196A37"/>
    <w:rsid w:val="00196DDF"/>
    <w:rsid w:val="0019718A"/>
    <w:rsid w:val="001A0336"/>
    <w:rsid w:val="001A0DC6"/>
    <w:rsid w:val="001A1987"/>
    <w:rsid w:val="001A1F91"/>
    <w:rsid w:val="001A2679"/>
    <w:rsid w:val="001A3784"/>
    <w:rsid w:val="001A3CCE"/>
    <w:rsid w:val="001A453A"/>
    <w:rsid w:val="001A45D4"/>
    <w:rsid w:val="001A45D5"/>
    <w:rsid w:val="001A5356"/>
    <w:rsid w:val="001A54D5"/>
    <w:rsid w:val="001A617B"/>
    <w:rsid w:val="001A65E3"/>
    <w:rsid w:val="001A6CAB"/>
    <w:rsid w:val="001A6CE6"/>
    <w:rsid w:val="001A7AAC"/>
    <w:rsid w:val="001B0C5B"/>
    <w:rsid w:val="001B11E8"/>
    <w:rsid w:val="001B12B7"/>
    <w:rsid w:val="001B1392"/>
    <w:rsid w:val="001B13A0"/>
    <w:rsid w:val="001B1504"/>
    <w:rsid w:val="001B1A5D"/>
    <w:rsid w:val="001B1B3B"/>
    <w:rsid w:val="001B27F6"/>
    <w:rsid w:val="001B2A44"/>
    <w:rsid w:val="001B30A9"/>
    <w:rsid w:val="001B3293"/>
    <w:rsid w:val="001B37E4"/>
    <w:rsid w:val="001B3BF7"/>
    <w:rsid w:val="001B3ED9"/>
    <w:rsid w:val="001B4ACF"/>
    <w:rsid w:val="001B4ED0"/>
    <w:rsid w:val="001B5512"/>
    <w:rsid w:val="001B5845"/>
    <w:rsid w:val="001B58EC"/>
    <w:rsid w:val="001B5E63"/>
    <w:rsid w:val="001B61DF"/>
    <w:rsid w:val="001B6489"/>
    <w:rsid w:val="001B7965"/>
    <w:rsid w:val="001B7AB3"/>
    <w:rsid w:val="001B7D8B"/>
    <w:rsid w:val="001B7EC8"/>
    <w:rsid w:val="001C02B0"/>
    <w:rsid w:val="001C04F8"/>
    <w:rsid w:val="001C0B02"/>
    <w:rsid w:val="001C0D1B"/>
    <w:rsid w:val="001C0D62"/>
    <w:rsid w:val="001C2402"/>
    <w:rsid w:val="001C273F"/>
    <w:rsid w:val="001C2BAC"/>
    <w:rsid w:val="001C31D0"/>
    <w:rsid w:val="001C3646"/>
    <w:rsid w:val="001C3D34"/>
    <w:rsid w:val="001C4049"/>
    <w:rsid w:val="001C41E5"/>
    <w:rsid w:val="001C43EA"/>
    <w:rsid w:val="001C45BA"/>
    <w:rsid w:val="001C47D9"/>
    <w:rsid w:val="001C4837"/>
    <w:rsid w:val="001C5007"/>
    <w:rsid w:val="001C5106"/>
    <w:rsid w:val="001C5FD0"/>
    <w:rsid w:val="001C603F"/>
    <w:rsid w:val="001C60E0"/>
    <w:rsid w:val="001C6157"/>
    <w:rsid w:val="001C6359"/>
    <w:rsid w:val="001C684E"/>
    <w:rsid w:val="001C6C51"/>
    <w:rsid w:val="001C7B22"/>
    <w:rsid w:val="001D01F5"/>
    <w:rsid w:val="001D04A3"/>
    <w:rsid w:val="001D08E7"/>
    <w:rsid w:val="001D0BF0"/>
    <w:rsid w:val="001D0FA1"/>
    <w:rsid w:val="001D1011"/>
    <w:rsid w:val="001D1453"/>
    <w:rsid w:val="001D174B"/>
    <w:rsid w:val="001D17A4"/>
    <w:rsid w:val="001D17A5"/>
    <w:rsid w:val="001D1D4F"/>
    <w:rsid w:val="001D20C6"/>
    <w:rsid w:val="001D222A"/>
    <w:rsid w:val="001D238C"/>
    <w:rsid w:val="001D27D4"/>
    <w:rsid w:val="001D2BB0"/>
    <w:rsid w:val="001D2E3D"/>
    <w:rsid w:val="001D3369"/>
    <w:rsid w:val="001D348E"/>
    <w:rsid w:val="001D3BB9"/>
    <w:rsid w:val="001D3DB8"/>
    <w:rsid w:val="001D460A"/>
    <w:rsid w:val="001D4AB2"/>
    <w:rsid w:val="001D4BC9"/>
    <w:rsid w:val="001D5151"/>
    <w:rsid w:val="001D51D4"/>
    <w:rsid w:val="001D6148"/>
    <w:rsid w:val="001D6504"/>
    <w:rsid w:val="001D682B"/>
    <w:rsid w:val="001D69E9"/>
    <w:rsid w:val="001D7707"/>
    <w:rsid w:val="001D7D99"/>
    <w:rsid w:val="001E045A"/>
    <w:rsid w:val="001E072E"/>
    <w:rsid w:val="001E0F3D"/>
    <w:rsid w:val="001E1A89"/>
    <w:rsid w:val="001E1C07"/>
    <w:rsid w:val="001E1D31"/>
    <w:rsid w:val="001E209E"/>
    <w:rsid w:val="001E224E"/>
    <w:rsid w:val="001E2542"/>
    <w:rsid w:val="001E270C"/>
    <w:rsid w:val="001E2C16"/>
    <w:rsid w:val="001E3941"/>
    <w:rsid w:val="001E39A5"/>
    <w:rsid w:val="001E3CBA"/>
    <w:rsid w:val="001E4382"/>
    <w:rsid w:val="001E46FA"/>
    <w:rsid w:val="001E4EEC"/>
    <w:rsid w:val="001E548E"/>
    <w:rsid w:val="001E5DEB"/>
    <w:rsid w:val="001E6016"/>
    <w:rsid w:val="001E641B"/>
    <w:rsid w:val="001E75C4"/>
    <w:rsid w:val="001E7773"/>
    <w:rsid w:val="001E7A2A"/>
    <w:rsid w:val="001F00CB"/>
    <w:rsid w:val="001F03E6"/>
    <w:rsid w:val="001F0739"/>
    <w:rsid w:val="001F1316"/>
    <w:rsid w:val="001F1D03"/>
    <w:rsid w:val="001F1D1C"/>
    <w:rsid w:val="001F1E5E"/>
    <w:rsid w:val="001F1E79"/>
    <w:rsid w:val="001F3B0C"/>
    <w:rsid w:val="001F3F2E"/>
    <w:rsid w:val="001F4572"/>
    <w:rsid w:val="001F4663"/>
    <w:rsid w:val="001F50FA"/>
    <w:rsid w:val="001F5238"/>
    <w:rsid w:val="001F5607"/>
    <w:rsid w:val="001F569A"/>
    <w:rsid w:val="001F58BB"/>
    <w:rsid w:val="001F63A1"/>
    <w:rsid w:val="001F6718"/>
    <w:rsid w:val="001F6E23"/>
    <w:rsid w:val="001F7250"/>
    <w:rsid w:val="001F7FAB"/>
    <w:rsid w:val="002002C4"/>
    <w:rsid w:val="0020030F"/>
    <w:rsid w:val="00200933"/>
    <w:rsid w:val="00200CA9"/>
    <w:rsid w:val="0020112A"/>
    <w:rsid w:val="002014CD"/>
    <w:rsid w:val="00201D5B"/>
    <w:rsid w:val="00202289"/>
    <w:rsid w:val="002027B2"/>
    <w:rsid w:val="00203CB0"/>
    <w:rsid w:val="00204366"/>
    <w:rsid w:val="00204C4F"/>
    <w:rsid w:val="00204E18"/>
    <w:rsid w:val="0020582F"/>
    <w:rsid w:val="00205845"/>
    <w:rsid w:val="002058ED"/>
    <w:rsid w:val="002061D1"/>
    <w:rsid w:val="00207246"/>
    <w:rsid w:val="00207306"/>
    <w:rsid w:val="0020740B"/>
    <w:rsid w:val="00207E57"/>
    <w:rsid w:val="00210005"/>
    <w:rsid w:val="0021004F"/>
    <w:rsid w:val="00210382"/>
    <w:rsid w:val="0021098B"/>
    <w:rsid w:val="00210AF7"/>
    <w:rsid w:val="0021181A"/>
    <w:rsid w:val="00211B3F"/>
    <w:rsid w:val="00211D06"/>
    <w:rsid w:val="00211D97"/>
    <w:rsid w:val="0021225C"/>
    <w:rsid w:val="00212947"/>
    <w:rsid w:val="00212CE5"/>
    <w:rsid w:val="00212D6E"/>
    <w:rsid w:val="00212FB1"/>
    <w:rsid w:val="002130E1"/>
    <w:rsid w:val="00213243"/>
    <w:rsid w:val="002134DC"/>
    <w:rsid w:val="002143B6"/>
    <w:rsid w:val="0021537E"/>
    <w:rsid w:val="002154C7"/>
    <w:rsid w:val="0021580C"/>
    <w:rsid w:val="00215B43"/>
    <w:rsid w:val="00215C2B"/>
    <w:rsid w:val="00215CC3"/>
    <w:rsid w:val="00216168"/>
    <w:rsid w:val="00216925"/>
    <w:rsid w:val="00216A52"/>
    <w:rsid w:val="0021706A"/>
    <w:rsid w:val="00217281"/>
    <w:rsid w:val="002179F2"/>
    <w:rsid w:val="00217C34"/>
    <w:rsid w:val="00217DBA"/>
    <w:rsid w:val="00220663"/>
    <w:rsid w:val="002207FF"/>
    <w:rsid w:val="0022098F"/>
    <w:rsid w:val="0022168B"/>
    <w:rsid w:val="00221E2B"/>
    <w:rsid w:val="002220E0"/>
    <w:rsid w:val="0022220E"/>
    <w:rsid w:val="002223B9"/>
    <w:rsid w:val="00222443"/>
    <w:rsid w:val="00222500"/>
    <w:rsid w:val="002225C3"/>
    <w:rsid w:val="00222FC9"/>
    <w:rsid w:val="00223101"/>
    <w:rsid w:val="002233A1"/>
    <w:rsid w:val="00223651"/>
    <w:rsid w:val="002239D2"/>
    <w:rsid w:val="0022409F"/>
    <w:rsid w:val="0022432D"/>
    <w:rsid w:val="0022542A"/>
    <w:rsid w:val="002256B5"/>
    <w:rsid w:val="002257A7"/>
    <w:rsid w:val="00226199"/>
    <w:rsid w:val="002269EB"/>
    <w:rsid w:val="00226F38"/>
    <w:rsid w:val="002272A1"/>
    <w:rsid w:val="00227579"/>
    <w:rsid w:val="00227CD2"/>
    <w:rsid w:val="00227D21"/>
    <w:rsid w:val="00230532"/>
    <w:rsid w:val="002307C5"/>
    <w:rsid w:val="0023093C"/>
    <w:rsid w:val="00230ADD"/>
    <w:rsid w:val="00230FAB"/>
    <w:rsid w:val="002310A6"/>
    <w:rsid w:val="002318DE"/>
    <w:rsid w:val="002322FB"/>
    <w:rsid w:val="0023336A"/>
    <w:rsid w:val="00233370"/>
    <w:rsid w:val="00233EAB"/>
    <w:rsid w:val="002346DC"/>
    <w:rsid w:val="002347E4"/>
    <w:rsid w:val="002349BC"/>
    <w:rsid w:val="00234B8D"/>
    <w:rsid w:val="00234F5A"/>
    <w:rsid w:val="002353EC"/>
    <w:rsid w:val="00235587"/>
    <w:rsid w:val="0023567C"/>
    <w:rsid w:val="00235872"/>
    <w:rsid w:val="002360F0"/>
    <w:rsid w:val="002362C5"/>
    <w:rsid w:val="0023633F"/>
    <w:rsid w:val="002365F6"/>
    <w:rsid w:val="00236867"/>
    <w:rsid w:val="0023699F"/>
    <w:rsid w:val="002369E2"/>
    <w:rsid w:val="00236CC5"/>
    <w:rsid w:val="00236DA0"/>
    <w:rsid w:val="00237063"/>
    <w:rsid w:val="00237205"/>
    <w:rsid w:val="002372EF"/>
    <w:rsid w:val="0023738E"/>
    <w:rsid w:val="00237DF9"/>
    <w:rsid w:val="00240A2E"/>
    <w:rsid w:val="00240BDD"/>
    <w:rsid w:val="00240BEB"/>
    <w:rsid w:val="00240D35"/>
    <w:rsid w:val="0024117A"/>
    <w:rsid w:val="002412D8"/>
    <w:rsid w:val="0024155C"/>
    <w:rsid w:val="0024164C"/>
    <w:rsid w:val="00241ADD"/>
    <w:rsid w:val="00241C6A"/>
    <w:rsid w:val="00241D7B"/>
    <w:rsid w:val="00242A58"/>
    <w:rsid w:val="002433B1"/>
    <w:rsid w:val="002434E5"/>
    <w:rsid w:val="00243C61"/>
    <w:rsid w:val="002443EF"/>
    <w:rsid w:val="002451B6"/>
    <w:rsid w:val="002455ED"/>
    <w:rsid w:val="002458BC"/>
    <w:rsid w:val="0024593F"/>
    <w:rsid w:val="002459FD"/>
    <w:rsid w:val="00245A55"/>
    <w:rsid w:val="00246340"/>
    <w:rsid w:val="00246856"/>
    <w:rsid w:val="002469EC"/>
    <w:rsid w:val="00246F27"/>
    <w:rsid w:val="0024705B"/>
    <w:rsid w:val="0024746E"/>
    <w:rsid w:val="00247F22"/>
    <w:rsid w:val="0025014B"/>
    <w:rsid w:val="002501C1"/>
    <w:rsid w:val="00250245"/>
    <w:rsid w:val="002503FC"/>
    <w:rsid w:val="00250781"/>
    <w:rsid w:val="00250DEC"/>
    <w:rsid w:val="00251F5A"/>
    <w:rsid w:val="00252205"/>
    <w:rsid w:val="002524A0"/>
    <w:rsid w:val="002527D0"/>
    <w:rsid w:val="00252B5C"/>
    <w:rsid w:val="0025307F"/>
    <w:rsid w:val="002544DD"/>
    <w:rsid w:val="00254980"/>
    <w:rsid w:val="002556DC"/>
    <w:rsid w:val="00255B3E"/>
    <w:rsid w:val="00255FCC"/>
    <w:rsid w:val="0025643B"/>
    <w:rsid w:val="002564BB"/>
    <w:rsid w:val="002568E6"/>
    <w:rsid w:val="00256C7D"/>
    <w:rsid w:val="00256CEE"/>
    <w:rsid w:val="00257021"/>
    <w:rsid w:val="0025745A"/>
    <w:rsid w:val="00260205"/>
    <w:rsid w:val="002603A0"/>
    <w:rsid w:val="00260674"/>
    <w:rsid w:val="00261149"/>
    <w:rsid w:val="0026114F"/>
    <w:rsid w:val="002612F7"/>
    <w:rsid w:val="00261525"/>
    <w:rsid w:val="00261528"/>
    <w:rsid w:val="002617B9"/>
    <w:rsid w:val="00262A53"/>
    <w:rsid w:val="00262A7F"/>
    <w:rsid w:val="00262F43"/>
    <w:rsid w:val="00264781"/>
    <w:rsid w:val="00264C10"/>
    <w:rsid w:val="00265073"/>
    <w:rsid w:val="002652F9"/>
    <w:rsid w:val="0026569D"/>
    <w:rsid w:val="00265AC0"/>
    <w:rsid w:val="00265AF8"/>
    <w:rsid w:val="00265D8B"/>
    <w:rsid w:val="00266988"/>
    <w:rsid w:val="00266A15"/>
    <w:rsid w:val="002677B3"/>
    <w:rsid w:val="00267871"/>
    <w:rsid w:val="00267AA6"/>
    <w:rsid w:val="00270339"/>
    <w:rsid w:val="00270E73"/>
    <w:rsid w:val="00271630"/>
    <w:rsid w:val="00272192"/>
    <w:rsid w:val="00272515"/>
    <w:rsid w:val="00272714"/>
    <w:rsid w:val="002728B4"/>
    <w:rsid w:val="00272999"/>
    <w:rsid w:val="00273007"/>
    <w:rsid w:val="00273A8E"/>
    <w:rsid w:val="00273BD0"/>
    <w:rsid w:val="00273D27"/>
    <w:rsid w:val="00274785"/>
    <w:rsid w:val="00274AC0"/>
    <w:rsid w:val="00275903"/>
    <w:rsid w:val="00276183"/>
    <w:rsid w:val="00276FBF"/>
    <w:rsid w:val="0027773B"/>
    <w:rsid w:val="00277CCF"/>
    <w:rsid w:val="00277E54"/>
    <w:rsid w:val="002808B2"/>
    <w:rsid w:val="00280916"/>
    <w:rsid w:val="00280A6F"/>
    <w:rsid w:val="00280A73"/>
    <w:rsid w:val="00281199"/>
    <w:rsid w:val="00281693"/>
    <w:rsid w:val="002816FF"/>
    <w:rsid w:val="002818F2"/>
    <w:rsid w:val="00281FED"/>
    <w:rsid w:val="00281FF3"/>
    <w:rsid w:val="0028253A"/>
    <w:rsid w:val="00282A50"/>
    <w:rsid w:val="00282AE1"/>
    <w:rsid w:val="00283138"/>
    <w:rsid w:val="00283457"/>
    <w:rsid w:val="002844AE"/>
    <w:rsid w:val="00284887"/>
    <w:rsid w:val="00284A7A"/>
    <w:rsid w:val="00284DC8"/>
    <w:rsid w:val="002854FC"/>
    <w:rsid w:val="002857C4"/>
    <w:rsid w:val="0028583A"/>
    <w:rsid w:val="00285A2F"/>
    <w:rsid w:val="0028638C"/>
    <w:rsid w:val="00286A01"/>
    <w:rsid w:val="00286BCE"/>
    <w:rsid w:val="00286C14"/>
    <w:rsid w:val="00287024"/>
    <w:rsid w:val="00287260"/>
    <w:rsid w:val="00290257"/>
    <w:rsid w:val="00290B34"/>
    <w:rsid w:val="002914C0"/>
    <w:rsid w:val="00291583"/>
    <w:rsid w:val="00291C74"/>
    <w:rsid w:val="00292D64"/>
    <w:rsid w:val="00293B61"/>
    <w:rsid w:val="00294129"/>
    <w:rsid w:val="00294262"/>
    <w:rsid w:val="00294661"/>
    <w:rsid w:val="00294988"/>
    <w:rsid w:val="00294AB0"/>
    <w:rsid w:val="0029504B"/>
    <w:rsid w:val="002951DD"/>
    <w:rsid w:val="0029565E"/>
    <w:rsid w:val="00295904"/>
    <w:rsid w:val="002959EF"/>
    <w:rsid w:val="00295A7C"/>
    <w:rsid w:val="00295E88"/>
    <w:rsid w:val="00296E50"/>
    <w:rsid w:val="0029739B"/>
    <w:rsid w:val="002975C0"/>
    <w:rsid w:val="00297838"/>
    <w:rsid w:val="002A07DB"/>
    <w:rsid w:val="002A0ABD"/>
    <w:rsid w:val="002A0C03"/>
    <w:rsid w:val="002A0FBC"/>
    <w:rsid w:val="002A1581"/>
    <w:rsid w:val="002A186D"/>
    <w:rsid w:val="002A209C"/>
    <w:rsid w:val="002A225D"/>
    <w:rsid w:val="002A23F6"/>
    <w:rsid w:val="002A38DB"/>
    <w:rsid w:val="002A3C2D"/>
    <w:rsid w:val="002A43E1"/>
    <w:rsid w:val="002A46C0"/>
    <w:rsid w:val="002A49E2"/>
    <w:rsid w:val="002A4AC6"/>
    <w:rsid w:val="002A50F0"/>
    <w:rsid w:val="002A5C1F"/>
    <w:rsid w:val="002A5CA6"/>
    <w:rsid w:val="002A6AB5"/>
    <w:rsid w:val="002A6DCF"/>
    <w:rsid w:val="002A721C"/>
    <w:rsid w:val="002A7389"/>
    <w:rsid w:val="002A77C0"/>
    <w:rsid w:val="002A7ECA"/>
    <w:rsid w:val="002B0221"/>
    <w:rsid w:val="002B0296"/>
    <w:rsid w:val="002B05D0"/>
    <w:rsid w:val="002B099F"/>
    <w:rsid w:val="002B0A1F"/>
    <w:rsid w:val="002B0E24"/>
    <w:rsid w:val="002B1669"/>
    <w:rsid w:val="002B19D4"/>
    <w:rsid w:val="002B1CB2"/>
    <w:rsid w:val="002B1EFB"/>
    <w:rsid w:val="002B22D1"/>
    <w:rsid w:val="002B279B"/>
    <w:rsid w:val="002B2816"/>
    <w:rsid w:val="002B282E"/>
    <w:rsid w:val="002B2DF6"/>
    <w:rsid w:val="002B3582"/>
    <w:rsid w:val="002B38C8"/>
    <w:rsid w:val="002B3D13"/>
    <w:rsid w:val="002B3D35"/>
    <w:rsid w:val="002B3E0A"/>
    <w:rsid w:val="002B4257"/>
    <w:rsid w:val="002B4843"/>
    <w:rsid w:val="002B4CDF"/>
    <w:rsid w:val="002B5125"/>
    <w:rsid w:val="002B56E5"/>
    <w:rsid w:val="002B5D20"/>
    <w:rsid w:val="002B6587"/>
    <w:rsid w:val="002B693A"/>
    <w:rsid w:val="002B6949"/>
    <w:rsid w:val="002B6CCC"/>
    <w:rsid w:val="002B7753"/>
    <w:rsid w:val="002B7778"/>
    <w:rsid w:val="002B7DE5"/>
    <w:rsid w:val="002C059C"/>
    <w:rsid w:val="002C08E3"/>
    <w:rsid w:val="002C0C99"/>
    <w:rsid w:val="002C10FA"/>
    <w:rsid w:val="002C148E"/>
    <w:rsid w:val="002C18DD"/>
    <w:rsid w:val="002C1B05"/>
    <w:rsid w:val="002C244C"/>
    <w:rsid w:val="002C3093"/>
    <w:rsid w:val="002C30A0"/>
    <w:rsid w:val="002C317C"/>
    <w:rsid w:val="002C3231"/>
    <w:rsid w:val="002C3BD1"/>
    <w:rsid w:val="002C3D12"/>
    <w:rsid w:val="002C3F5A"/>
    <w:rsid w:val="002C46EF"/>
    <w:rsid w:val="002C4BAE"/>
    <w:rsid w:val="002C4F53"/>
    <w:rsid w:val="002C5109"/>
    <w:rsid w:val="002C577C"/>
    <w:rsid w:val="002C5799"/>
    <w:rsid w:val="002C653C"/>
    <w:rsid w:val="002C6B76"/>
    <w:rsid w:val="002C6F90"/>
    <w:rsid w:val="002C7142"/>
    <w:rsid w:val="002D0209"/>
    <w:rsid w:val="002D0EAD"/>
    <w:rsid w:val="002D15BD"/>
    <w:rsid w:val="002D16AE"/>
    <w:rsid w:val="002D252A"/>
    <w:rsid w:val="002D263B"/>
    <w:rsid w:val="002D272D"/>
    <w:rsid w:val="002D2C1E"/>
    <w:rsid w:val="002D2DA2"/>
    <w:rsid w:val="002D37EB"/>
    <w:rsid w:val="002D3B7D"/>
    <w:rsid w:val="002D417C"/>
    <w:rsid w:val="002D4550"/>
    <w:rsid w:val="002D4A4C"/>
    <w:rsid w:val="002D4CB6"/>
    <w:rsid w:val="002D4CBF"/>
    <w:rsid w:val="002D5052"/>
    <w:rsid w:val="002D5286"/>
    <w:rsid w:val="002D560D"/>
    <w:rsid w:val="002D5B5A"/>
    <w:rsid w:val="002D622D"/>
    <w:rsid w:val="002D624C"/>
    <w:rsid w:val="002D6864"/>
    <w:rsid w:val="002E075C"/>
    <w:rsid w:val="002E07B7"/>
    <w:rsid w:val="002E0B7B"/>
    <w:rsid w:val="002E1251"/>
    <w:rsid w:val="002E1C40"/>
    <w:rsid w:val="002E1D0E"/>
    <w:rsid w:val="002E1E3E"/>
    <w:rsid w:val="002E2B2C"/>
    <w:rsid w:val="002E318B"/>
    <w:rsid w:val="002E3952"/>
    <w:rsid w:val="002E3ECA"/>
    <w:rsid w:val="002E3F27"/>
    <w:rsid w:val="002E4618"/>
    <w:rsid w:val="002E4683"/>
    <w:rsid w:val="002E49A1"/>
    <w:rsid w:val="002E4D9F"/>
    <w:rsid w:val="002E503E"/>
    <w:rsid w:val="002E65C8"/>
    <w:rsid w:val="002E688C"/>
    <w:rsid w:val="002E6B11"/>
    <w:rsid w:val="002E6C53"/>
    <w:rsid w:val="002E73E2"/>
    <w:rsid w:val="002E77AE"/>
    <w:rsid w:val="002E7858"/>
    <w:rsid w:val="002E789B"/>
    <w:rsid w:val="002E7ED9"/>
    <w:rsid w:val="002E7F7A"/>
    <w:rsid w:val="002F01B4"/>
    <w:rsid w:val="002F033A"/>
    <w:rsid w:val="002F0BF3"/>
    <w:rsid w:val="002F1B0F"/>
    <w:rsid w:val="002F1C7F"/>
    <w:rsid w:val="002F1EE6"/>
    <w:rsid w:val="002F22B7"/>
    <w:rsid w:val="002F40CC"/>
    <w:rsid w:val="002F4159"/>
    <w:rsid w:val="002F4336"/>
    <w:rsid w:val="002F4AD2"/>
    <w:rsid w:val="002F4F88"/>
    <w:rsid w:val="002F50F0"/>
    <w:rsid w:val="002F56A1"/>
    <w:rsid w:val="002F573F"/>
    <w:rsid w:val="002F5AAC"/>
    <w:rsid w:val="002F6428"/>
    <w:rsid w:val="002F65E8"/>
    <w:rsid w:val="002F6A42"/>
    <w:rsid w:val="002F729A"/>
    <w:rsid w:val="002F74B4"/>
    <w:rsid w:val="002F7633"/>
    <w:rsid w:val="002F78DA"/>
    <w:rsid w:val="00300226"/>
    <w:rsid w:val="00301000"/>
    <w:rsid w:val="003016F4"/>
    <w:rsid w:val="00301D47"/>
    <w:rsid w:val="00301DE4"/>
    <w:rsid w:val="0030217E"/>
    <w:rsid w:val="00302191"/>
    <w:rsid w:val="003023CD"/>
    <w:rsid w:val="003029BC"/>
    <w:rsid w:val="003031D7"/>
    <w:rsid w:val="00303C75"/>
    <w:rsid w:val="00303E01"/>
    <w:rsid w:val="003041A2"/>
    <w:rsid w:val="003046EF"/>
    <w:rsid w:val="00304828"/>
    <w:rsid w:val="00304E7B"/>
    <w:rsid w:val="003050D7"/>
    <w:rsid w:val="00305395"/>
    <w:rsid w:val="003058DA"/>
    <w:rsid w:val="0030595C"/>
    <w:rsid w:val="0030598B"/>
    <w:rsid w:val="003062B5"/>
    <w:rsid w:val="00306850"/>
    <w:rsid w:val="00306D0F"/>
    <w:rsid w:val="00306EA8"/>
    <w:rsid w:val="003070EA"/>
    <w:rsid w:val="00307584"/>
    <w:rsid w:val="00307DCC"/>
    <w:rsid w:val="0031027A"/>
    <w:rsid w:val="003105FF"/>
    <w:rsid w:val="003109FE"/>
    <w:rsid w:val="00310D07"/>
    <w:rsid w:val="00310D1A"/>
    <w:rsid w:val="00311080"/>
    <w:rsid w:val="003110D0"/>
    <w:rsid w:val="003111A6"/>
    <w:rsid w:val="0031163C"/>
    <w:rsid w:val="003118EB"/>
    <w:rsid w:val="00311B69"/>
    <w:rsid w:val="00311C60"/>
    <w:rsid w:val="00311D28"/>
    <w:rsid w:val="00312F36"/>
    <w:rsid w:val="00313589"/>
    <w:rsid w:val="00313BD8"/>
    <w:rsid w:val="00313D1E"/>
    <w:rsid w:val="00314159"/>
    <w:rsid w:val="00314485"/>
    <w:rsid w:val="003146C7"/>
    <w:rsid w:val="003148CA"/>
    <w:rsid w:val="00314AD2"/>
    <w:rsid w:val="00314AF9"/>
    <w:rsid w:val="00314D60"/>
    <w:rsid w:val="00314EDC"/>
    <w:rsid w:val="00315B1B"/>
    <w:rsid w:val="00315D29"/>
    <w:rsid w:val="00315D9C"/>
    <w:rsid w:val="00315F0E"/>
    <w:rsid w:val="003160F7"/>
    <w:rsid w:val="00316E16"/>
    <w:rsid w:val="003175A4"/>
    <w:rsid w:val="00317877"/>
    <w:rsid w:val="0031788E"/>
    <w:rsid w:val="00320D4F"/>
    <w:rsid w:val="00320FB9"/>
    <w:rsid w:val="00321072"/>
    <w:rsid w:val="00321250"/>
    <w:rsid w:val="00321929"/>
    <w:rsid w:val="00321DCD"/>
    <w:rsid w:val="00322615"/>
    <w:rsid w:val="00323C54"/>
    <w:rsid w:val="003249C4"/>
    <w:rsid w:val="00324B8A"/>
    <w:rsid w:val="0032579A"/>
    <w:rsid w:val="00325EBB"/>
    <w:rsid w:val="00325ED7"/>
    <w:rsid w:val="003263AF"/>
    <w:rsid w:val="00326843"/>
    <w:rsid w:val="00326FEF"/>
    <w:rsid w:val="003274DE"/>
    <w:rsid w:val="00327AD8"/>
    <w:rsid w:val="00327D94"/>
    <w:rsid w:val="0033034F"/>
    <w:rsid w:val="003304DC"/>
    <w:rsid w:val="00330583"/>
    <w:rsid w:val="00331100"/>
    <w:rsid w:val="00331264"/>
    <w:rsid w:val="003321FE"/>
    <w:rsid w:val="00332872"/>
    <w:rsid w:val="00332AE3"/>
    <w:rsid w:val="00332E3A"/>
    <w:rsid w:val="00332F4C"/>
    <w:rsid w:val="003331AE"/>
    <w:rsid w:val="003331C5"/>
    <w:rsid w:val="0033371E"/>
    <w:rsid w:val="00333B31"/>
    <w:rsid w:val="0033406A"/>
    <w:rsid w:val="00334548"/>
    <w:rsid w:val="003345E1"/>
    <w:rsid w:val="00334D9E"/>
    <w:rsid w:val="003351BB"/>
    <w:rsid w:val="00335528"/>
    <w:rsid w:val="00335A99"/>
    <w:rsid w:val="00335B51"/>
    <w:rsid w:val="00335EBC"/>
    <w:rsid w:val="00335FCB"/>
    <w:rsid w:val="003360CB"/>
    <w:rsid w:val="003364EC"/>
    <w:rsid w:val="00337864"/>
    <w:rsid w:val="00337DD2"/>
    <w:rsid w:val="00340610"/>
    <w:rsid w:val="0034065C"/>
    <w:rsid w:val="0034091E"/>
    <w:rsid w:val="00340980"/>
    <w:rsid w:val="00340BEE"/>
    <w:rsid w:val="0034195D"/>
    <w:rsid w:val="00342913"/>
    <w:rsid w:val="003435F0"/>
    <w:rsid w:val="00343C37"/>
    <w:rsid w:val="00345029"/>
    <w:rsid w:val="003454F4"/>
    <w:rsid w:val="003464FD"/>
    <w:rsid w:val="0034664D"/>
    <w:rsid w:val="0034675B"/>
    <w:rsid w:val="0034698C"/>
    <w:rsid w:val="00346DCC"/>
    <w:rsid w:val="00346DD2"/>
    <w:rsid w:val="003473CA"/>
    <w:rsid w:val="003475B8"/>
    <w:rsid w:val="003476F7"/>
    <w:rsid w:val="00347BB1"/>
    <w:rsid w:val="00347CBF"/>
    <w:rsid w:val="00347CDA"/>
    <w:rsid w:val="00350917"/>
    <w:rsid w:val="003510D4"/>
    <w:rsid w:val="00351147"/>
    <w:rsid w:val="0035131D"/>
    <w:rsid w:val="00351475"/>
    <w:rsid w:val="00351694"/>
    <w:rsid w:val="00351D7B"/>
    <w:rsid w:val="00352882"/>
    <w:rsid w:val="00352A64"/>
    <w:rsid w:val="00352C21"/>
    <w:rsid w:val="00353226"/>
    <w:rsid w:val="00353C93"/>
    <w:rsid w:val="00354F91"/>
    <w:rsid w:val="00354FF7"/>
    <w:rsid w:val="003550A3"/>
    <w:rsid w:val="00355239"/>
    <w:rsid w:val="00355251"/>
    <w:rsid w:val="003553C5"/>
    <w:rsid w:val="00355811"/>
    <w:rsid w:val="00355C67"/>
    <w:rsid w:val="003560F2"/>
    <w:rsid w:val="00356A81"/>
    <w:rsid w:val="00356F24"/>
    <w:rsid w:val="0035737F"/>
    <w:rsid w:val="00357A6C"/>
    <w:rsid w:val="00357B97"/>
    <w:rsid w:val="00357D8A"/>
    <w:rsid w:val="00360489"/>
    <w:rsid w:val="003605A5"/>
    <w:rsid w:val="00360735"/>
    <w:rsid w:val="00360862"/>
    <w:rsid w:val="00360B25"/>
    <w:rsid w:val="00360D64"/>
    <w:rsid w:val="00360E74"/>
    <w:rsid w:val="00360F6D"/>
    <w:rsid w:val="003610CB"/>
    <w:rsid w:val="00361707"/>
    <w:rsid w:val="00361B07"/>
    <w:rsid w:val="00362781"/>
    <w:rsid w:val="00362ACB"/>
    <w:rsid w:val="00362B0F"/>
    <w:rsid w:val="00362D78"/>
    <w:rsid w:val="00362FA4"/>
    <w:rsid w:val="003640AA"/>
    <w:rsid w:val="003640FE"/>
    <w:rsid w:val="00364176"/>
    <w:rsid w:val="0036497E"/>
    <w:rsid w:val="00364BB4"/>
    <w:rsid w:val="00364F89"/>
    <w:rsid w:val="003650E2"/>
    <w:rsid w:val="003652DF"/>
    <w:rsid w:val="00365596"/>
    <w:rsid w:val="00365C29"/>
    <w:rsid w:val="00365CA6"/>
    <w:rsid w:val="00366204"/>
    <w:rsid w:val="003666EF"/>
    <w:rsid w:val="003669D8"/>
    <w:rsid w:val="003670B5"/>
    <w:rsid w:val="003676BD"/>
    <w:rsid w:val="00367856"/>
    <w:rsid w:val="00367B88"/>
    <w:rsid w:val="00367CC6"/>
    <w:rsid w:val="00371493"/>
    <w:rsid w:val="003716BE"/>
    <w:rsid w:val="0037182B"/>
    <w:rsid w:val="00371CB3"/>
    <w:rsid w:val="00371D51"/>
    <w:rsid w:val="00372088"/>
    <w:rsid w:val="00372AA6"/>
    <w:rsid w:val="00373887"/>
    <w:rsid w:val="00373BA8"/>
    <w:rsid w:val="00375E45"/>
    <w:rsid w:val="00376025"/>
    <w:rsid w:val="0037643D"/>
    <w:rsid w:val="00376BB3"/>
    <w:rsid w:val="0037711E"/>
    <w:rsid w:val="00377D89"/>
    <w:rsid w:val="0038047F"/>
    <w:rsid w:val="0038065B"/>
    <w:rsid w:val="003814C6"/>
    <w:rsid w:val="00381A6C"/>
    <w:rsid w:val="00382616"/>
    <w:rsid w:val="0038291F"/>
    <w:rsid w:val="00382993"/>
    <w:rsid w:val="00382A9F"/>
    <w:rsid w:val="00382B1B"/>
    <w:rsid w:val="00382CE7"/>
    <w:rsid w:val="003831AC"/>
    <w:rsid w:val="003838A4"/>
    <w:rsid w:val="00383DFE"/>
    <w:rsid w:val="00383EEF"/>
    <w:rsid w:val="00383F00"/>
    <w:rsid w:val="00384D98"/>
    <w:rsid w:val="00385D4F"/>
    <w:rsid w:val="00385EB8"/>
    <w:rsid w:val="0038670B"/>
    <w:rsid w:val="00387D80"/>
    <w:rsid w:val="00387F20"/>
    <w:rsid w:val="0039012C"/>
    <w:rsid w:val="0039082A"/>
    <w:rsid w:val="00390EC5"/>
    <w:rsid w:val="00391104"/>
    <w:rsid w:val="003911C5"/>
    <w:rsid w:val="003912FB"/>
    <w:rsid w:val="003920D9"/>
    <w:rsid w:val="00393050"/>
    <w:rsid w:val="00393669"/>
    <w:rsid w:val="00393673"/>
    <w:rsid w:val="0039454A"/>
    <w:rsid w:val="00394819"/>
    <w:rsid w:val="00394858"/>
    <w:rsid w:val="00394D0B"/>
    <w:rsid w:val="00394F8E"/>
    <w:rsid w:val="00395BEB"/>
    <w:rsid w:val="00395C66"/>
    <w:rsid w:val="00395D39"/>
    <w:rsid w:val="00396D66"/>
    <w:rsid w:val="00396E56"/>
    <w:rsid w:val="003971E7"/>
    <w:rsid w:val="003A0864"/>
    <w:rsid w:val="003A0ADA"/>
    <w:rsid w:val="003A0C43"/>
    <w:rsid w:val="003A16A2"/>
    <w:rsid w:val="003A1754"/>
    <w:rsid w:val="003A18D3"/>
    <w:rsid w:val="003A1A19"/>
    <w:rsid w:val="003A2042"/>
    <w:rsid w:val="003A288F"/>
    <w:rsid w:val="003A37CE"/>
    <w:rsid w:val="003A3890"/>
    <w:rsid w:val="003A3C64"/>
    <w:rsid w:val="003A3F76"/>
    <w:rsid w:val="003A41E3"/>
    <w:rsid w:val="003A4382"/>
    <w:rsid w:val="003A46B5"/>
    <w:rsid w:val="003A46CB"/>
    <w:rsid w:val="003A4906"/>
    <w:rsid w:val="003A4C38"/>
    <w:rsid w:val="003A6B6E"/>
    <w:rsid w:val="003A6C78"/>
    <w:rsid w:val="003A6D4B"/>
    <w:rsid w:val="003A70D4"/>
    <w:rsid w:val="003A74C1"/>
    <w:rsid w:val="003A7A77"/>
    <w:rsid w:val="003A7B63"/>
    <w:rsid w:val="003A7C80"/>
    <w:rsid w:val="003A7D83"/>
    <w:rsid w:val="003B00BC"/>
    <w:rsid w:val="003B02A6"/>
    <w:rsid w:val="003B08C5"/>
    <w:rsid w:val="003B0C3D"/>
    <w:rsid w:val="003B0EBF"/>
    <w:rsid w:val="003B10ED"/>
    <w:rsid w:val="003B1E0A"/>
    <w:rsid w:val="003B23EF"/>
    <w:rsid w:val="003B2CAE"/>
    <w:rsid w:val="003B2D1C"/>
    <w:rsid w:val="003B2E7E"/>
    <w:rsid w:val="003B35BB"/>
    <w:rsid w:val="003B38DB"/>
    <w:rsid w:val="003B405C"/>
    <w:rsid w:val="003B4352"/>
    <w:rsid w:val="003B454F"/>
    <w:rsid w:val="003B4C41"/>
    <w:rsid w:val="003B4CFF"/>
    <w:rsid w:val="003B4E4E"/>
    <w:rsid w:val="003B6F24"/>
    <w:rsid w:val="003B6F5B"/>
    <w:rsid w:val="003B7053"/>
    <w:rsid w:val="003B7B2A"/>
    <w:rsid w:val="003B7EEA"/>
    <w:rsid w:val="003C0427"/>
    <w:rsid w:val="003C0494"/>
    <w:rsid w:val="003C05B3"/>
    <w:rsid w:val="003C06DE"/>
    <w:rsid w:val="003C07A9"/>
    <w:rsid w:val="003C0C18"/>
    <w:rsid w:val="003C0CED"/>
    <w:rsid w:val="003C1010"/>
    <w:rsid w:val="003C104D"/>
    <w:rsid w:val="003C12E1"/>
    <w:rsid w:val="003C186E"/>
    <w:rsid w:val="003C1FFA"/>
    <w:rsid w:val="003C26F3"/>
    <w:rsid w:val="003C32DC"/>
    <w:rsid w:val="003C3725"/>
    <w:rsid w:val="003C3EDA"/>
    <w:rsid w:val="003C4001"/>
    <w:rsid w:val="003C473F"/>
    <w:rsid w:val="003C4920"/>
    <w:rsid w:val="003C5388"/>
    <w:rsid w:val="003C53C5"/>
    <w:rsid w:val="003C53FF"/>
    <w:rsid w:val="003C5C88"/>
    <w:rsid w:val="003C654A"/>
    <w:rsid w:val="003C6EF6"/>
    <w:rsid w:val="003C7459"/>
    <w:rsid w:val="003C7BDC"/>
    <w:rsid w:val="003D0074"/>
    <w:rsid w:val="003D0152"/>
    <w:rsid w:val="003D01B6"/>
    <w:rsid w:val="003D0320"/>
    <w:rsid w:val="003D0D87"/>
    <w:rsid w:val="003D2B47"/>
    <w:rsid w:val="003D312E"/>
    <w:rsid w:val="003D31E6"/>
    <w:rsid w:val="003D361E"/>
    <w:rsid w:val="003D3750"/>
    <w:rsid w:val="003D3BCA"/>
    <w:rsid w:val="003D4535"/>
    <w:rsid w:val="003D4638"/>
    <w:rsid w:val="003D49B7"/>
    <w:rsid w:val="003D49E9"/>
    <w:rsid w:val="003D4D89"/>
    <w:rsid w:val="003D52E0"/>
    <w:rsid w:val="003D5A8E"/>
    <w:rsid w:val="003D6305"/>
    <w:rsid w:val="003D6A7E"/>
    <w:rsid w:val="003D7205"/>
    <w:rsid w:val="003D7514"/>
    <w:rsid w:val="003D799A"/>
    <w:rsid w:val="003E03DC"/>
    <w:rsid w:val="003E04D3"/>
    <w:rsid w:val="003E04F6"/>
    <w:rsid w:val="003E0C73"/>
    <w:rsid w:val="003E10E7"/>
    <w:rsid w:val="003E10EB"/>
    <w:rsid w:val="003E1362"/>
    <w:rsid w:val="003E1735"/>
    <w:rsid w:val="003E1A00"/>
    <w:rsid w:val="003E1F0A"/>
    <w:rsid w:val="003E2342"/>
    <w:rsid w:val="003E2394"/>
    <w:rsid w:val="003E2474"/>
    <w:rsid w:val="003E27F8"/>
    <w:rsid w:val="003E2E17"/>
    <w:rsid w:val="003E3523"/>
    <w:rsid w:val="003E3A23"/>
    <w:rsid w:val="003E3CBB"/>
    <w:rsid w:val="003E54C8"/>
    <w:rsid w:val="003E5688"/>
    <w:rsid w:val="003E6047"/>
    <w:rsid w:val="003E640E"/>
    <w:rsid w:val="003F09AC"/>
    <w:rsid w:val="003F0D00"/>
    <w:rsid w:val="003F167A"/>
    <w:rsid w:val="003F17B8"/>
    <w:rsid w:val="003F1823"/>
    <w:rsid w:val="003F1FDB"/>
    <w:rsid w:val="003F22FB"/>
    <w:rsid w:val="003F26FF"/>
    <w:rsid w:val="003F2E69"/>
    <w:rsid w:val="003F3166"/>
    <w:rsid w:val="003F32DF"/>
    <w:rsid w:val="003F336D"/>
    <w:rsid w:val="003F336F"/>
    <w:rsid w:val="003F33DE"/>
    <w:rsid w:val="003F4C45"/>
    <w:rsid w:val="003F53CE"/>
    <w:rsid w:val="003F5FEB"/>
    <w:rsid w:val="003F67E4"/>
    <w:rsid w:val="003F6B85"/>
    <w:rsid w:val="003F741A"/>
    <w:rsid w:val="003F7B61"/>
    <w:rsid w:val="003F7C3C"/>
    <w:rsid w:val="003F7DBD"/>
    <w:rsid w:val="004007F8"/>
    <w:rsid w:val="0040141E"/>
    <w:rsid w:val="0040164A"/>
    <w:rsid w:val="0040195C"/>
    <w:rsid w:val="0040201C"/>
    <w:rsid w:val="00402089"/>
    <w:rsid w:val="0040229A"/>
    <w:rsid w:val="004023C8"/>
    <w:rsid w:val="00402C8D"/>
    <w:rsid w:val="004030A7"/>
    <w:rsid w:val="0040342D"/>
    <w:rsid w:val="00403D1D"/>
    <w:rsid w:val="004040A5"/>
    <w:rsid w:val="004042F4"/>
    <w:rsid w:val="0040480F"/>
    <w:rsid w:val="00404FBF"/>
    <w:rsid w:val="004053DE"/>
    <w:rsid w:val="00405ABD"/>
    <w:rsid w:val="00405B23"/>
    <w:rsid w:val="0040643A"/>
    <w:rsid w:val="00406708"/>
    <w:rsid w:val="00406A63"/>
    <w:rsid w:val="0040776E"/>
    <w:rsid w:val="00407773"/>
    <w:rsid w:val="00407B6E"/>
    <w:rsid w:val="00407D4D"/>
    <w:rsid w:val="00407DD7"/>
    <w:rsid w:val="00410BDD"/>
    <w:rsid w:val="00410CAE"/>
    <w:rsid w:val="00410FDC"/>
    <w:rsid w:val="00412129"/>
    <w:rsid w:val="00412238"/>
    <w:rsid w:val="00412ADE"/>
    <w:rsid w:val="0041317E"/>
    <w:rsid w:val="004131AF"/>
    <w:rsid w:val="0041344E"/>
    <w:rsid w:val="004136E3"/>
    <w:rsid w:val="00413A7F"/>
    <w:rsid w:val="00414114"/>
    <w:rsid w:val="004145D0"/>
    <w:rsid w:val="00414EBF"/>
    <w:rsid w:val="00414F1C"/>
    <w:rsid w:val="0041583F"/>
    <w:rsid w:val="00415A3A"/>
    <w:rsid w:val="00415D05"/>
    <w:rsid w:val="00415EB6"/>
    <w:rsid w:val="00415F53"/>
    <w:rsid w:val="004164AD"/>
    <w:rsid w:val="00416E42"/>
    <w:rsid w:val="00417176"/>
    <w:rsid w:val="00417525"/>
    <w:rsid w:val="00417545"/>
    <w:rsid w:val="00417691"/>
    <w:rsid w:val="00417949"/>
    <w:rsid w:val="004200B1"/>
    <w:rsid w:val="004200C3"/>
    <w:rsid w:val="00420274"/>
    <w:rsid w:val="00420527"/>
    <w:rsid w:val="00420925"/>
    <w:rsid w:val="00421008"/>
    <w:rsid w:val="004215DB"/>
    <w:rsid w:val="004219CD"/>
    <w:rsid w:val="00422325"/>
    <w:rsid w:val="00422621"/>
    <w:rsid w:val="00422C61"/>
    <w:rsid w:val="00422F8F"/>
    <w:rsid w:val="004230AA"/>
    <w:rsid w:val="00423289"/>
    <w:rsid w:val="00424377"/>
    <w:rsid w:val="00424442"/>
    <w:rsid w:val="00424625"/>
    <w:rsid w:val="00424C35"/>
    <w:rsid w:val="00424CB7"/>
    <w:rsid w:val="00424D84"/>
    <w:rsid w:val="0042528F"/>
    <w:rsid w:val="004253F9"/>
    <w:rsid w:val="0042583A"/>
    <w:rsid w:val="00425983"/>
    <w:rsid w:val="00425B52"/>
    <w:rsid w:val="00426D6C"/>
    <w:rsid w:val="00426E25"/>
    <w:rsid w:val="00427119"/>
    <w:rsid w:val="00427785"/>
    <w:rsid w:val="004277FB"/>
    <w:rsid w:val="004302A3"/>
    <w:rsid w:val="00430CFD"/>
    <w:rsid w:val="00430D23"/>
    <w:rsid w:val="00431100"/>
    <w:rsid w:val="00431386"/>
    <w:rsid w:val="004317F5"/>
    <w:rsid w:val="00431C11"/>
    <w:rsid w:val="00431DB3"/>
    <w:rsid w:val="00431DB9"/>
    <w:rsid w:val="0043210F"/>
    <w:rsid w:val="00432164"/>
    <w:rsid w:val="004322E5"/>
    <w:rsid w:val="0043230E"/>
    <w:rsid w:val="00432432"/>
    <w:rsid w:val="00432566"/>
    <w:rsid w:val="004329B9"/>
    <w:rsid w:val="0043324C"/>
    <w:rsid w:val="004339AC"/>
    <w:rsid w:val="00433CE9"/>
    <w:rsid w:val="00433D80"/>
    <w:rsid w:val="00433F43"/>
    <w:rsid w:val="00433FB9"/>
    <w:rsid w:val="0043512F"/>
    <w:rsid w:val="004363B2"/>
    <w:rsid w:val="004363B9"/>
    <w:rsid w:val="004367DE"/>
    <w:rsid w:val="004378C9"/>
    <w:rsid w:val="00437ABC"/>
    <w:rsid w:val="00437ED2"/>
    <w:rsid w:val="00437F87"/>
    <w:rsid w:val="00440334"/>
    <w:rsid w:val="00441354"/>
    <w:rsid w:val="004415D1"/>
    <w:rsid w:val="00441DE8"/>
    <w:rsid w:val="00441F39"/>
    <w:rsid w:val="004424F1"/>
    <w:rsid w:val="00442F3E"/>
    <w:rsid w:val="00443262"/>
    <w:rsid w:val="00443371"/>
    <w:rsid w:val="0044374A"/>
    <w:rsid w:val="004437FF"/>
    <w:rsid w:val="00443CA8"/>
    <w:rsid w:val="0044423B"/>
    <w:rsid w:val="00444D57"/>
    <w:rsid w:val="00445186"/>
    <w:rsid w:val="004454CD"/>
    <w:rsid w:val="004455B3"/>
    <w:rsid w:val="004455B7"/>
    <w:rsid w:val="00445CE6"/>
    <w:rsid w:val="00445E63"/>
    <w:rsid w:val="0044640E"/>
    <w:rsid w:val="0044681B"/>
    <w:rsid w:val="00446C49"/>
    <w:rsid w:val="00446DCC"/>
    <w:rsid w:val="004473AD"/>
    <w:rsid w:val="00450D6D"/>
    <w:rsid w:val="004510BA"/>
    <w:rsid w:val="00451CC8"/>
    <w:rsid w:val="00451E2D"/>
    <w:rsid w:val="00451EC9"/>
    <w:rsid w:val="00452EA2"/>
    <w:rsid w:val="0045351E"/>
    <w:rsid w:val="004537C8"/>
    <w:rsid w:val="00453B1B"/>
    <w:rsid w:val="00453B7F"/>
    <w:rsid w:val="00453C7C"/>
    <w:rsid w:val="00453EC4"/>
    <w:rsid w:val="00454195"/>
    <w:rsid w:val="004541A6"/>
    <w:rsid w:val="0045550B"/>
    <w:rsid w:val="004555C4"/>
    <w:rsid w:val="004555CD"/>
    <w:rsid w:val="00455B28"/>
    <w:rsid w:val="00455F7E"/>
    <w:rsid w:val="004560C4"/>
    <w:rsid w:val="0045627E"/>
    <w:rsid w:val="004568F6"/>
    <w:rsid w:val="00456A83"/>
    <w:rsid w:val="00456B88"/>
    <w:rsid w:val="00456BAA"/>
    <w:rsid w:val="00457452"/>
    <w:rsid w:val="004604D2"/>
    <w:rsid w:val="00460DAD"/>
    <w:rsid w:val="004610CC"/>
    <w:rsid w:val="00461DA8"/>
    <w:rsid w:val="0046216E"/>
    <w:rsid w:val="00462A31"/>
    <w:rsid w:val="00462DAB"/>
    <w:rsid w:val="00462F51"/>
    <w:rsid w:val="00463A9E"/>
    <w:rsid w:val="00463C23"/>
    <w:rsid w:val="00463CCE"/>
    <w:rsid w:val="0046495E"/>
    <w:rsid w:val="00464B72"/>
    <w:rsid w:val="004651B9"/>
    <w:rsid w:val="0046520F"/>
    <w:rsid w:val="00466834"/>
    <w:rsid w:val="00466909"/>
    <w:rsid w:val="00466E26"/>
    <w:rsid w:val="00466FA9"/>
    <w:rsid w:val="004679A2"/>
    <w:rsid w:val="00467A99"/>
    <w:rsid w:val="00467BEC"/>
    <w:rsid w:val="00467FCF"/>
    <w:rsid w:val="00470307"/>
    <w:rsid w:val="00470604"/>
    <w:rsid w:val="00470E5F"/>
    <w:rsid w:val="00471790"/>
    <w:rsid w:val="0047198A"/>
    <w:rsid w:val="00471A46"/>
    <w:rsid w:val="00471C73"/>
    <w:rsid w:val="00473309"/>
    <w:rsid w:val="004734B1"/>
    <w:rsid w:val="00473638"/>
    <w:rsid w:val="00473786"/>
    <w:rsid w:val="00473825"/>
    <w:rsid w:val="00473D4E"/>
    <w:rsid w:val="00474302"/>
    <w:rsid w:val="00474460"/>
    <w:rsid w:val="004745C8"/>
    <w:rsid w:val="004745ED"/>
    <w:rsid w:val="00474BBF"/>
    <w:rsid w:val="004751B1"/>
    <w:rsid w:val="00475427"/>
    <w:rsid w:val="00475C5F"/>
    <w:rsid w:val="00475F80"/>
    <w:rsid w:val="0047662F"/>
    <w:rsid w:val="004769CE"/>
    <w:rsid w:val="00476B48"/>
    <w:rsid w:val="004774D8"/>
    <w:rsid w:val="00477618"/>
    <w:rsid w:val="00477CA0"/>
    <w:rsid w:val="00477D81"/>
    <w:rsid w:val="00480E58"/>
    <w:rsid w:val="00480FF1"/>
    <w:rsid w:val="004810C5"/>
    <w:rsid w:val="004817DD"/>
    <w:rsid w:val="00481EE0"/>
    <w:rsid w:val="00481F34"/>
    <w:rsid w:val="00482426"/>
    <w:rsid w:val="00482F0C"/>
    <w:rsid w:val="00483957"/>
    <w:rsid w:val="00485221"/>
    <w:rsid w:val="004854FF"/>
    <w:rsid w:val="004856BF"/>
    <w:rsid w:val="00485E84"/>
    <w:rsid w:val="004863CF"/>
    <w:rsid w:val="0048643D"/>
    <w:rsid w:val="00486743"/>
    <w:rsid w:val="00486C1D"/>
    <w:rsid w:val="00487625"/>
    <w:rsid w:val="00487D27"/>
    <w:rsid w:val="00490623"/>
    <w:rsid w:val="004908DE"/>
    <w:rsid w:val="00490973"/>
    <w:rsid w:val="00490F53"/>
    <w:rsid w:val="004910E5"/>
    <w:rsid w:val="004911F7"/>
    <w:rsid w:val="0049141E"/>
    <w:rsid w:val="00491E09"/>
    <w:rsid w:val="004926AC"/>
    <w:rsid w:val="00492D0B"/>
    <w:rsid w:val="00492FAC"/>
    <w:rsid w:val="00493421"/>
    <w:rsid w:val="0049380F"/>
    <w:rsid w:val="00494135"/>
    <w:rsid w:val="004942AF"/>
    <w:rsid w:val="00494369"/>
    <w:rsid w:val="0049492A"/>
    <w:rsid w:val="00494CAC"/>
    <w:rsid w:val="00494D26"/>
    <w:rsid w:val="00495477"/>
    <w:rsid w:val="004954CA"/>
    <w:rsid w:val="00495D41"/>
    <w:rsid w:val="00495DD2"/>
    <w:rsid w:val="00496853"/>
    <w:rsid w:val="0049689D"/>
    <w:rsid w:val="004979EA"/>
    <w:rsid w:val="00497DDF"/>
    <w:rsid w:val="004A029D"/>
    <w:rsid w:val="004A05E8"/>
    <w:rsid w:val="004A0B64"/>
    <w:rsid w:val="004A2005"/>
    <w:rsid w:val="004A24EE"/>
    <w:rsid w:val="004A2A40"/>
    <w:rsid w:val="004A2B6A"/>
    <w:rsid w:val="004A2F6E"/>
    <w:rsid w:val="004A3622"/>
    <w:rsid w:val="004A3E78"/>
    <w:rsid w:val="004A4BBB"/>
    <w:rsid w:val="004A51E1"/>
    <w:rsid w:val="004A5E86"/>
    <w:rsid w:val="004A61D3"/>
    <w:rsid w:val="004A6658"/>
    <w:rsid w:val="004A7378"/>
    <w:rsid w:val="004A76AC"/>
    <w:rsid w:val="004A7895"/>
    <w:rsid w:val="004A7A5D"/>
    <w:rsid w:val="004A7ECD"/>
    <w:rsid w:val="004B10F9"/>
    <w:rsid w:val="004B18F0"/>
    <w:rsid w:val="004B1DB8"/>
    <w:rsid w:val="004B1F07"/>
    <w:rsid w:val="004B229D"/>
    <w:rsid w:val="004B25F4"/>
    <w:rsid w:val="004B3D8F"/>
    <w:rsid w:val="004B406C"/>
    <w:rsid w:val="004B4D3D"/>
    <w:rsid w:val="004B4F55"/>
    <w:rsid w:val="004B512B"/>
    <w:rsid w:val="004B5561"/>
    <w:rsid w:val="004B5EFE"/>
    <w:rsid w:val="004B6006"/>
    <w:rsid w:val="004B6429"/>
    <w:rsid w:val="004B6DD6"/>
    <w:rsid w:val="004B6DFD"/>
    <w:rsid w:val="004B7302"/>
    <w:rsid w:val="004B76B0"/>
    <w:rsid w:val="004B7BE1"/>
    <w:rsid w:val="004B7FA2"/>
    <w:rsid w:val="004B7FAC"/>
    <w:rsid w:val="004C015D"/>
    <w:rsid w:val="004C03C2"/>
    <w:rsid w:val="004C0AF6"/>
    <w:rsid w:val="004C0BC6"/>
    <w:rsid w:val="004C0C34"/>
    <w:rsid w:val="004C1AE9"/>
    <w:rsid w:val="004C1AEB"/>
    <w:rsid w:val="004C1C19"/>
    <w:rsid w:val="004C1CAD"/>
    <w:rsid w:val="004C2373"/>
    <w:rsid w:val="004C297D"/>
    <w:rsid w:val="004C29E0"/>
    <w:rsid w:val="004C2E29"/>
    <w:rsid w:val="004C2F39"/>
    <w:rsid w:val="004C318B"/>
    <w:rsid w:val="004C3278"/>
    <w:rsid w:val="004C35ED"/>
    <w:rsid w:val="004C395A"/>
    <w:rsid w:val="004C3A62"/>
    <w:rsid w:val="004C44EA"/>
    <w:rsid w:val="004C4788"/>
    <w:rsid w:val="004C53FE"/>
    <w:rsid w:val="004C5432"/>
    <w:rsid w:val="004C54F3"/>
    <w:rsid w:val="004C59AF"/>
    <w:rsid w:val="004C60A5"/>
    <w:rsid w:val="004C6164"/>
    <w:rsid w:val="004C641F"/>
    <w:rsid w:val="004C653C"/>
    <w:rsid w:val="004C66DF"/>
    <w:rsid w:val="004C6736"/>
    <w:rsid w:val="004C6B2A"/>
    <w:rsid w:val="004C7437"/>
    <w:rsid w:val="004C7709"/>
    <w:rsid w:val="004C79FD"/>
    <w:rsid w:val="004D09D7"/>
    <w:rsid w:val="004D1165"/>
    <w:rsid w:val="004D1235"/>
    <w:rsid w:val="004D1498"/>
    <w:rsid w:val="004D15F8"/>
    <w:rsid w:val="004D19C2"/>
    <w:rsid w:val="004D19DF"/>
    <w:rsid w:val="004D1B87"/>
    <w:rsid w:val="004D1BC0"/>
    <w:rsid w:val="004D1BEF"/>
    <w:rsid w:val="004D2046"/>
    <w:rsid w:val="004D2850"/>
    <w:rsid w:val="004D2DEB"/>
    <w:rsid w:val="004D2FC1"/>
    <w:rsid w:val="004D30B6"/>
    <w:rsid w:val="004D3509"/>
    <w:rsid w:val="004D3544"/>
    <w:rsid w:val="004D369B"/>
    <w:rsid w:val="004D3A61"/>
    <w:rsid w:val="004D3ABF"/>
    <w:rsid w:val="004D3C79"/>
    <w:rsid w:val="004D40E2"/>
    <w:rsid w:val="004D4797"/>
    <w:rsid w:val="004D4A2B"/>
    <w:rsid w:val="004D4E6A"/>
    <w:rsid w:val="004D5085"/>
    <w:rsid w:val="004D532D"/>
    <w:rsid w:val="004D5495"/>
    <w:rsid w:val="004D5745"/>
    <w:rsid w:val="004D57BC"/>
    <w:rsid w:val="004D5BA7"/>
    <w:rsid w:val="004D5C92"/>
    <w:rsid w:val="004D67E6"/>
    <w:rsid w:val="004D697C"/>
    <w:rsid w:val="004D6B67"/>
    <w:rsid w:val="004D703D"/>
    <w:rsid w:val="004D7102"/>
    <w:rsid w:val="004D722E"/>
    <w:rsid w:val="004D7308"/>
    <w:rsid w:val="004D7482"/>
    <w:rsid w:val="004D7958"/>
    <w:rsid w:val="004D7E6F"/>
    <w:rsid w:val="004E0016"/>
    <w:rsid w:val="004E047A"/>
    <w:rsid w:val="004E0BF2"/>
    <w:rsid w:val="004E0C97"/>
    <w:rsid w:val="004E0CB1"/>
    <w:rsid w:val="004E101A"/>
    <w:rsid w:val="004E1205"/>
    <w:rsid w:val="004E2673"/>
    <w:rsid w:val="004E2748"/>
    <w:rsid w:val="004E2D24"/>
    <w:rsid w:val="004E319D"/>
    <w:rsid w:val="004E31FC"/>
    <w:rsid w:val="004E3E02"/>
    <w:rsid w:val="004E473B"/>
    <w:rsid w:val="004E51AA"/>
    <w:rsid w:val="004E5782"/>
    <w:rsid w:val="004E5B40"/>
    <w:rsid w:val="004E5B5F"/>
    <w:rsid w:val="004E6012"/>
    <w:rsid w:val="004E601F"/>
    <w:rsid w:val="004E6503"/>
    <w:rsid w:val="004E75FB"/>
    <w:rsid w:val="004E761B"/>
    <w:rsid w:val="004E7A49"/>
    <w:rsid w:val="004E7B0E"/>
    <w:rsid w:val="004E7ED7"/>
    <w:rsid w:val="004F0186"/>
    <w:rsid w:val="004F0573"/>
    <w:rsid w:val="004F0666"/>
    <w:rsid w:val="004F082A"/>
    <w:rsid w:val="004F0BD5"/>
    <w:rsid w:val="004F0ECE"/>
    <w:rsid w:val="004F13C3"/>
    <w:rsid w:val="004F1964"/>
    <w:rsid w:val="004F1DEF"/>
    <w:rsid w:val="004F24B3"/>
    <w:rsid w:val="004F24CD"/>
    <w:rsid w:val="004F2B91"/>
    <w:rsid w:val="004F34BF"/>
    <w:rsid w:val="004F3F83"/>
    <w:rsid w:val="004F4615"/>
    <w:rsid w:val="004F507F"/>
    <w:rsid w:val="004F515A"/>
    <w:rsid w:val="004F5642"/>
    <w:rsid w:val="004F5759"/>
    <w:rsid w:val="004F5C25"/>
    <w:rsid w:val="004F69A9"/>
    <w:rsid w:val="004F6B1D"/>
    <w:rsid w:val="004F6BA4"/>
    <w:rsid w:val="004F6BC3"/>
    <w:rsid w:val="004F714D"/>
    <w:rsid w:val="004F72EB"/>
    <w:rsid w:val="00500310"/>
    <w:rsid w:val="0050046C"/>
    <w:rsid w:val="005009D1"/>
    <w:rsid w:val="00500B83"/>
    <w:rsid w:val="00500F54"/>
    <w:rsid w:val="005014F3"/>
    <w:rsid w:val="005019F4"/>
    <w:rsid w:val="00502095"/>
    <w:rsid w:val="00502360"/>
    <w:rsid w:val="0050243C"/>
    <w:rsid w:val="00502904"/>
    <w:rsid w:val="00502A66"/>
    <w:rsid w:val="0050316F"/>
    <w:rsid w:val="005034FD"/>
    <w:rsid w:val="005038FA"/>
    <w:rsid w:val="0050394B"/>
    <w:rsid w:val="00503A76"/>
    <w:rsid w:val="00503B6C"/>
    <w:rsid w:val="00504351"/>
    <w:rsid w:val="00504832"/>
    <w:rsid w:val="005052CC"/>
    <w:rsid w:val="0050540D"/>
    <w:rsid w:val="005055E5"/>
    <w:rsid w:val="00506058"/>
    <w:rsid w:val="00506CD9"/>
    <w:rsid w:val="00507145"/>
    <w:rsid w:val="0050720C"/>
    <w:rsid w:val="00507E41"/>
    <w:rsid w:val="00510710"/>
    <w:rsid w:val="005107AA"/>
    <w:rsid w:val="00510C17"/>
    <w:rsid w:val="00511284"/>
    <w:rsid w:val="0051159F"/>
    <w:rsid w:val="00511939"/>
    <w:rsid w:val="00511A19"/>
    <w:rsid w:val="00511BA3"/>
    <w:rsid w:val="00511BD0"/>
    <w:rsid w:val="005125B5"/>
    <w:rsid w:val="005127DF"/>
    <w:rsid w:val="005128F3"/>
    <w:rsid w:val="00512D3C"/>
    <w:rsid w:val="005130C3"/>
    <w:rsid w:val="0051317D"/>
    <w:rsid w:val="005131B8"/>
    <w:rsid w:val="0051335C"/>
    <w:rsid w:val="0051345D"/>
    <w:rsid w:val="00513708"/>
    <w:rsid w:val="00513797"/>
    <w:rsid w:val="00513878"/>
    <w:rsid w:val="00514475"/>
    <w:rsid w:val="00515613"/>
    <w:rsid w:val="00515D49"/>
    <w:rsid w:val="00515F08"/>
    <w:rsid w:val="005162F2"/>
    <w:rsid w:val="00516345"/>
    <w:rsid w:val="005164F8"/>
    <w:rsid w:val="00517EF3"/>
    <w:rsid w:val="0052036E"/>
    <w:rsid w:val="00520779"/>
    <w:rsid w:val="00520F39"/>
    <w:rsid w:val="00520F63"/>
    <w:rsid w:val="00521717"/>
    <w:rsid w:val="005219FB"/>
    <w:rsid w:val="00522641"/>
    <w:rsid w:val="00522888"/>
    <w:rsid w:val="005228C5"/>
    <w:rsid w:val="0052292C"/>
    <w:rsid w:val="00522B32"/>
    <w:rsid w:val="00523690"/>
    <w:rsid w:val="005236A7"/>
    <w:rsid w:val="00523AF1"/>
    <w:rsid w:val="00524569"/>
    <w:rsid w:val="005245AC"/>
    <w:rsid w:val="005247FB"/>
    <w:rsid w:val="0052489E"/>
    <w:rsid w:val="00524A84"/>
    <w:rsid w:val="00524A91"/>
    <w:rsid w:val="00524CE6"/>
    <w:rsid w:val="005259D4"/>
    <w:rsid w:val="00526C30"/>
    <w:rsid w:val="005276ED"/>
    <w:rsid w:val="00527E3A"/>
    <w:rsid w:val="0053036C"/>
    <w:rsid w:val="005313E4"/>
    <w:rsid w:val="00531ACA"/>
    <w:rsid w:val="005323FE"/>
    <w:rsid w:val="005324B2"/>
    <w:rsid w:val="00532EA2"/>
    <w:rsid w:val="0053368C"/>
    <w:rsid w:val="00533B00"/>
    <w:rsid w:val="00533F42"/>
    <w:rsid w:val="00534BCF"/>
    <w:rsid w:val="00534DC6"/>
    <w:rsid w:val="00536090"/>
    <w:rsid w:val="005362A9"/>
    <w:rsid w:val="00536898"/>
    <w:rsid w:val="005368FB"/>
    <w:rsid w:val="00536F79"/>
    <w:rsid w:val="005371DB"/>
    <w:rsid w:val="0053746B"/>
    <w:rsid w:val="005400A7"/>
    <w:rsid w:val="005403A6"/>
    <w:rsid w:val="005404ED"/>
    <w:rsid w:val="005407F4"/>
    <w:rsid w:val="00540F0F"/>
    <w:rsid w:val="005410AB"/>
    <w:rsid w:val="00541A7B"/>
    <w:rsid w:val="00541CE8"/>
    <w:rsid w:val="00541FE9"/>
    <w:rsid w:val="00542333"/>
    <w:rsid w:val="00542496"/>
    <w:rsid w:val="005428CB"/>
    <w:rsid w:val="00542A31"/>
    <w:rsid w:val="00542F89"/>
    <w:rsid w:val="0054364E"/>
    <w:rsid w:val="005437B8"/>
    <w:rsid w:val="0054413E"/>
    <w:rsid w:val="00544F33"/>
    <w:rsid w:val="00544FDC"/>
    <w:rsid w:val="00545F2D"/>
    <w:rsid w:val="005462B7"/>
    <w:rsid w:val="00547AD1"/>
    <w:rsid w:val="00547BD0"/>
    <w:rsid w:val="00550468"/>
    <w:rsid w:val="00550890"/>
    <w:rsid w:val="00550B0D"/>
    <w:rsid w:val="00550E30"/>
    <w:rsid w:val="00550EA9"/>
    <w:rsid w:val="005514C9"/>
    <w:rsid w:val="00551BBB"/>
    <w:rsid w:val="005523DD"/>
    <w:rsid w:val="00552901"/>
    <w:rsid w:val="00552BDA"/>
    <w:rsid w:val="00552CFD"/>
    <w:rsid w:val="00552DF1"/>
    <w:rsid w:val="00553761"/>
    <w:rsid w:val="0055389E"/>
    <w:rsid w:val="00553A9B"/>
    <w:rsid w:val="00554095"/>
    <w:rsid w:val="005545E5"/>
    <w:rsid w:val="005547A2"/>
    <w:rsid w:val="005547FA"/>
    <w:rsid w:val="00554904"/>
    <w:rsid w:val="00554C1B"/>
    <w:rsid w:val="005554A6"/>
    <w:rsid w:val="005557A7"/>
    <w:rsid w:val="00555826"/>
    <w:rsid w:val="00555D3D"/>
    <w:rsid w:val="0055643D"/>
    <w:rsid w:val="00556DB3"/>
    <w:rsid w:val="00556F19"/>
    <w:rsid w:val="00557077"/>
    <w:rsid w:val="005574BA"/>
    <w:rsid w:val="005575B7"/>
    <w:rsid w:val="00557D36"/>
    <w:rsid w:val="00557F58"/>
    <w:rsid w:val="00560186"/>
    <w:rsid w:val="005607A8"/>
    <w:rsid w:val="00560E66"/>
    <w:rsid w:val="005614F1"/>
    <w:rsid w:val="0056150A"/>
    <w:rsid w:val="00561778"/>
    <w:rsid w:val="00561932"/>
    <w:rsid w:val="005624D7"/>
    <w:rsid w:val="00562721"/>
    <w:rsid w:val="00562F11"/>
    <w:rsid w:val="0056323F"/>
    <w:rsid w:val="0056324A"/>
    <w:rsid w:val="005632D7"/>
    <w:rsid w:val="00563420"/>
    <w:rsid w:val="00563597"/>
    <w:rsid w:val="00563866"/>
    <w:rsid w:val="00563906"/>
    <w:rsid w:val="00563A38"/>
    <w:rsid w:val="00563B1B"/>
    <w:rsid w:val="005649EF"/>
    <w:rsid w:val="0056524B"/>
    <w:rsid w:val="005658A8"/>
    <w:rsid w:val="005662F7"/>
    <w:rsid w:val="005663F2"/>
    <w:rsid w:val="005663F5"/>
    <w:rsid w:val="00566C09"/>
    <w:rsid w:val="00566D64"/>
    <w:rsid w:val="00566EE0"/>
    <w:rsid w:val="005677E2"/>
    <w:rsid w:val="00567BC2"/>
    <w:rsid w:val="00567CEA"/>
    <w:rsid w:val="00567E9C"/>
    <w:rsid w:val="00567F57"/>
    <w:rsid w:val="00570598"/>
    <w:rsid w:val="005707DA"/>
    <w:rsid w:val="0057186B"/>
    <w:rsid w:val="00571972"/>
    <w:rsid w:val="005719C1"/>
    <w:rsid w:val="00572080"/>
    <w:rsid w:val="00572497"/>
    <w:rsid w:val="00572889"/>
    <w:rsid w:val="005736ED"/>
    <w:rsid w:val="005736F3"/>
    <w:rsid w:val="00573763"/>
    <w:rsid w:val="00573C41"/>
    <w:rsid w:val="005742BE"/>
    <w:rsid w:val="00574FF5"/>
    <w:rsid w:val="005769D1"/>
    <w:rsid w:val="00576E6E"/>
    <w:rsid w:val="0057738F"/>
    <w:rsid w:val="00577663"/>
    <w:rsid w:val="00577CD4"/>
    <w:rsid w:val="00580B21"/>
    <w:rsid w:val="005817AF"/>
    <w:rsid w:val="00581B17"/>
    <w:rsid w:val="00582289"/>
    <w:rsid w:val="005824C5"/>
    <w:rsid w:val="00582CCC"/>
    <w:rsid w:val="00583012"/>
    <w:rsid w:val="00583CD4"/>
    <w:rsid w:val="00583F87"/>
    <w:rsid w:val="00584273"/>
    <w:rsid w:val="00584835"/>
    <w:rsid w:val="0058487C"/>
    <w:rsid w:val="005848E0"/>
    <w:rsid w:val="00584AFE"/>
    <w:rsid w:val="00584BC7"/>
    <w:rsid w:val="00584E5D"/>
    <w:rsid w:val="00584E7F"/>
    <w:rsid w:val="005859E5"/>
    <w:rsid w:val="00585BC0"/>
    <w:rsid w:val="00585FE4"/>
    <w:rsid w:val="00586712"/>
    <w:rsid w:val="00586DF1"/>
    <w:rsid w:val="00586F17"/>
    <w:rsid w:val="005871DA"/>
    <w:rsid w:val="00587211"/>
    <w:rsid w:val="00587AD4"/>
    <w:rsid w:val="00587AFA"/>
    <w:rsid w:val="005903C8"/>
    <w:rsid w:val="00590509"/>
    <w:rsid w:val="00590690"/>
    <w:rsid w:val="005910AA"/>
    <w:rsid w:val="005913C4"/>
    <w:rsid w:val="005914C7"/>
    <w:rsid w:val="00591C93"/>
    <w:rsid w:val="00592035"/>
    <w:rsid w:val="0059231A"/>
    <w:rsid w:val="00592591"/>
    <w:rsid w:val="00592C27"/>
    <w:rsid w:val="005932BB"/>
    <w:rsid w:val="0059357B"/>
    <w:rsid w:val="00593A6A"/>
    <w:rsid w:val="00593A76"/>
    <w:rsid w:val="005946DA"/>
    <w:rsid w:val="00594C11"/>
    <w:rsid w:val="00594FEE"/>
    <w:rsid w:val="00595003"/>
    <w:rsid w:val="00595011"/>
    <w:rsid w:val="0059507A"/>
    <w:rsid w:val="005950AB"/>
    <w:rsid w:val="00595ACA"/>
    <w:rsid w:val="005961FA"/>
    <w:rsid w:val="005963C5"/>
    <w:rsid w:val="00596624"/>
    <w:rsid w:val="0059670A"/>
    <w:rsid w:val="005967DE"/>
    <w:rsid w:val="00596C50"/>
    <w:rsid w:val="00596E4D"/>
    <w:rsid w:val="00596F39"/>
    <w:rsid w:val="00597B13"/>
    <w:rsid w:val="00597D48"/>
    <w:rsid w:val="00597F83"/>
    <w:rsid w:val="005A002C"/>
    <w:rsid w:val="005A0376"/>
    <w:rsid w:val="005A0F55"/>
    <w:rsid w:val="005A151F"/>
    <w:rsid w:val="005A1611"/>
    <w:rsid w:val="005A1938"/>
    <w:rsid w:val="005A1DDE"/>
    <w:rsid w:val="005A20FC"/>
    <w:rsid w:val="005A2337"/>
    <w:rsid w:val="005A2546"/>
    <w:rsid w:val="005A29D3"/>
    <w:rsid w:val="005A2D90"/>
    <w:rsid w:val="005A351F"/>
    <w:rsid w:val="005A38CD"/>
    <w:rsid w:val="005A43F8"/>
    <w:rsid w:val="005A4C3C"/>
    <w:rsid w:val="005A5275"/>
    <w:rsid w:val="005A5474"/>
    <w:rsid w:val="005A5AA4"/>
    <w:rsid w:val="005A5C10"/>
    <w:rsid w:val="005A5F03"/>
    <w:rsid w:val="005A6112"/>
    <w:rsid w:val="005A622F"/>
    <w:rsid w:val="005A66D7"/>
    <w:rsid w:val="005A68CF"/>
    <w:rsid w:val="005A6B7E"/>
    <w:rsid w:val="005A6CEE"/>
    <w:rsid w:val="005A70A5"/>
    <w:rsid w:val="005A72A3"/>
    <w:rsid w:val="005A736E"/>
    <w:rsid w:val="005A747A"/>
    <w:rsid w:val="005A76B5"/>
    <w:rsid w:val="005A7BD0"/>
    <w:rsid w:val="005B005F"/>
    <w:rsid w:val="005B0192"/>
    <w:rsid w:val="005B0455"/>
    <w:rsid w:val="005B0487"/>
    <w:rsid w:val="005B04E4"/>
    <w:rsid w:val="005B0727"/>
    <w:rsid w:val="005B10BC"/>
    <w:rsid w:val="005B140E"/>
    <w:rsid w:val="005B1979"/>
    <w:rsid w:val="005B1E07"/>
    <w:rsid w:val="005B1E16"/>
    <w:rsid w:val="005B2533"/>
    <w:rsid w:val="005B3407"/>
    <w:rsid w:val="005B3A0F"/>
    <w:rsid w:val="005B3CE2"/>
    <w:rsid w:val="005B4051"/>
    <w:rsid w:val="005B4465"/>
    <w:rsid w:val="005B4CE3"/>
    <w:rsid w:val="005B58D4"/>
    <w:rsid w:val="005B6143"/>
    <w:rsid w:val="005B7603"/>
    <w:rsid w:val="005B76DB"/>
    <w:rsid w:val="005B7D13"/>
    <w:rsid w:val="005C0061"/>
    <w:rsid w:val="005C09CA"/>
    <w:rsid w:val="005C0A25"/>
    <w:rsid w:val="005C0EB6"/>
    <w:rsid w:val="005C1780"/>
    <w:rsid w:val="005C1804"/>
    <w:rsid w:val="005C1DE0"/>
    <w:rsid w:val="005C2386"/>
    <w:rsid w:val="005C2FBD"/>
    <w:rsid w:val="005C31FA"/>
    <w:rsid w:val="005C3349"/>
    <w:rsid w:val="005C3B3D"/>
    <w:rsid w:val="005C40BF"/>
    <w:rsid w:val="005C4250"/>
    <w:rsid w:val="005C4502"/>
    <w:rsid w:val="005C475E"/>
    <w:rsid w:val="005C47D5"/>
    <w:rsid w:val="005C4B3B"/>
    <w:rsid w:val="005C4B85"/>
    <w:rsid w:val="005C4D1F"/>
    <w:rsid w:val="005C4DEE"/>
    <w:rsid w:val="005C5458"/>
    <w:rsid w:val="005C5670"/>
    <w:rsid w:val="005C5B45"/>
    <w:rsid w:val="005C604E"/>
    <w:rsid w:val="005C67E2"/>
    <w:rsid w:val="005C71EF"/>
    <w:rsid w:val="005C74CB"/>
    <w:rsid w:val="005C7CB3"/>
    <w:rsid w:val="005C7DC8"/>
    <w:rsid w:val="005D04D7"/>
    <w:rsid w:val="005D07C8"/>
    <w:rsid w:val="005D09FE"/>
    <w:rsid w:val="005D0A8F"/>
    <w:rsid w:val="005D0BA1"/>
    <w:rsid w:val="005D0E47"/>
    <w:rsid w:val="005D0EB9"/>
    <w:rsid w:val="005D10A8"/>
    <w:rsid w:val="005D11F1"/>
    <w:rsid w:val="005D1AB9"/>
    <w:rsid w:val="005D1F6A"/>
    <w:rsid w:val="005D24D1"/>
    <w:rsid w:val="005D2558"/>
    <w:rsid w:val="005D27DF"/>
    <w:rsid w:val="005D2BDE"/>
    <w:rsid w:val="005D335F"/>
    <w:rsid w:val="005D33C9"/>
    <w:rsid w:val="005D357D"/>
    <w:rsid w:val="005D3A22"/>
    <w:rsid w:val="005D4355"/>
    <w:rsid w:val="005D4D95"/>
    <w:rsid w:val="005D5976"/>
    <w:rsid w:val="005D6477"/>
    <w:rsid w:val="005D6AD3"/>
    <w:rsid w:val="005D6DB5"/>
    <w:rsid w:val="005D6F47"/>
    <w:rsid w:val="005D736F"/>
    <w:rsid w:val="005D7F46"/>
    <w:rsid w:val="005E0199"/>
    <w:rsid w:val="005E0A83"/>
    <w:rsid w:val="005E0CE8"/>
    <w:rsid w:val="005E0CF3"/>
    <w:rsid w:val="005E0FAA"/>
    <w:rsid w:val="005E14BE"/>
    <w:rsid w:val="005E16F0"/>
    <w:rsid w:val="005E173C"/>
    <w:rsid w:val="005E17E8"/>
    <w:rsid w:val="005E291A"/>
    <w:rsid w:val="005E2990"/>
    <w:rsid w:val="005E2B49"/>
    <w:rsid w:val="005E2C41"/>
    <w:rsid w:val="005E3609"/>
    <w:rsid w:val="005E3E08"/>
    <w:rsid w:val="005E44C6"/>
    <w:rsid w:val="005E46DC"/>
    <w:rsid w:val="005E4E5A"/>
    <w:rsid w:val="005E5047"/>
    <w:rsid w:val="005E5288"/>
    <w:rsid w:val="005E5C4D"/>
    <w:rsid w:val="005E615A"/>
    <w:rsid w:val="005E6246"/>
    <w:rsid w:val="005E62BB"/>
    <w:rsid w:val="005E64A2"/>
    <w:rsid w:val="005E66DC"/>
    <w:rsid w:val="005E68DE"/>
    <w:rsid w:val="005E768B"/>
    <w:rsid w:val="005E7AC5"/>
    <w:rsid w:val="005E7C65"/>
    <w:rsid w:val="005E7D57"/>
    <w:rsid w:val="005F001F"/>
    <w:rsid w:val="005F0149"/>
    <w:rsid w:val="005F0BEB"/>
    <w:rsid w:val="005F0DEF"/>
    <w:rsid w:val="005F1313"/>
    <w:rsid w:val="005F20F2"/>
    <w:rsid w:val="005F247C"/>
    <w:rsid w:val="005F280D"/>
    <w:rsid w:val="005F3839"/>
    <w:rsid w:val="005F3D22"/>
    <w:rsid w:val="005F3DCE"/>
    <w:rsid w:val="005F424E"/>
    <w:rsid w:val="005F48AA"/>
    <w:rsid w:val="005F48BD"/>
    <w:rsid w:val="005F4C5E"/>
    <w:rsid w:val="005F4E09"/>
    <w:rsid w:val="005F4F29"/>
    <w:rsid w:val="005F5091"/>
    <w:rsid w:val="005F537E"/>
    <w:rsid w:val="005F538E"/>
    <w:rsid w:val="005F54E4"/>
    <w:rsid w:val="005F5CBB"/>
    <w:rsid w:val="005F5D2C"/>
    <w:rsid w:val="005F630F"/>
    <w:rsid w:val="005F633A"/>
    <w:rsid w:val="005F6365"/>
    <w:rsid w:val="005F64B7"/>
    <w:rsid w:val="005F6721"/>
    <w:rsid w:val="005F6AD5"/>
    <w:rsid w:val="005F6FFB"/>
    <w:rsid w:val="005F72D5"/>
    <w:rsid w:val="005F7677"/>
    <w:rsid w:val="005F78F4"/>
    <w:rsid w:val="005F7B56"/>
    <w:rsid w:val="005F7E1B"/>
    <w:rsid w:val="006002D1"/>
    <w:rsid w:val="0060046C"/>
    <w:rsid w:val="006004CA"/>
    <w:rsid w:val="00600870"/>
    <w:rsid w:val="00600F17"/>
    <w:rsid w:val="00600F34"/>
    <w:rsid w:val="00601242"/>
    <w:rsid w:val="00601409"/>
    <w:rsid w:val="00601BE0"/>
    <w:rsid w:val="00601FCC"/>
    <w:rsid w:val="00602131"/>
    <w:rsid w:val="0060266D"/>
    <w:rsid w:val="006027CB"/>
    <w:rsid w:val="00602A32"/>
    <w:rsid w:val="00602A70"/>
    <w:rsid w:val="0060318E"/>
    <w:rsid w:val="006036C6"/>
    <w:rsid w:val="00603C1D"/>
    <w:rsid w:val="0060485E"/>
    <w:rsid w:val="00604CBF"/>
    <w:rsid w:val="00604EA9"/>
    <w:rsid w:val="00605E8C"/>
    <w:rsid w:val="006067B3"/>
    <w:rsid w:val="0060717D"/>
    <w:rsid w:val="00607216"/>
    <w:rsid w:val="00607956"/>
    <w:rsid w:val="00607BC1"/>
    <w:rsid w:val="00607CE9"/>
    <w:rsid w:val="00607D39"/>
    <w:rsid w:val="00610353"/>
    <w:rsid w:val="00611B51"/>
    <w:rsid w:val="00612440"/>
    <w:rsid w:val="00612689"/>
    <w:rsid w:val="006127E9"/>
    <w:rsid w:val="006128CE"/>
    <w:rsid w:val="00613BCB"/>
    <w:rsid w:val="00613CF6"/>
    <w:rsid w:val="00613E3B"/>
    <w:rsid w:val="0061419D"/>
    <w:rsid w:val="00614C83"/>
    <w:rsid w:val="00615B89"/>
    <w:rsid w:val="00615BBA"/>
    <w:rsid w:val="00616182"/>
    <w:rsid w:val="00616593"/>
    <w:rsid w:val="00616B5B"/>
    <w:rsid w:val="00617002"/>
    <w:rsid w:val="0061706D"/>
    <w:rsid w:val="00617D4F"/>
    <w:rsid w:val="006206A8"/>
    <w:rsid w:val="00620CA4"/>
    <w:rsid w:val="00621C9C"/>
    <w:rsid w:val="006220BB"/>
    <w:rsid w:val="006225ED"/>
    <w:rsid w:val="006236E6"/>
    <w:rsid w:val="00623EAD"/>
    <w:rsid w:val="00624093"/>
    <w:rsid w:val="006247FD"/>
    <w:rsid w:val="00624CB6"/>
    <w:rsid w:val="00624D5C"/>
    <w:rsid w:val="006250AA"/>
    <w:rsid w:val="006259CE"/>
    <w:rsid w:val="00625B79"/>
    <w:rsid w:val="00625BF1"/>
    <w:rsid w:val="00625F11"/>
    <w:rsid w:val="00626751"/>
    <w:rsid w:val="006268AD"/>
    <w:rsid w:val="006268CF"/>
    <w:rsid w:val="00626918"/>
    <w:rsid w:val="00626CCE"/>
    <w:rsid w:val="00626DA8"/>
    <w:rsid w:val="00627390"/>
    <w:rsid w:val="006277D9"/>
    <w:rsid w:val="00627935"/>
    <w:rsid w:val="00627DBD"/>
    <w:rsid w:val="00627F74"/>
    <w:rsid w:val="00630AF4"/>
    <w:rsid w:val="00630B7D"/>
    <w:rsid w:val="00631758"/>
    <w:rsid w:val="00631C76"/>
    <w:rsid w:val="0063225C"/>
    <w:rsid w:val="00632589"/>
    <w:rsid w:val="00632722"/>
    <w:rsid w:val="00632A9D"/>
    <w:rsid w:val="00632EDE"/>
    <w:rsid w:val="006330EE"/>
    <w:rsid w:val="00633106"/>
    <w:rsid w:val="00633A13"/>
    <w:rsid w:val="00633B3C"/>
    <w:rsid w:val="00633BBE"/>
    <w:rsid w:val="00633F47"/>
    <w:rsid w:val="006342FA"/>
    <w:rsid w:val="006346E0"/>
    <w:rsid w:val="006352E0"/>
    <w:rsid w:val="0063640A"/>
    <w:rsid w:val="00636576"/>
    <w:rsid w:val="00636603"/>
    <w:rsid w:val="00636A20"/>
    <w:rsid w:val="00636ABA"/>
    <w:rsid w:val="0064003F"/>
    <w:rsid w:val="006403C1"/>
    <w:rsid w:val="00640539"/>
    <w:rsid w:val="00640B81"/>
    <w:rsid w:val="00640D49"/>
    <w:rsid w:val="0064160B"/>
    <w:rsid w:val="00641C48"/>
    <w:rsid w:val="0064203A"/>
    <w:rsid w:val="006424D5"/>
    <w:rsid w:val="00642758"/>
    <w:rsid w:val="00642A39"/>
    <w:rsid w:val="00642D14"/>
    <w:rsid w:val="0064333B"/>
    <w:rsid w:val="00643419"/>
    <w:rsid w:val="00643C19"/>
    <w:rsid w:val="00643C46"/>
    <w:rsid w:val="00643C56"/>
    <w:rsid w:val="00643F61"/>
    <w:rsid w:val="006440AB"/>
    <w:rsid w:val="00644150"/>
    <w:rsid w:val="00644E07"/>
    <w:rsid w:val="00646BB2"/>
    <w:rsid w:val="00646F18"/>
    <w:rsid w:val="006470A9"/>
    <w:rsid w:val="0064778C"/>
    <w:rsid w:val="00647846"/>
    <w:rsid w:val="0064787C"/>
    <w:rsid w:val="00647BCE"/>
    <w:rsid w:val="00647E90"/>
    <w:rsid w:val="00647F5F"/>
    <w:rsid w:val="00650088"/>
    <w:rsid w:val="0065052A"/>
    <w:rsid w:val="006507B6"/>
    <w:rsid w:val="00650A3A"/>
    <w:rsid w:val="00650A79"/>
    <w:rsid w:val="00650D9F"/>
    <w:rsid w:val="00650E75"/>
    <w:rsid w:val="006515EF"/>
    <w:rsid w:val="00651923"/>
    <w:rsid w:val="00651C8E"/>
    <w:rsid w:val="00651E9F"/>
    <w:rsid w:val="0065320D"/>
    <w:rsid w:val="0065353B"/>
    <w:rsid w:val="00653D53"/>
    <w:rsid w:val="0065441D"/>
    <w:rsid w:val="006545A7"/>
    <w:rsid w:val="00654730"/>
    <w:rsid w:val="00654828"/>
    <w:rsid w:val="00654C35"/>
    <w:rsid w:val="00654CE4"/>
    <w:rsid w:val="00655779"/>
    <w:rsid w:val="006557FD"/>
    <w:rsid w:val="00655884"/>
    <w:rsid w:val="00655EAD"/>
    <w:rsid w:val="006561BD"/>
    <w:rsid w:val="0065734E"/>
    <w:rsid w:val="00657567"/>
    <w:rsid w:val="006575EA"/>
    <w:rsid w:val="00657C85"/>
    <w:rsid w:val="00657E31"/>
    <w:rsid w:val="00660D6E"/>
    <w:rsid w:val="006615BF"/>
    <w:rsid w:val="00661B3D"/>
    <w:rsid w:val="00661B69"/>
    <w:rsid w:val="00661F4E"/>
    <w:rsid w:val="00661F51"/>
    <w:rsid w:val="00661F65"/>
    <w:rsid w:val="00662073"/>
    <w:rsid w:val="00662586"/>
    <w:rsid w:val="006630C6"/>
    <w:rsid w:val="00663214"/>
    <w:rsid w:val="006635EF"/>
    <w:rsid w:val="00663620"/>
    <w:rsid w:val="00663848"/>
    <w:rsid w:val="00663BA3"/>
    <w:rsid w:val="00663DFD"/>
    <w:rsid w:val="006642FF"/>
    <w:rsid w:val="0066431B"/>
    <w:rsid w:val="006643C1"/>
    <w:rsid w:val="006649A1"/>
    <w:rsid w:val="00664D27"/>
    <w:rsid w:val="00664F60"/>
    <w:rsid w:val="00665059"/>
    <w:rsid w:val="006654EE"/>
    <w:rsid w:val="00665686"/>
    <w:rsid w:val="0066583F"/>
    <w:rsid w:val="006658E5"/>
    <w:rsid w:val="00665A03"/>
    <w:rsid w:val="00666074"/>
    <w:rsid w:val="00666643"/>
    <w:rsid w:val="00666779"/>
    <w:rsid w:val="0066682F"/>
    <w:rsid w:val="00666A40"/>
    <w:rsid w:val="00666A5D"/>
    <w:rsid w:val="00667977"/>
    <w:rsid w:val="00667D85"/>
    <w:rsid w:val="00667D90"/>
    <w:rsid w:val="00670069"/>
    <w:rsid w:val="00670332"/>
    <w:rsid w:val="00670508"/>
    <w:rsid w:val="00670680"/>
    <w:rsid w:val="00670A0B"/>
    <w:rsid w:val="006714E0"/>
    <w:rsid w:val="00671E14"/>
    <w:rsid w:val="006720F8"/>
    <w:rsid w:val="006729C1"/>
    <w:rsid w:val="00672B4B"/>
    <w:rsid w:val="006733D3"/>
    <w:rsid w:val="00673ED2"/>
    <w:rsid w:val="006742B0"/>
    <w:rsid w:val="00674528"/>
    <w:rsid w:val="00674DC5"/>
    <w:rsid w:val="00674DD7"/>
    <w:rsid w:val="006750F8"/>
    <w:rsid w:val="0067544C"/>
    <w:rsid w:val="006760D6"/>
    <w:rsid w:val="00676242"/>
    <w:rsid w:val="00676A94"/>
    <w:rsid w:val="00677655"/>
    <w:rsid w:val="0067783C"/>
    <w:rsid w:val="006778E3"/>
    <w:rsid w:val="00680136"/>
    <w:rsid w:val="0068029A"/>
    <w:rsid w:val="00680309"/>
    <w:rsid w:val="00680727"/>
    <w:rsid w:val="00681209"/>
    <w:rsid w:val="00681D32"/>
    <w:rsid w:val="00681E90"/>
    <w:rsid w:val="006823F9"/>
    <w:rsid w:val="00682449"/>
    <w:rsid w:val="0068335B"/>
    <w:rsid w:val="006834BB"/>
    <w:rsid w:val="0068382D"/>
    <w:rsid w:val="00683D64"/>
    <w:rsid w:val="00683EB1"/>
    <w:rsid w:val="006843E0"/>
    <w:rsid w:val="00684600"/>
    <w:rsid w:val="006849AF"/>
    <w:rsid w:val="006849F1"/>
    <w:rsid w:val="00684B32"/>
    <w:rsid w:val="00684C9C"/>
    <w:rsid w:val="00685339"/>
    <w:rsid w:val="00685829"/>
    <w:rsid w:val="00685DA7"/>
    <w:rsid w:val="006861DB"/>
    <w:rsid w:val="00686430"/>
    <w:rsid w:val="0068686A"/>
    <w:rsid w:val="00686A5C"/>
    <w:rsid w:val="00686B8A"/>
    <w:rsid w:val="00686E1C"/>
    <w:rsid w:val="00686E39"/>
    <w:rsid w:val="0068722A"/>
    <w:rsid w:val="00687676"/>
    <w:rsid w:val="00687BD0"/>
    <w:rsid w:val="00687FD1"/>
    <w:rsid w:val="006903C1"/>
    <w:rsid w:val="0069082B"/>
    <w:rsid w:val="006909D5"/>
    <w:rsid w:val="00690E93"/>
    <w:rsid w:val="006911CA"/>
    <w:rsid w:val="006912EF"/>
    <w:rsid w:val="00691AA1"/>
    <w:rsid w:val="00691BF1"/>
    <w:rsid w:val="00692300"/>
    <w:rsid w:val="006928B9"/>
    <w:rsid w:val="00692FA5"/>
    <w:rsid w:val="0069442F"/>
    <w:rsid w:val="006949E1"/>
    <w:rsid w:val="00694AEE"/>
    <w:rsid w:val="00694D47"/>
    <w:rsid w:val="00695004"/>
    <w:rsid w:val="006950BB"/>
    <w:rsid w:val="00695851"/>
    <w:rsid w:val="00695E0C"/>
    <w:rsid w:val="00695EF5"/>
    <w:rsid w:val="00695F87"/>
    <w:rsid w:val="006960FD"/>
    <w:rsid w:val="006968B5"/>
    <w:rsid w:val="00696C15"/>
    <w:rsid w:val="00696FD2"/>
    <w:rsid w:val="006977D1"/>
    <w:rsid w:val="00697F37"/>
    <w:rsid w:val="00697FE6"/>
    <w:rsid w:val="006A03B9"/>
    <w:rsid w:val="006A0405"/>
    <w:rsid w:val="006A040F"/>
    <w:rsid w:val="006A075A"/>
    <w:rsid w:val="006A0B2E"/>
    <w:rsid w:val="006A1372"/>
    <w:rsid w:val="006A18D5"/>
    <w:rsid w:val="006A22F1"/>
    <w:rsid w:val="006A22F8"/>
    <w:rsid w:val="006A26F3"/>
    <w:rsid w:val="006A29FE"/>
    <w:rsid w:val="006A3637"/>
    <w:rsid w:val="006A3BD0"/>
    <w:rsid w:val="006A42BA"/>
    <w:rsid w:val="006A48B8"/>
    <w:rsid w:val="006A4C49"/>
    <w:rsid w:val="006A4C97"/>
    <w:rsid w:val="006A4CD6"/>
    <w:rsid w:val="006A5014"/>
    <w:rsid w:val="006A50B7"/>
    <w:rsid w:val="006A54DE"/>
    <w:rsid w:val="006A5CE3"/>
    <w:rsid w:val="006A6D92"/>
    <w:rsid w:val="006A6F33"/>
    <w:rsid w:val="006A7EA0"/>
    <w:rsid w:val="006B076D"/>
    <w:rsid w:val="006B0BA0"/>
    <w:rsid w:val="006B0D51"/>
    <w:rsid w:val="006B10CE"/>
    <w:rsid w:val="006B1EDF"/>
    <w:rsid w:val="006B1F87"/>
    <w:rsid w:val="006B1FB1"/>
    <w:rsid w:val="006B215A"/>
    <w:rsid w:val="006B26F3"/>
    <w:rsid w:val="006B27D2"/>
    <w:rsid w:val="006B2BA3"/>
    <w:rsid w:val="006B3660"/>
    <w:rsid w:val="006B3708"/>
    <w:rsid w:val="006B3D9B"/>
    <w:rsid w:val="006B4B1D"/>
    <w:rsid w:val="006B4F2B"/>
    <w:rsid w:val="006B504C"/>
    <w:rsid w:val="006B5077"/>
    <w:rsid w:val="006B50ED"/>
    <w:rsid w:val="006B5347"/>
    <w:rsid w:val="006B5DA4"/>
    <w:rsid w:val="006B61C3"/>
    <w:rsid w:val="006B6F24"/>
    <w:rsid w:val="006B74F7"/>
    <w:rsid w:val="006B7812"/>
    <w:rsid w:val="006B79D4"/>
    <w:rsid w:val="006B7BCD"/>
    <w:rsid w:val="006B7D3D"/>
    <w:rsid w:val="006C06AF"/>
    <w:rsid w:val="006C0BCD"/>
    <w:rsid w:val="006C0DCB"/>
    <w:rsid w:val="006C22DD"/>
    <w:rsid w:val="006C24E7"/>
    <w:rsid w:val="006C2636"/>
    <w:rsid w:val="006C29DC"/>
    <w:rsid w:val="006C2BBE"/>
    <w:rsid w:val="006C32E4"/>
    <w:rsid w:val="006C38C1"/>
    <w:rsid w:val="006C39C4"/>
    <w:rsid w:val="006C3A38"/>
    <w:rsid w:val="006C4481"/>
    <w:rsid w:val="006C458C"/>
    <w:rsid w:val="006C49EE"/>
    <w:rsid w:val="006C5102"/>
    <w:rsid w:val="006C51D9"/>
    <w:rsid w:val="006C5403"/>
    <w:rsid w:val="006C545D"/>
    <w:rsid w:val="006C7081"/>
    <w:rsid w:val="006C71E1"/>
    <w:rsid w:val="006C7752"/>
    <w:rsid w:val="006D0B68"/>
    <w:rsid w:val="006D0DC0"/>
    <w:rsid w:val="006D109A"/>
    <w:rsid w:val="006D1167"/>
    <w:rsid w:val="006D11A5"/>
    <w:rsid w:val="006D1689"/>
    <w:rsid w:val="006D16E6"/>
    <w:rsid w:val="006D1E7A"/>
    <w:rsid w:val="006D24C8"/>
    <w:rsid w:val="006D26AC"/>
    <w:rsid w:val="006D2DDA"/>
    <w:rsid w:val="006D3798"/>
    <w:rsid w:val="006D3A1B"/>
    <w:rsid w:val="006D40DB"/>
    <w:rsid w:val="006D4230"/>
    <w:rsid w:val="006D443D"/>
    <w:rsid w:val="006D4966"/>
    <w:rsid w:val="006D538A"/>
    <w:rsid w:val="006D5540"/>
    <w:rsid w:val="006D5568"/>
    <w:rsid w:val="006D5774"/>
    <w:rsid w:val="006D5A71"/>
    <w:rsid w:val="006D6C9C"/>
    <w:rsid w:val="006D6D0D"/>
    <w:rsid w:val="006D7078"/>
    <w:rsid w:val="006D7D38"/>
    <w:rsid w:val="006E0370"/>
    <w:rsid w:val="006E03AD"/>
    <w:rsid w:val="006E0507"/>
    <w:rsid w:val="006E0B86"/>
    <w:rsid w:val="006E0C59"/>
    <w:rsid w:val="006E0CE4"/>
    <w:rsid w:val="006E0EEC"/>
    <w:rsid w:val="006E17AE"/>
    <w:rsid w:val="006E34D7"/>
    <w:rsid w:val="006E3A6B"/>
    <w:rsid w:val="006E4050"/>
    <w:rsid w:val="006E4AD1"/>
    <w:rsid w:val="006E5094"/>
    <w:rsid w:val="006E5098"/>
    <w:rsid w:val="006E5489"/>
    <w:rsid w:val="006E551C"/>
    <w:rsid w:val="006E5AA7"/>
    <w:rsid w:val="006E5CC8"/>
    <w:rsid w:val="006E5DE5"/>
    <w:rsid w:val="006E5EBA"/>
    <w:rsid w:val="006E6622"/>
    <w:rsid w:val="006E6A93"/>
    <w:rsid w:val="006E6AB8"/>
    <w:rsid w:val="006E6BEC"/>
    <w:rsid w:val="006E6E30"/>
    <w:rsid w:val="006E7049"/>
    <w:rsid w:val="006E72CC"/>
    <w:rsid w:val="006E7AE8"/>
    <w:rsid w:val="006F00EA"/>
    <w:rsid w:val="006F04E2"/>
    <w:rsid w:val="006F0504"/>
    <w:rsid w:val="006F0573"/>
    <w:rsid w:val="006F08E1"/>
    <w:rsid w:val="006F0AF1"/>
    <w:rsid w:val="006F12DC"/>
    <w:rsid w:val="006F1C4E"/>
    <w:rsid w:val="006F1D7F"/>
    <w:rsid w:val="006F220D"/>
    <w:rsid w:val="006F258F"/>
    <w:rsid w:val="006F26F3"/>
    <w:rsid w:val="006F27CA"/>
    <w:rsid w:val="006F2842"/>
    <w:rsid w:val="006F3099"/>
    <w:rsid w:val="006F31EB"/>
    <w:rsid w:val="006F349E"/>
    <w:rsid w:val="006F3703"/>
    <w:rsid w:val="006F434E"/>
    <w:rsid w:val="006F43CD"/>
    <w:rsid w:val="006F48DE"/>
    <w:rsid w:val="006F501F"/>
    <w:rsid w:val="006F5251"/>
    <w:rsid w:val="006F5325"/>
    <w:rsid w:val="006F5BFE"/>
    <w:rsid w:val="006F5FC6"/>
    <w:rsid w:val="006F6032"/>
    <w:rsid w:val="006F64C9"/>
    <w:rsid w:val="006F65EC"/>
    <w:rsid w:val="006F6B5B"/>
    <w:rsid w:val="006F6FC9"/>
    <w:rsid w:val="006F71FD"/>
    <w:rsid w:val="006F758E"/>
    <w:rsid w:val="00700307"/>
    <w:rsid w:val="007005DC"/>
    <w:rsid w:val="007008CA"/>
    <w:rsid w:val="00700C04"/>
    <w:rsid w:val="00700FCC"/>
    <w:rsid w:val="007019B3"/>
    <w:rsid w:val="00701CCE"/>
    <w:rsid w:val="00703A16"/>
    <w:rsid w:val="00703E5A"/>
    <w:rsid w:val="007041F6"/>
    <w:rsid w:val="00704520"/>
    <w:rsid w:val="00704612"/>
    <w:rsid w:val="00704A23"/>
    <w:rsid w:val="00704FBB"/>
    <w:rsid w:val="007050A7"/>
    <w:rsid w:val="007051DE"/>
    <w:rsid w:val="00705232"/>
    <w:rsid w:val="0070540B"/>
    <w:rsid w:val="00705CFD"/>
    <w:rsid w:val="00705E05"/>
    <w:rsid w:val="00706054"/>
    <w:rsid w:val="007064C5"/>
    <w:rsid w:val="00706EBB"/>
    <w:rsid w:val="00706FCE"/>
    <w:rsid w:val="00707745"/>
    <w:rsid w:val="0070796C"/>
    <w:rsid w:val="00707D14"/>
    <w:rsid w:val="00710169"/>
    <w:rsid w:val="007102B2"/>
    <w:rsid w:val="007103C9"/>
    <w:rsid w:val="00710575"/>
    <w:rsid w:val="00710682"/>
    <w:rsid w:val="00710909"/>
    <w:rsid w:val="007109A8"/>
    <w:rsid w:val="00710F86"/>
    <w:rsid w:val="007115F1"/>
    <w:rsid w:val="00711D9F"/>
    <w:rsid w:val="0071234A"/>
    <w:rsid w:val="00712E1A"/>
    <w:rsid w:val="0071302A"/>
    <w:rsid w:val="007134DF"/>
    <w:rsid w:val="00713642"/>
    <w:rsid w:val="0071366A"/>
    <w:rsid w:val="00713A67"/>
    <w:rsid w:val="00713F2C"/>
    <w:rsid w:val="0071402F"/>
    <w:rsid w:val="007143CD"/>
    <w:rsid w:val="00714AAC"/>
    <w:rsid w:val="007152AE"/>
    <w:rsid w:val="007154F0"/>
    <w:rsid w:val="007157BD"/>
    <w:rsid w:val="00715F32"/>
    <w:rsid w:val="00715FB2"/>
    <w:rsid w:val="00716FB1"/>
    <w:rsid w:val="007178CD"/>
    <w:rsid w:val="0072003B"/>
    <w:rsid w:val="007200A9"/>
    <w:rsid w:val="007204C1"/>
    <w:rsid w:val="007208FC"/>
    <w:rsid w:val="007213CC"/>
    <w:rsid w:val="007216B8"/>
    <w:rsid w:val="0072185F"/>
    <w:rsid w:val="00721AC9"/>
    <w:rsid w:val="00721BCA"/>
    <w:rsid w:val="00722A92"/>
    <w:rsid w:val="00722D46"/>
    <w:rsid w:val="00723750"/>
    <w:rsid w:val="00723E64"/>
    <w:rsid w:val="00724159"/>
    <w:rsid w:val="007241A2"/>
    <w:rsid w:val="00724284"/>
    <w:rsid w:val="00725443"/>
    <w:rsid w:val="007254C7"/>
    <w:rsid w:val="007257C8"/>
    <w:rsid w:val="0072586A"/>
    <w:rsid w:val="007259D1"/>
    <w:rsid w:val="00725B82"/>
    <w:rsid w:val="0072626C"/>
    <w:rsid w:val="0072682C"/>
    <w:rsid w:val="007268C3"/>
    <w:rsid w:val="00726A82"/>
    <w:rsid w:val="007274DE"/>
    <w:rsid w:val="00727794"/>
    <w:rsid w:val="00727834"/>
    <w:rsid w:val="00727E51"/>
    <w:rsid w:val="00730432"/>
    <w:rsid w:val="00730820"/>
    <w:rsid w:val="00730D8F"/>
    <w:rsid w:val="00731A09"/>
    <w:rsid w:val="007322CB"/>
    <w:rsid w:val="0073249D"/>
    <w:rsid w:val="007328E4"/>
    <w:rsid w:val="0073355F"/>
    <w:rsid w:val="0073382A"/>
    <w:rsid w:val="007340E3"/>
    <w:rsid w:val="0073427D"/>
    <w:rsid w:val="0073464C"/>
    <w:rsid w:val="0073487F"/>
    <w:rsid w:val="00734DFD"/>
    <w:rsid w:val="0073528B"/>
    <w:rsid w:val="007354E9"/>
    <w:rsid w:val="00735C3F"/>
    <w:rsid w:val="007363DD"/>
    <w:rsid w:val="0073641D"/>
    <w:rsid w:val="00736511"/>
    <w:rsid w:val="0073654F"/>
    <w:rsid w:val="007366C8"/>
    <w:rsid w:val="0073746D"/>
    <w:rsid w:val="007403D3"/>
    <w:rsid w:val="00740C39"/>
    <w:rsid w:val="00740FFB"/>
    <w:rsid w:val="0074119B"/>
    <w:rsid w:val="00741314"/>
    <w:rsid w:val="00741491"/>
    <w:rsid w:val="00741806"/>
    <w:rsid w:val="007418D1"/>
    <w:rsid w:val="007421D5"/>
    <w:rsid w:val="0074244D"/>
    <w:rsid w:val="00742B21"/>
    <w:rsid w:val="00743154"/>
    <w:rsid w:val="0074346D"/>
    <w:rsid w:val="0074381B"/>
    <w:rsid w:val="00743E40"/>
    <w:rsid w:val="00744560"/>
    <w:rsid w:val="007449F9"/>
    <w:rsid w:val="00744D34"/>
    <w:rsid w:val="00745DDA"/>
    <w:rsid w:val="0074616A"/>
    <w:rsid w:val="00746469"/>
    <w:rsid w:val="0074694E"/>
    <w:rsid w:val="00746EEE"/>
    <w:rsid w:val="00746F7B"/>
    <w:rsid w:val="007471F8"/>
    <w:rsid w:val="007479C4"/>
    <w:rsid w:val="00747FC8"/>
    <w:rsid w:val="00750191"/>
    <w:rsid w:val="007501C8"/>
    <w:rsid w:val="0075042A"/>
    <w:rsid w:val="007508C2"/>
    <w:rsid w:val="00750B3D"/>
    <w:rsid w:val="00750F9D"/>
    <w:rsid w:val="00751050"/>
    <w:rsid w:val="007514BF"/>
    <w:rsid w:val="00751CAB"/>
    <w:rsid w:val="0075270B"/>
    <w:rsid w:val="00753147"/>
    <w:rsid w:val="00753191"/>
    <w:rsid w:val="0075338E"/>
    <w:rsid w:val="00753E52"/>
    <w:rsid w:val="00754E9C"/>
    <w:rsid w:val="00755485"/>
    <w:rsid w:val="00755880"/>
    <w:rsid w:val="00756EC4"/>
    <w:rsid w:val="00756FF3"/>
    <w:rsid w:val="007571B4"/>
    <w:rsid w:val="007573C1"/>
    <w:rsid w:val="00757403"/>
    <w:rsid w:val="00757735"/>
    <w:rsid w:val="00757FB1"/>
    <w:rsid w:val="00760AF2"/>
    <w:rsid w:val="00760C67"/>
    <w:rsid w:val="00760E60"/>
    <w:rsid w:val="007618DE"/>
    <w:rsid w:val="00761976"/>
    <w:rsid w:val="007620B0"/>
    <w:rsid w:val="00762504"/>
    <w:rsid w:val="007633D3"/>
    <w:rsid w:val="00763462"/>
    <w:rsid w:val="0076499F"/>
    <w:rsid w:val="00764AF2"/>
    <w:rsid w:val="00765894"/>
    <w:rsid w:val="007661C3"/>
    <w:rsid w:val="007664F9"/>
    <w:rsid w:val="007666C9"/>
    <w:rsid w:val="00766812"/>
    <w:rsid w:val="00767496"/>
    <w:rsid w:val="007676E4"/>
    <w:rsid w:val="00767D03"/>
    <w:rsid w:val="007701B1"/>
    <w:rsid w:val="007707C0"/>
    <w:rsid w:val="0077080A"/>
    <w:rsid w:val="00770BE5"/>
    <w:rsid w:val="007710E4"/>
    <w:rsid w:val="0077136F"/>
    <w:rsid w:val="0077163A"/>
    <w:rsid w:val="0077179C"/>
    <w:rsid w:val="00771D18"/>
    <w:rsid w:val="00771DD8"/>
    <w:rsid w:val="00771E1A"/>
    <w:rsid w:val="00771EF6"/>
    <w:rsid w:val="00772385"/>
    <w:rsid w:val="007725C2"/>
    <w:rsid w:val="007730DA"/>
    <w:rsid w:val="00773A34"/>
    <w:rsid w:val="00773C57"/>
    <w:rsid w:val="00773CC4"/>
    <w:rsid w:val="00773F57"/>
    <w:rsid w:val="007743F1"/>
    <w:rsid w:val="007749DB"/>
    <w:rsid w:val="00774D70"/>
    <w:rsid w:val="00774E52"/>
    <w:rsid w:val="007751E3"/>
    <w:rsid w:val="00775240"/>
    <w:rsid w:val="007753E0"/>
    <w:rsid w:val="0077540B"/>
    <w:rsid w:val="00775A46"/>
    <w:rsid w:val="00776AD0"/>
    <w:rsid w:val="00776DD8"/>
    <w:rsid w:val="00776F34"/>
    <w:rsid w:val="007770C1"/>
    <w:rsid w:val="007772EE"/>
    <w:rsid w:val="00777328"/>
    <w:rsid w:val="00777476"/>
    <w:rsid w:val="007776D3"/>
    <w:rsid w:val="00780148"/>
    <w:rsid w:val="00780734"/>
    <w:rsid w:val="007809E2"/>
    <w:rsid w:val="00780D9E"/>
    <w:rsid w:val="007810DE"/>
    <w:rsid w:val="0078162B"/>
    <w:rsid w:val="007817B0"/>
    <w:rsid w:val="00781C07"/>
    <w:rsid w:val="00781DD0"/>
    <w:rsid w:val="007825CC"/>
    <w:rsid w:val="007826FD"/>
    <w:rsid w:val="00782C67"/>
    <w:rsid w:val="00782EF5"/>
    <w:rsid w:val="0078308E"/>
    <w:rsid w:val="00783542"/>
    <w:rsid w:val="007838FB"/>
    <w:rsid w:val="00783BD7"/>
    <w:rsid w:val="00783E77"/>
    <w:rsid w:val="007842A2"/>
    <w:rsid w:val="007845E9"/>
    <w:rsid w:val="007848C6"/>
    <w:rsid w:val="007848F8"/>
    <w:rsid w:val="00784F80"/>
    <w:rsid w:val="00785511"/>
    <w:rsid w:val="00785CB1"/>
    <w:rsid w:val="00785F85"/>
    <w:rsid w:val="00786ACB"/>
    <w:rsid w:val="00786AF4"/>
    <w:rsid w:val="00786D49"/>
    <w:rsid w:val="00786F69"/>
    <w:rsid w:val="007876A8"/>
    <w:rsid w:val="00787B09"/>
    <w:rsid w:val="00790282"/>
    <w:rsid w:val="0079028A"/>
    <w:rsid w:val="007902DC"/>
    <w:rsid w:val="0079192B"/>
    <w:rsid w:val="00791BB3"/>
    <w:rsid w:val="00791DB8"/>
    <w:rsid w:val="00792840"/>
    <w:rsid w:val="007939D9"/>
    <w:rsid w:val="00793C47"/>
    <w:rsid w:val="00794043"/>
    <w:rsid w:val="007942DB"/>
    <w:rsid w:val="007944DF"/>
    <w:rsid w:val="007948DD"/>
    <w:rsid w:val="0079501B"/>
    <w:rsid w:val="00795675"/>
    <w:rsid w:val="00795BE5"/>
    <w:rsid w:val="007961DF"/>
    <w:rsid w:val="00796B37"/>
    <w:rsid w:val="00796C47"/>
    <w:rsid w:val="00796CE7"/>
    <w:rsid w:val="00797248"/>
    <w:rsid w:val="007972F7"/>
    <w:rsid w:val="00797939"/>
    <w:rsid w:val="00797974"/>
    <w:rsid w:val="00797F17"/>
    <w:rsid w:val="007A01A0"/>
    <w:rsid w:val="007A15B4"/>
    <w:rsid w:val="007A264A"/>
    <w:rsid w:val="007A27F7"/>
    <w:rsid w:val="007A33F8"/>
    <w:rsid w:val="007A3E93"/>
    <w:rsid w:val="007A3F91"/>
    <w:rsid w:val="007A3FD8"/>
    <w:rsid w:val="007A415C"/>
    <w:rsid w:val="007A45BE"/>
    <w:rsid w:val="007A4D1A"/>
    <w:rsid w:val="007A4DA8"/>
    <w:rsid w:val="007A534A"/>
    <w:rsid w:val="007A53AA"/>
    <w:rsid w:val="007A61CA"/>
    <w:rsid w:val="007A632A"/>
    <w:rsid w:val="007A63C5"/>
    <w:rsid w:val="007A6BCA"/>
    <w:rsid w:val="007A7054"/>
    <w:rsid w:val="007A79BF"/>
    <w:rsid w:val="007A7CE9"/>
    <w:rsid w:val="007B07CE"/>
    <w:rsid w:val="007B0872"/>
    <w:rsid w:val="007B0C74"/>
    <w:rsid w:val="007B0C93"/>
    <w:rsid w:val="007B0D1F"/>
    <w:rsid w:val="007B1988"/>
    <w:rsid w:val="007B1CCA"/>
    <w:rsid w:val="007B1EB2"/>
    <w:rsid w:val="007B244B"/>
    <w:rsid w:val="007B2473"/>
    <w:rsid w:val="007B2CC5"/>
    <w:rsid w:val="007B31A3"/>
    <w:rsid w:val="007B3348"/>
    <w:rsid w:val="007B3424"/>
    <w:rsid w:val="007B35CA"/>
    <w:rsid w:val="007B3652"/>
    <w:rsid w:val="007B3C4D"/>
    <w:rsid w:val="007B3E24"/>
    <w:rsid w:val="007B412C"/>
    <w:rsid w:val="007B5814"/>
    <w:rsid w:val="007B5B15"/>
    <w:rsid w:val="007B5BA5"/>
    <w:rsid w:val="007B5D4F"/>
    <w:rsid w:val="007B5FC8"/>
    <w:rsid w:val="007B64EA"/>
    <w:rsid w:val="007B6C6C"/>
    <w:rsid w:val="007B702E"/>
    <w:rsid w:val="007B70C1"/>
    <w:rsid w:val="007C008D"/>
    <w:rsid w:val="007C05EF"/>
    <w:rsid w:val="007C107E"/>
    <w:rsid w:val="007C12A0"/>
    <w:rsid w:val="007C164C"/>
    <w:rsid w:val="007C1687"/>
    <w:rsid w:val="007C1E88"/>
    <w:rsid w:val="007C1EE1"/>
    <w:rsid w:val="007C235E"/>
    <w:rsid w:val="007C2D26"/>
    <w:rsid w:val="007C332C"/>
    <w:rsid w:val="007C3601"/>
    <w:rsid w:val="007C374A"/>
    <w:rsid w:val="007C3AA9"/>
    <w:rsid w:val="007C4198"/>
    <w:rsid w:val="007C41B0"/>
    <w:rsid w:val="007C431E"/>
    <w:rsid w:val="007C4557"/>
    <w:rsid w:val="007C48E2"/>
    <w:rsid w:val="007C4E03"/>
    <w:rsid w:val="007C5087"/>
    <w:rsid w:val="007C53DC"/>
    <w:rsid w:val="007C5D18"/>
    <w:rsid w:val="007C639B"/>
    <w:rsid w:val="007C63F3"/>
    <w:rsid w:val="007C7335"/>
    <w:rsid w:val="007C77DE"/>
    <w:rsid w:val="007C77F7"/>
    <w:rsid w:val="007C7989"/>
    <w:rsid w:val="007D04BF"/>
    <w:rsid w:val="007D077E"/>
    <w:rsid w:val="007D08A1"/>
    <w:rsid w:val="007D09A5"/>
    <w:rsid w:val="007D0A13"/>
    <w:rsid w:val="007D0D0A"/>
    <w:rsid w:val="007D2DC3"/>
    <w:rsid w:val="007D2EE9"/>
    <w:rsid w:val="007D2F49"/>
    <w:rsid w:val="007D32E0"/>
    <w:rsid w:val="007D3353"/>
    <w:rsid w:val="007D3A10"/>
    <w:rsid w:val="007D3B34"/>
    <w:rsid w:val="007D43EA"/>
    <w:rsid w:val="007D46A9"/>
    <w:rsid w:val="007D4F8A"/>
    <w:rsid w:val="007D576E"/>
    <w:rsid w:val="007D5AFB"/>
    <w:rsid w:val="007D637E"/>
    <w:rsid w:val="007D63BD"/>
    <w:rsid w:val="007D6658"/>
    <w:rsid w:val="007D6AF1"/>
    <w:rsid w:val="007D6D5F"/>
    <w:rsid w:val="007D6E70"/>
    <w:rsid w:val="007E0255"/>
    <w:rsid w:val="007E0BE3"/>
    <w:rsid w:val="007E0D65"/>
    <w:rsid w:val="007E0D79"/>
    <w:rsid w:val="007E0DFE"/>
    <w:rsid w:val="007E0E89"/>
    <w:rsid w:val="007E2076"/>
    <w:rsid w:val="007E2A60"/>
    <w:rsid w:val="007E2C8F"/>
    <w:rsid w:val="007E311E"/>
    <w:rsid w:val="007E36D2"/>
    <w:rsid w:val="007E37DA"/>
    <w:rsid w:val="007E3AE5"/>
    <w:rsid w:val="007E3CD0"/>
    <w:rsid w:val="007E4608"/>
    <w:rsid w:val="007E47D4"/>
    <w:rsid w:val="007E549B"/>
    <w:rsid w:val="007E5B2A"/>
    <w:rsid w:val="007E5CCD"/>
    <w:rsid w:val="007E5E17"/>
    <w:rsid w:val="007E66C5"/>
    <w:rsid w:val="007E68F8"/>
    <w:rsid w:val="007E6A99"/>
    <w:rsid w:val="007E6B76"/>
    <w:rsid w:val="007E6ECA"/>
    <w:rsid w:val="007E7257"/>
    <w:rsid w:val="007E7639"/>
    <w:rsid w:val="007E76DB"/>
    <w:rsid w:val="007E78B0"/>
    <w:rsid w:val="007E7A87"/>
    <w:rsid w:val="007E7ABE"/>
    <w:rsid w:val="007F0168"/>
    <w:rsid w:val="007F06E1"/>
    <w:rsid w:val="007F0A09"/>
    <w:rsid w:val="007F0F76"/>
    <w:rsid w:val="007F15B6"/>
    <w:rsid w:val="007F1B29"/>
    <w:rsid w:val="007F1DB3"/>
    <w:rsid w:val="007F20A9"/>
    <w:rsid w:val="007F24FC"/>
    <w:rsid w:val="007F2829"/>
    <w:rsid w:val="007F2CCF"/>
    <w:rsid w:val="007F31CA"/>
    <w:rsid w:val="007F36CC"/>
    <w:rsid w:val="007F3862"/>
    <w:rsid w:val="007F389F"/>
    <w:rsid w:val="007F3B74"/>
    <w:rsid w:val="007F44B8"/>
    <w:rsid w:val="007F44BC"/>
    <w:rsid w:val="007F4D26"/>
    <w:rsid w:val="007F5153"/>
    <w:rsid w:val="007F54D3"/>
    <w:rsid w:val="007F565A"/>
    <w:rsid w:val="007F58EC"/>
    <w:rsid w:val="007F5CA2"/>
    <w:rsid w:val="007F5E01"/>
    <w:rsid w:val="007F6121"/>
    <w:rsid w:val="007F6AB3"/>
    <w:rsid w:val="007F6ADF"/>
    <w:rsid w:val="007F6DC2"/>
    <w:rsid w:val="007F7B96"/>
    <w:rsid w:val="007F7E7D"/>
    <w:rsid w:val="008006BF"/>
    <w:rsid w:val="00800F4A"/>
    <w:rsid w:val="0080120C"/>
    <w:rsid w:val="00801237"/>
    <w:rsid w:val="0080174E"/>
    <w:rsid w:val="00801769"/>
    <w:rsid w:val="0080239D"/>
    <w:rsid w:val="00803184"/>
    <w:rsid w:val="008036A8"/>
    <w:rsid w:val="0080429A"/>
    <w:rsid w:val="00804618"/>
    <w:rsid w:val="00804D21"/>
    <w:rsid w:val="00805637"/>
    <w:rsid w:val="00806429"/>
    <w:rsid w:val="008067F7"/>
    <w:rsid w:val="00807534"/>
    <w:rsid w:val="008079B7"/>
    <w:rsid w:val="00807B7A"/>
    <w:rsid w:val="0081026A"/>
    <w:rsid w:val="00810408"/>
    <w:rsid w:val="0081043A"/>
    <w:rsid w:val="0081108B"/>
    <w:rsid w:val="00811A0B"/>
    <w:rsid w:val="00811E4D"/>
    <w:rsid w:val="00812303"/>
    <w:rsid w:val="00812969"/>
    <w:rsid w:val="00812FD2"/>
    <w:rsid w:val="0081336A"/>
    <w:rsid w:val="00813537"/>
    <w:rsid w:val="00813C06"/>
    <w:rsid w:val="008143E8"/>
    <w:rsid w:val="00814963"/>
    <w:rsid w:val="00814A34"/>
    <w:rsid w:val="0081507A"/>
    <w:rsid w:val="00815124"/>
    <w:rsid w:val="00815B77"/>
    <w:rsid w:val="00815BBA"/>
    <w:rsid w:val="00815CCC"/>
    <w:rsid w:val="008160DF"/>
    <w:rsid w:val="0081626F"/>
    <w:rsid w:val="00816BB9"/>
    <w:rsid w:val="00817854"/>
    <w:rsid w:val="00820384"/>
    <w:rsid w:val="00820B3A"/>
    <w:rsid w:val="00821087"/>
    <w:rsid w:val="0082112D"/>
    <w:rsid w:val="00821134"/>
    <w:rsid w:val="00821794"/>
    <w:rsid w:val="00821802"/>
    <w:rsid w:val="00821E18"/>
    <w:rsid w:val="00822639"/>
    <w:rsid w:val="00822968"/>
    <w:rsid w:val="00823009"/>
    <w:rsid w:val="00823D2E"/>
    <w:rsid w:val="00825052"/>
    <w:rsid w:val="00825297"/>
    <w:rsid w:val="00825A24"/>
    <w:rsid w:val="008263EB"/>
    <w:rsid w:val="008274AC"/>
    <w:rsid w:val="00827BBB"/>
    <w:rsid w:val="00827BDE"/>
    <w:rsid w:val="00827D36"/>
    <w:rsid w:val="00830114"/>
    <w:rsid w:val="008303BC"/>
    <w:rsid w:val="00830557"/>
    <w:rsid w:val="008308A3"/>
    <w:rsid w:val="008308A5"/>
    <w:rsid w:val="00830FA9"/>
    <w:rsid w:val="0083155A"/>
    <w:rsid w:val="00831808"/>
    <w:rsid w:val="00831F41"/>
    <w:rsid w:val="00832084"/>
    <w:rsid w:val="008328B2"/>
    <w:rsid w:val="008330BE"/>
    <w:rsid w:val="008333D0"/>
    <w:rsid w:val="00833714"/>
    <w:rsid w:val="008337AB"/>
    <w:rsid w:val="00833ABD"/>
    <w:rsid w:val="00833B13"/>
    <w:rsid w:val="00833F54"/>
    <w:rsid w:val="00833FA2"/>
    <w:rsid w:val="00834155"/>
    <w:rsid w:val="00834474"/>
    <w:rsid w:val="0083468E"/>
    <w:rsid w:val="008359BC"/>
    <w:rsid w:val="008361EB"/>
    <w:rsid w:val="008368A8"/>
    <w:rsid w:val="008372AB"/>
    <w:rsid w:val="00837587"/>
    <w:rsid w:val="00837B1E"/>
    <w:rsid w:val="00837E46"/>
    <w:rsid w:val="00840529"/>
    <w:rsid w:val="00840CEC"/>
    <w:rsid w:val="00840DA2"/>
    <w:rsid w:val="0084128A"/>
    <w:rsid w:val="0084163B"/>
    <w:rsid w:val="0084167B"/>
    <w:rsid w:val="008417CB"/>
    <w:rsid w:val="00841C1E"/>
    <w:rsid w:val="00841F9E"/>
    <w:rsid w:val="008428A8"/>
    <w:rsid w:val="008429B0"/>
    <w:rsid w:val="00842D1A"/>
    <w:rsid w:val="0084309B"/>
    <w:rsid w:val="00843499"/>
    <w:rsid w:val="008434D7"/>
    <w:rsid w:val="00843BB5"/>
    <w:rsid w:val="00843BC7"/>
    <w:rsid w:val="0084411A"/>
    <w:rsid w:val="00845055"/>
    <w:rsid w:val="00845387"/>
    <w:rsid w:val="008459C8"/>
    <w:rsid w:val="0084604F"/>
    <w:rsid w:val="00846976"/>
    <w:rsid w:val="00846FAF"/>
    <w:rsid w:val="008475C0"/>
    <w:rsid w:val="00847713"/>
    <w:rsid w:val="00847B5A"/>
    <w:rsid w:val="00847C36"/>
    <w:rsid w:val="0085037B"/>
    <w:rsid w:val="0085047C"/>
    <w:rsid w:val="00850EDA"/>
    <w:rsid w:val="00851FC1"/>
    <w:rsid w:val="008520F3"/>
    <w:rsid w:val="0085224D"/>
    <w:rsid w:val="00852624"/>
    <w:rsid w:val="008528B7"/>
    <w:rsid w:val="00853483"/>
    <w:rsid w:val="0085386C"/>
    <w:rsid w:val="008539D5"/>
    <w:rsid w:val="00853AA7"/>
    <w:rsid w:val="00853C15"/>
    <w:rsid w:val="00854163"/>
    <w:rsid w:val="00854819"/>
    <w:rsid w:val="00854B8B"/>
    <w:rsid w:val="00854BAA"/>
    <w:rsid w:val="00854C6D"/>
    <w:rsid w:val="00854CD0"/>
    <w:rsid w:val="008550AD"/>
    <w:rsid w:val="0085612A"/>
    <w:rsid w:val="008561F1"/>
    <w:rsid w:val="00856463"/>
    <w:rsid w:val="008579F6"/>
    <w:rsid w:val="0086074B"/>
    <w:rsid w:val="00860789"/>
    <w:rsid w:val="00860DA6"/>
    <w:rsid w:val="00860ED1"/>
    <w:rsid w:val="008616CF"/>
    <w:rsid w:val="0086182B"/>
    <w:rsid w:val="00861B69"/>
    <w:rsid w:val="00861F18"/>
    <w:rsid w:val="0086238A"/>
    <w:rsid w:val="0086239C"/>
    <w:rsid w:val="0086250A"/>
    <w:rsid w:val="00862D2C"/>
    <w:rsid w:val="00862E6E"/>
    <w:rsid w:val="00863268"/>
    <w:rsid w:val="00863349"/>
    <w:rsid w:val="00863552"/>
    <w:rsid w:val="00863735"/>
    <w:rsid w:val="008638FB"/>
    <w:rsid w:val="0086396F"/>
    <w:rsid w:val="00863B45"/>
    <w:rsid w:val="00864AAC"/>
    <w:rsid w:val="00864B71"/>
    <w:rsid w:val="008658CD"/>
    <w:rsid w:val="00865D19"/>
    <w:rsid w:val="00865F72"/>
    <w:rsid w:val="00866037"/>
    <w:rsid w:val="00866811"/>
    <w:rsid w:val="00866C3C"/>
    <w:rsid w:val="00866DBF"/>
    <w:rsid w:val="008675C5"/>
    <w:rsid w:val="008677A8"/>
    <w:rsid w:val="00867AF4"/>
    <w:rsid w:val="00867EC1"/>
    <w:rsid w:val="008702AF"/>
    <w:rsid w:val="00870311"/>
    <w:rsid w:val="008707A5"/>
    <w:rsid w:val="008711C6"/>
    <w:rsid w:val="0087140A"/>
    <w:rsid w:val="008723CA"/>
    <w:rsid w:val="008727DA"/>
    <w:rsid w:val="00872BB3"/>
    <w:rsid w:val="00872D68"/>
    <w:rsid w:val="00873026"/>
    <w:rsid w:val="00873256"/>
    <w:rsid w:val="0087371B"/>
    <w:rsid w:val="00873C41"/>
    <w:rsid w:val="00873DF9"/>
    <w:rsid w:val="0087425B"/>
    <w:rsid w:val="008748FD"/>
    <w:rsid w:val="00874A5D"/>
    <w:rsid w:val="00875340"/>
    <w:rsid w:val="00875C18"/>
    <w:rsid w:val="008764EB"/>
    <w:rsid w:val="0087658E"/>
    <w:rsid w:val="00876A5E"/>
    <w:rsid w:val="00877500"/>
    <w:rsid w:val="00877D64"/>
    <w:rsid w:val="008808B5"/>
    <w:rsid w:val="00880A0F"/>
    <w:rsid w:val="00880C7C"/>
    <w:rsid w:val="008810F2"/>
    <w:rsid w:val="0088177C"/>
    <w:rsid w:val="0088185F"/>
    <w:rsid w:val="00881A48"/>
    <w:rsid w:val="00883507"/>
    <w:rsid w:val="008837EA"/>
    <w:rsid w:val="00883A1D"/>
    <w:rsid w:val="0088416E"/>
    <w:rsid w:val="008850F0"/>
    <w:rsid w:val="008858CE"/>
    <w:rsid w:val="00886767"/>
    <w:rsid w:val="00886F39"/>
    <w:rsid w:val="00887527"/>
    <w:rsid w:val="00887635"/>
    <w:rsid w:val="00887F57"/>
    <w:rsid w:val="008904CC"/>
    <w:rsid w:val="0089129E"/>
    <w:rsid w:val="00891CAA"/>
    <w:rsid w:val="0089249C"/>
    <w:rsid w:val="008926A3"/>
    <w:rsid w:val="00892DD5"/>
    <w:rsid w:val="00893092"/>
    <w:rsid w:val="00893249"/>
    <w:rsid w:val="008933C4"/>
    <w:rsid w:val="0089382D"/>
    <w:rsid w:val="00893A0C"/>
    <w:rsid w:val="00893AA8"/>
    <w:rsid w:val="00893EA5"/>
    <w:rsid w:val="008942CB"/>
    <w:rsid w:val="00894396"/>
    <w:rsid w:val="00894415"/>
    <w:rsid w:val="0089460E"/>
    <w:rsid w:val="00894D11"/>
    <w:rsid w:val="00895242"/>
    <w:rsid w:val="008954DD"/>
    <w:rsid w:val="00896043"/>
    <w:rsid w:val="008960FC"/>
    <w:rsid w:val="00896456"/>
    <w:rsid w:val="008968D2"/>
    <w:rsid w:val="0089709F"/>
    <w:rsid w:val="0089719B"/>
    <w:rsid w:val="0089786B"/>
    <w:rsid w:val="00897A60"/>
    <w:rsid w:val="00897AE0"/>
    <w:rsid w:val="00897F9B"/>
    <w:rsid w:val="008A004A"/>
    <w:rsid w:val="008A06E6"/>
    <w:rsid w:val="008A0785"/>
    <w:rsid w:val="008A0EA2"/>
    <w:rsid w:val="008A14A1"/>
    <w:rsid w:val="008A16C5"/>
    <w:rsid w:val="008A1805"/>
    <w:rsid w:val="008A1CBF"/>
    <w:rsid w:val="008A1FB8"/>
    <w:rsid w:val="008A218D"/>
    <w:rsid w:val="008A27EE"/>
    <w:rsid w:val="008A295C"/>
    <w:rsid w:val="008A2C86"/>
    <w:rsid w:val="008A3496"/>
    <w:rsid w:val="008A3BF8"/>
    <w:rsid w:val="008A43B5"/>
    <w:rsid w:val="008A4DD5"/>
    <w:rsid w:val="008A5227"/>
    <w:rsid w:val="008A54B8"/>
    <w:rsid w:val="008A54BB"/>
    <w:rsid w:val="008A57B6"/>
    <w:rsid w:val="008A5816"/>
    <w:rsid w:val="008A5868"/>
    <w:rsid w:val="008A59CC"/>
    <w:rsid w:val="008A5F3B"/>
    <w:rsid w:val="008A637D"/>
    <w:rsid w:val="008A65EA"/>
    <w:rsid w:val="008A6AE7"/>
    <w:rsid w:val="008A6CFC"/>
    <w:rsid w:val="008A7959"/>
    <w:rsid w:val="008A7A2E"/>
    <w:rsid w:val="008A7C0E"/>
    <w:rsid w:val="008B0017"/>
    <w:rsid w:val="008B092B"/>
    <w:rsid w:val="008B0A69"/>
    <w:rsid w:val="008B0ABD"/>
    <w:rsid w:val="008B0AD0"/>
    <w:rsid w:val="008B0BFD"/>
    <w:rsid w:val="008B1686"/>
    <w:rsid w:val="008B16A9"/>
    <w:rsid w:val="008B19B7"/>
    <w:rsid w:val="008B1AE5"/>
    <w:rsid w:val="008B1CF5"/>
    <w:rsid w:val="008B2170"/>
    <w:rsid w:val="008B231A"/>
    <w:rsid w:val="008B324A"/>
    <w:rsid w:val="008B34FB"/>
    <w:rsid w:val="008B396B"/>
    <w:rsid w:val="008B39B5"/>
    <w:rsid w:val="008B3F93"/>
    <w:rsid w:val="008B44B6"/>
    <w:rsid w:val="008B48F4"/>
    <w:rsid w:val="008B52AD"/>
    <w:rsid w:val="008B5316"/>
    <w:rsid w:val="008B54E8"/>
    <w:rsid w:val="008B5751"/>
    <w:rsid w:val="008B58DD"/>
    <w:rsid w:val="008B59E6"/>
    <w:rsid w:val="008B6437"/>
    <w:rsid w:val="008B6C1A"/>
    <w:rsid w:val="008B6C7D"/>
    <w:rsid w:val="008C031C"/>
    <w:rsid w:val="008C03C5"/>
    <w:rsid w:val="008C05E3"/>
    <w:rsid w:val="008C097F"/>
    <w:rsid w:val="008C13F0"/>
    <w:rsid w:val="008C16CF"/>
    <w:rsid w:val="008C1BA7"/>
    <w:rsid w:val="008C23F8"/>
    <w:rsid w:val="008C24F7"/>
    <w:rsid w:val="008C2B0E"/>
    <w:rsid w:val="008C2BA3"/>
    <w:rsid w:val="008C3823"/>
    <w:rsid w:val="008C4035"/>
    <w:rsid w:val="008C406C"/>
    <w:rsid w:val="008C42FD"/>
    <w:rsid w:val="008C457C"/>
    <w:rsid w:val="008C48CC"/>
    <w:rsid w:val="008C5510"/>
    <w:rsid w:val="008C5EB3"/>
    <w:rsid w:val="008C6374"/>
    <w:rsid w:val="008C67F7"/>
    <w:rsid w:val="008C6DF3"/>
    <w:rsid w:val="008C7881"/>
    <w:rsid w:val="008C7D03"/>
    <w:rsid w:val="008D0198"/>
    <w:rsid w:val="008D1246"/>
    <w:rsid w:val="008D1567"/>
    <w:rsid w:val="008D16E2"/>
    <w:rsid w:val="008D21AA"/>
    <w:rsid w:val="008D2B54"/>
    <w:rsid w:val="008D2B9F"/>
    <w:rsid w:val="008D2F1E"/>
    <w:rsid w:val="008D2F8D"/>
    <w:rsid w:val="008D3A2E"/>
    <w:rsid w:val="008D43AE"/>
    <w:rsid w:val="008D4930"/>
    <w:rsid w:val="008D4E05"/>
    <w:rsid w:val="008D5E4D"/>
    <w:rsid w:val="008D60FF"/>
    <w:rsid w:val="008D6B0D"/>
    <w:rsid w:val="008D6B8B"/>
    <w:rsid w:val="008D6EDC"/>
    <w:rsid w:val="008D6F08"/>
    <w:rsid w:val="008D73CD"/>
    <w:rsid w:val="008D763A"/>
    <w:rsid w:val="008D777C"/>
    <w:rsid w:val="008D7B08"/>
    <w:rsid w:val="008E033C"/>
    <w:rsid w:val="008E048E"/>
    <w:rsid w:val="008E055F"/>
    <w:rsid w:val="008E07F9"/>
    <w:rsid w:val="008E0D13"/>
    <w:rsid w:val="008E1827"/>
    <w:rsid w:val="008E1C87"/>
    <w:rsid w:val="008E2008"/>
    <w:rsid w:val="008E25B3"/>
    <w:rsid w:val="008E2BA0"/>
    <w:rsid w:val="008E2C6A"/>
    <w:rsid w:val="008E30B3"/>
    <w:rsid w:val="008E328B"/>
    <w:rsid w:val="008E33CA"/>
    <w:rsid w:val="008E3C65"/>
    <w:rsid w:val="008E3CF9"/>
    <w:rsid w:val="008E3DEA"/>
    <w:rsid w:val="008E4368"/>
    <w:rsid w:val="008E4537"/>
    <w:rsid w:val="008E45F1"/>
    <w:rsid w:val="008E4629"/>
    <w:rsid w:val="008E4ADA"/>
    <w:rsid w:val="008E5765"/>
    <w:rsid w:val="008E5C03"/>
    <w:rsid w:val="008E5CDB"/>
    <w:rsid w:val="008E5FDF"/>
    <w:rsid w:val="008E603D"/>
    <w:rsid w:val="008E692B"/>
    <w:rsid w:val="008E72F2"/>
    <w:rsid w:val="008E7C2C"/>
    <w:rsid w:val="008E7DD6"/>
    <w:rsid w:val="008F00D3"/>
    <w:rsid w:val="008F0660"/>
    <w:rsid w:val="008F0C59"/>
    <w:rsid w:val="008F1351"/>
    <w:rsid w:val="008F148E"/>
    <w:rsid w:val="008F15F6"/>
    <w:rsid w:val="008F190B"/>
    <w:rsid w:val="008F23D2"/>
    <w:rsid w:val="008F24CF"/>
    <w:rsid w:val="008F2503"/>
    <w:rsid w:val="008F26FA"/>
    <w:rsid w:val="008F2900"/>
    <w:rsid w:val="008F2E77"/>
    <w:rsid w:val="008F3304"/>
    <w:rsid w:val="008F34A5"/>
    <w:rsid w:val="008F36E5"/>
    <w:rsid w:val="008F3A2C"/>
    <w:rsid w:val="008F3E8F"/>
    <w:rsid w:val="008F424E"/>
    <w:rsid w:val="008F5650"/>
    <w:rsid w:val="008F57E7"/>
    <w:rsid w:val="008F5884"/>
    <w:rsid w:val="008F5AB9"/>
    <w:rsid w:val="008F5F8D"/>
    <w:rsid w:val="008F6A3F"/>
    <w:rsid w:val="008F72C6"/>
    <w:rsid w:val="008F75C2"/>
    <w:rsid w:val="008F7ADA"/>
    <w:rsid w:val="00900183"/>
    <w:rsid w:val="009003EC"/>
    <w:rsid w:val="00900962"/>
    <w:rsid w:val="00900DE7"/>
    <w:rsid w:val="0090110C"/>
    <w:rsid w:val="009013B7"/>
    <w:rsid w:val="009014C2"/>
    <w:rsid w:val="0090152A"/>
    <w:rsid w:val="0090241A"/>
    <w:rsid w:val="00902CF1"/>
    <w:rsid w:val="00903155"/>
    <w:rsid w:val="00903782"/>
    <w:rsid w:val="00903B99"/>
    <w:rsid w:val="00903DD3"/>
    <w:rsid w:val="00904135"/>
    <w:rsid w:val="009042AB"/>
    <w:rsid w:val="009042D1"/>
    <w:rsid w:val="00904A84"/>
    <w:rsid w:val="00904EDB"/>
    <w:rsid w:val="009054FB"/>
    <w:rsid w:val="009058AA"/>
    <w:rsid w:val="0090592C"/>
    <w:rsid w:val="009059A3"/>
    <w:rsid w:val="009059ED"/>
    <w:rsid w:val="009060CF"/>
    <w:rsid w:val="009061BD"/>
    <w:rsid w:val="009066C4"/>
    <w:rsid w:val="0090727C"/>
    <w:rsid w:val="00907309"/>
    <w:rsid w:val="00910581"/>
    <w:rsid w:val="009108FF"/>
    <w:rsid w:val="00910C8F"/>
    <w:rsid w:val="00910EB1"/>
    <w:rsid w:val="0091103D"/>
    <w:rsid w:val="009112D8"/>
    <w:rsid w:val="0091158B"/>
    <w:rsid w:val="009118BE"/>
    <w:rsid w:val="00911C17"/>
    <w:rsid w:val="00912456"/>
    <w:rsid w:val="00912492"/>
    <w:rsid w:val="009132D3"/>
    <w:rsid w:val="0091346D"/>
    <w:rsid w:val="0091374F"/>
    <w:rsid w:val="0091399F"/>
    <w:rsid w:val="0091435F"/>
    <w:rsid w:val="00914C65"/>
    <w:rsid w:val="009156D5"/>
    <w:rsid w:val="00915B85"/>
    <w:rsid w:val="0091634B"/>
    <w:rsid w:val="00916766"/>
    <w:rsid w:val="00916C0F"/>
    <w:rsid w:val="00916DDF"/>
    <w:rsid w:val="00916F87"/>
    <w:rsid w:val="00917582"/>
    <w:rsid w:val="00917F2B"/>
    <w:rsid w:val="00920253"/>
    <w:rsid w:val="009203CF"/>
    <w:rsid w:val="0092048B"/>
    <w:rsid w:val="00921A43"/>
    <w:rsid w:val="0092248F"/>
    <w:rsid w:val="00922B93"/>
    <w:rsid w:val="00922C2F"/>
    <w:rsid w:val="009235DB"/>
    <w:rsid w:val="009237D8"/>
    <w:rsid w:val="00923889"/>
    <w:rsid w:val="0092428D"/>
    <w:rsid w:val="0092463D"/>
    <w:rsid w:val="00924B19"/>
    <w:rsid w:val="00924C79"/>
    <w:rsid w:val="00925076"/>
    <w:rsid w:val="00925539"/>
    <w:rsid w:val="00926331"/>
    <w:rsid w:val="00926481"/>
    <w:rsid w:val="00926536"/>
    <w:rsid w:val="00926AC6"/>
    <w:rsid w:val="00926C5A"/>
    <w:rsid w:val="00926E89"/>
    <w:rsid w:val="00927695"/>
    <w:rsid w:val="009276C9"/>
    <w:rsid w:val="009277DC"/>
    <w:rsid w:val="009278A5"/>
    <w:rsid w:val="00927B09"/>
    <w:rsid w:val="00927D24"/>
    <w:rsid w:val="00927DE0"/>
    <w:rsid w:val="00930885"/>
    <w:rsid w:val="00930EAF"/>
    <w:rsid w:val="00930F75"/>
    <w:rsid w:val="009312C3"/>
    <w:rsid w:val="0093139E"/>
    <w:rsid w:val="009323F7"/>
    <w:rsid w:val="0093270F"/>
    <w:rsid w:val="00932B0A"/>
    <w:rsid w:val="00932BC0"/>
    <w:rsid w:val="009331DF"/>
    <w:rsid w:val="00933345"/>
    <w:rsid w:val="00933993"/>
    <w:rsid w:val="00933D72"/>
    <w:rsid w:val="00934530"/>
    <w:rsid w:val="009346C4"/>
    <w:rsid w:val="00934870"/>
    <w:rsid w:val="009355AF"/>
    <w:rsid w:val="009357FB"/>
    <w:rsid w:val="0093585E"/>
    <w:rsid w:val="00935B30"/>
    <w:rsid w:val="00935D09"/>
    <w:rsid w:val="0093635B"/>
    <w:rsid w:val="00936526"/>
    <w:rsid w:val="00936679"/>
    <w:rsid w:val="00936918"/>
    <w:rsid w:val="00936A36"/>
    <w:rsid w:val="0093732D"/>
    <w:rsid w:val="0093760B"/>
    <w:rsid w:val="00937753"/>
    <w:rsid w:val="00937EC7"/>
    <w:rsid w:val="0094048F"/>
    <w:rsid w:val="00940B6A"/>
    <w:rsid w:val="009410C5"/>
    <w:rsid w:val="00941661"/>
    <w:rsid w:val="00941696"/>
    <w:rsid w:val="00941FDE"/>
    <w:rsid w:val="00942017"/>
    <w:rsid w:val="00942879"/>
    <w:rsid w:val="00942DEA"/>
    <w:rsid w:val="00942E1B"/>
    <w:rsid w:val="00942ED8"/>
    <w:rsid w:val="00943068"/>
    <w:rsid w:val="009433A7"/>
    <w:rsid w:val="0094439E"/>
    <w:rsid w:val="009446CC"/>
    <w:rsid w:val="00944ACE"/>
    <w:rsid w:val="0094561F"/>
    <w:rsid w:val="00945ADA"/>
    <w:rsid w:val="0094609B"/>
    <w:rsid w:val="009463A1"/>
    <w:rsid w:val="00946DD9"/>
    <w:rsid w:val="0094782C"/>
    <w:rsid w:val="00947D90"/>
    <w:rsid w:val="0095013C"/>
    <w:rsid w:val="009503B3"/>
    <w:rsid w:val="00950D2D"/>
    <w:rsid w:val="00950F41"/>
    <w:rsid w:val="00951B7B"/>
    <w:rsid w:val="00951D06"/>
    <w:rsid w:val="00952475"/>
    <w:rsid w:val="009524AC"/>
    <w:rsid w:val="009528E1"/>
    <w:rsid w:val="00952EE7"/>
    <w:rsid w:val="00953815"/>
    <w:rsid w:val="00953C05"/>
    <w:rsid w:val="009546EF"/>
    <w:rsid w:val="00954B5B"/>
    <w:rsid w:val="0095592B"/>
    <w:rsid w:val="00955A60"/>
    <w:rsid w:val="00955BFE"/>
    <w:rsid w:val="00955F75"/>
    <w:rsid w:val="00956072"/>
    <w:rsid w:val="00956106"/>
    <w:rsid w:val="00956454"/>
    <w:rsid w:val="009569A3"/>
    <w:rsid w:val="00956C62"/>
    <w:rsid w:val="00956E6F"/>
    <w:rsid w:val="0095708A"/>
    <w:rsid w:val="00957204"/>
    <w:rsid w:val="00957458"/>
    <w:rsid w:val="00957A36"/>
    <w:rsid w:val="00957DC2"/>
    <w:rsid w:val="0096031B"/>
    <w:rsid w:val="009605B3"/>
    <w:rsid w:val="009608C6"/>
    <w:rsid w:val="00961114"/>
    <w:rsid w:val="0096192E"/>
    <w:rsid w:val="00962206"/>
    <w:rsid w:val="009623F2"/>
    <w:rsid w:val="00962974"/>
    <w:rsid w:val="009636B3"/>
    <w:rsid w:val="0096380B"/>
    <w:rsid w:val="009640C6"/>
    <w:rsid w:val="00964B1D"/>
    <w:rsid w:val="00964C81"/>
    <w:rsid w:val="009653A1"/>
    <w:rsid w:val="0096586A"/>
    <w:rsid w:val="00965E18"/>
    <w:rsid w:val="00966AEA"/>
    <w:rsid w:val="00967807"/>
    <w:rsid w:val="00967F6C"/>
    <w:rsid w:val="0097014B"/>
    <w:rsid w:val="00970191"/>
    <w:rsid w:val="00970BB0"/>
    <w:rsid w:val="00970D61"/>
    <w:rsid w:val="00970E58"/>
    <w:rsid w:val="009717D3"/>
    <w:rsid w:val="00972458"/>
    <w:rsid w:val="00972671"/>
    <w:rsid w:val="00972B4C"/>
    <w:rsid w:val="00972C7E"/>
    <w:rsid w:val="00973867"/>
    <w:rsid w:val="00974538"/>
    <w:rsid w:val="00974B5A"/>
    <w:rsid w:val="00974B6A"/>
    <w:rsid w:val="0097508C"/>
    <w:rsid w:val="009756A9"/>
    <w:rsid w:val="009758A3"/>
    <w:rsid w:val="00975D02"/>
    <w:rsid w:val="00975D22"/>
    <w:rsid w:val="00975F1D"/>
    <w:rsid w:val="00976C4D"/>
    <w:rsid w:val="00976C68"/>
    <w:rsid w:val="00976CFB"/>
    <w:rsid w:val="0097791F"/>
    <w:rsid w:val="00977C66"/>
    <w:rsid w:val="00977D60"/>
    <w:rsid w:val="00977EE5"/>
    <w:rsid w:val="009803BA"/>
    <w:rsid w:val="009808EB"/>
    <w:rsid w:val="00980B32"/>
    <w:rsid w:val="00980D22"/>
    <w:rsid w:val="009810C0"/>
    <w:rsid w:val="00981AB9"/>
    <w:rsid w:val="00981B39"/>
    <w:rsid w:val="00981DE6"/>
    <w:rsid w:val="009820B1"/>
    <w:rsid w:val="00982283"/>
    <w:rsid w:val="00982664"/>
    <w:rsid w:val="00982EB6"/>
    <w:rsid w:val="00983028"/>
    <w:rsid w:val="009842DC"/>
    <w:rsid w:val="009847CF"/>
    <w:rsid w:val="00985045"/>
    <w:rsid w:val="00985803"/>
    <w:rsid w:val="0098587E"/>
    <w:rsid w:val="00985F04"/>
    <w:rsid w:val="00986383"/>
    <w:rsid w:val="00986B74"/>
    <w:rsid w:val="0098789D"/>
    <w:rsid w:val="00990003"/>
    <w:rsid w:val="009900DC"/>
    <w:rsid w:val="00990716"/>
    <w:rsid w:val="009909BC"/>
    <w:rsid w:val="00990B5D"/>
    <w:rsid w:val="00990B9C"/>
    <w:rsid w:val="00991604"/>
    <w:rsid w:val="00991626"/>
    <w:rsid w:val="009920E5"/>
    <w:rsid w:val="00992347"/>
    <w:rsid w:val="009927D6"/>
    <w:rsid w:val="00993194"/>
    <w:rsid w:val="00993438"/>
    <w:rsid w:val="00994F10"/>
    <w:rsid w:val="00994F9B"/>
    <w:rsid w:val="00996243"/>
    <w:rsid w:val="009963CA"/>
    <w:rsid w:val="009968BE"/>
    <w:rsid w:val="00996EBD"/>
    <w:rsid w:val="009971E4"/>
    <w:rsid w:val="00997925"/>
    <w:rsid w:val="00997A4C"/>
    <w:rsid w:val="009A0231"/>
    <w:rsid w:val="009A0976"/>
    <w:rsid w:val="009A1500"/>
    <w:rsid w:val="009A162C"/>
    <w:rsid w:val="009A2164"/>
    <w:rsid w:val="009A225B"/>
    <w:rsid w:val="009A226D"/>
    <w:rsid w:val="009A2A36"/>
    <w:rsid w:val="009A2D33"/>
    <w:rsid w:val="009A2E74"/>
    <w:rsid w:val="009A3426"/>
    <w:rsid w:val="009A3D3C"/>
    <w:rsid w:val="009A3DD8"/>
    <w:rsid w:val="009A4801"/>
    <w:rsid w:val="009A4863"/>
    <w:rsid w:val="009A5207"/>
    <w:rsid w:val="009A55ED"/>
    <w:rsid w:val="009A56BA"/>
    <w:rsid w:val="009A5980"/>
    <w:rsid w:val="009A59FC"/>
    <w:rsid w:val="009A5A4B"/>
    <w:rsid w:val="009A5AB1"/>
    <w:rsid w:val="009A6AF3"/>
    <w:rsid w:val="009B039E"/>
    <w:rsid w:val="009B0CFB"/>
    <w:rsid w:val="009B111A"/>
    <w:rsid w:val="009B165C"/>
    <w:rsid w:val="009B1A24"/>
    <w:rsid w:val="009B1BF2"/>
    <w:rsid w:val="009B23B6"/>
    <w:rsid w:val="009B2878"/>
    <w:rsid w:val="009B2DC8"/>
    <w:rsid w:val="009B3DD0"/>
    <w:rsid w:val="009B3F9F"/>
    <w:rsid w:val="009B4BDC"/>
    <w:rsid w:val="009B53D5"/>
    <w:rsid w:val="009B5425"/>
    <w:rsid w:val="009B58D6"/>
    <w:rsid w:val="009B59F2"/>
    <w:rsid w:val="009B6052"/>
    <w:rsid w:val="009B613D"/>
    <w:rsid w:val="009B6924"/>
    <w:rsid w:val="009B7028"/>
    <w:rsid w:val="009B73B8"/>
    <w:rsid w:val="009B7D00"/>
    <w:rsid w:val="009B7E1F"/>
    <w:rsid w:val="009C03B2"/>
    <w:rsid w:val="009C0449"/>
    <w:rsid w:val="009C09AF"/>
    <w:rsid w:val="009C0DCB"/>
    <w:rsid w:val="009C1053"/>
    <w:rsid w:val="009C11C7"/>
    <w:rsid w:val="009C12D7"/>
    <w:rsid w:val="009C14AE"/>
    <w:rsid w:val="009C20D3"/>
    <w:rsid w:val="009C263E"/>
    <w:rsid w:val="009C2C9F"/>
    <w:rsid w:val="009C2CC6"/>
    <w:rsid w:val="009C34A7"/>
    <w:rsid w:val="009C3512"/>
    <w:rsid w:val="009C3B59"/>
    <w:rsid w:val="009C3BF0"/>
    <w:rsid w:val="009C5191"/>
    <w:rsid w:val="009C5D02"/>
    <w:rsid w:val="009C61DA"/>
    <w:rsid w:val="009C623F"/>
    <w:rsid w:val="009C66D0"/>
    <w:rsid w:val="009C73AA"/>
    <w:rsid w:val="009C7627"/>
    <w:rsid w:val="009C78FA"/>
    <w:rsid w:val="009D0196"/>
    <w:rsid w:val="009D05FC"/>
    <w:rsid w:val="009D06A9"/>
    <w:rsid w:val="009D103D"/>
    <w:rsid w:val="009D17C6"/>
    <w:rsid w:val="009D19C0"/>
    <w:rsid w:val="009D2675"/>
    <w:rsid w:val="009D2C25"/>
    <w:rsid w:val="009D3148"/>
    <w:rsid w:val="009D35B5"/>
    <w:rsid w:val="009D3922"/>
    <w:rsid w:val="009D410E"/>
    <w:rsid w:val="009D49BF"/>
    <w:rsid w:val="009D4F58"/>
    <w:rsid w:val="009D5316"/>
    <w:rsid w:val="009D5E6A"/>
    <w:rsid w:val="009D5F7C"/>
    <w:rsid w:val="009D6A72"/>
    <w:rsid w:val="009D6B2E"/>
    <w:rsid w:val="009D6B46"/>
    <w:rsid w:val="009D6E31"/>
    <w:rsid w:val="009D715D"/>
    <w:rsid w:val="009D7513"/>
    <w:rsid w:val="009D77D4"/>
    <w:rsid w:val="009D7B03"/>
    <w:rsid w:val="009E0B48"/>
    <w:rsid w:val="009E0BB6"/>
    <w:rsid w:val="009E0F8B"/>
    <w:rsid w:val="009E1ED0"/>
    <w:rsid w:val="009E1F32"/>
    <w:rsid w:val="009E2223"/>
    <w:rsid w:val="009E274F"/>
    <w:rsid w:val="009E2DAD"/>
    <w:rsid w:val="009E2DD1"/>
    <w:rsid w:val="009E31F7"/>
    <w:rsid w:val="009E34C5"/>
    <w:rsid w:val="009E3BA8"/>
    <w:rsid w:val="009E3C21"/>
    <w:rsid w:val="009E3DBF"/>
    <w:rsid w:val="009E4093"/>
    <w:rsid w:val="009E5030"/>
    <w:rsid w:val="009E5CA2"/>
    <w:rsid w:val="009E6138"/>
    <w:rsid w:val="009E61EF"/>
    <w:rsid w:val="009E6508"/>
    <w:rsid w:val="009E65D0"/>
    <w:rsid w:val="009E6806"/>
    <w:rsid w:val="009E69F0"/>
    <w:rsid w:val="009E7D3F"/>
    <w:rsid w:val="009E7ED7"/>
    <w:rsid w:val="009F0296"/>
    <w:rsid w:val="009F0AB8"/>
    <w:rsid w:val="009F113B"/>
    <w:rsid w:val="009F15D9"/>
    <w:rsid w:val="009F17F3"/>
    <w:rsid w:val="009F1B7D"/>
    <w:rsid w:val="009F1DA6"/>
    <w:rsid w:val="009F2281"/>
    <w:rsid w:val="009F3167"/>
    <w:rsid w:val="009F35A0"/>
    <w:rsid w:val="009F3C6F"/>
    <w:rsid w:val="009F44B1"/>
    <w:rsid w:val="009F47AF"/>
    <w:rsid w:val="009F4A6C"/>
    <w:rsid w:val="009F4C57"/>
    <w:rsid w:val="009F4E24"/>
    <w:rsid w:val="009F545E"/>
    <w:rsid w:val="009F5512"/>
    <w:rsid w:val="009F5792"/>
    <w:rsid w:val="009F5A0B"/>
    <w:rsid w:val="009F5C83"/>
    <w:rsid w:val="009F6970"/>
    <w:rsid w:val="009F6AF1"/>
    <w:rsid w:val="009F7237"/>
    <w:rsid w:val="009F72F4"/>
    <w:rsid w:val="009F772F"/>
    <w:rsid w:val="009F7F6C"/>
    <w:rsid w:val="00A00B9D"/>
    <w:rsid w:val="00A014FE"/>
    <w:rsid w:val="00A0175B"/>
    <w:rsid w:val="00A019E6"/>
    <w:rsid w:val="00A0237A"/>
    <w:rsid w:val="00A02845"/>
    <w:rsid w:val="00A029F5"/>
    <w:rsid w:val="00A031CD"/>
    <w:rsid w:val="00A0331E"/>
    <w:rsid w:val="00A034D1"/>
    <w:rsid w:val="00A035D1"/>
    <w:rsid w:val="00A03D3A"/>
    <w:rsid w:val="00A045F9"/>
    <w:rsid w:val="00A04BBE"/>
    <w:rsid w:val="00A04F90"/>
    <w:rsid w:val="00A058BA"/>
    <w:rsid w:val="00A05CA3"/>
    <w:rsid w:val="00A05FEC"/>
    <w:rsid w:val="00A0616B"/>
    <w:rsid w:val="00A06EBE"/>
    <w:rsid w:val="00A06F89"/>
    <w:rsid w:val="00A07342"/>
    <w:rsid w:val="00A07701"/>
    <w:rsid w:val="00A07753"/>
    <w:rsid w:val="00A07C30"/>
    <w:rsid w:val="00A07F57"/>
    <w:rsid w:val="00A100AA"/>
    <w:rsid w:val="00A105F8"/>
    <w:rsid w:val="00A10613"/>
    <w:rsid w:val="00A107C4"/>
    <w:rsid w:val="00A10863"/>
    <w:rsid w:val="00A111EA"/>
    <w:rsid w:val="00A11453"/>
    <w:rsid w:val="00A115DD"/>
    <w:rsid w:val="00A116C7"/>
    <w:rsid w:val="00A1171A"/>
    <w:rsid w:val="00A118DE"/>
    <w:rsid w:val="00A13176"/>
    <w:rsid w:val="00A13A9D"/>
    <w:rsid w:val="00A13C9B"/>
    <w:rsid w:val="00A13F58"/>
    <w:rsid w:val="00A14152"/>
    <w:rsid w:val="00A154DB"/>
    <w:rsid w:val="00A15945"/>
    <w:rsid w:val="00A15BF6"/>
    <w:rsid w:val="00A15D24"/>
    <w:rsid w:val="00A1688B"/>
    <w:rsid w:val="00A16D42"/>
    <w:rsid w:val="00A170FA"/>
    <w:rsid w:val="00A17224"/>
    <w:rsid w:val="00A20254"/>
    <w:rsid w:val="00A208F5"/>
    <w:rsid w:val="00A2175A"/>
    <w:rsid w:val="00A2183B"/>
    <w:rsid w:val="00A21A18"/>
    <w:rsid w:val="00A21B1D"/>
    <w:rsid w:val="00A21FE3"/>
    <w:rsid w:val="00A226CD"/>
    <w:rsid w:val="00A22B17"/>
    <w:rsid w:val="00A22EDC"/>
    <w:rsid w:val="00A231B3"/>
    <w:rsid w:val="00A23330"/>
    <w:rsid w:val="00A23897"/>
    <w:rsid w:val="00A23970"/>
    <w:rsid w:val="00A2397C"/>
    <w:rsid w:val="00A23A34"/>
    <w:rsid w:val="00A23AAC"/>
    <w:rsid w:val="00A24279"/>
    <w:rsid w:val="00A245F9"/>
    <w:rsid w:val="00A246C8"/>
    <w:rsid w:val="00A24B38"/>
    <w:rsid w:val="00A24B42"/>
    <w:rsid w:val="00A24C09"/>
    <w:rsid w:val="00A24F23"/>
    <w:rsid w:val="00A253BD"/>
    <w:rsid w:val="00A258D6"/>
    <w:rsid w:val="00A25C06"/>
    <w:rsid w:val="00A2628C"/>
    <w:rsid w:val="00A26420"/>
    <w:rsid w:val="00A264D6"/>
    <w:rsid w:val="00A26662"/>
    <w:rsid w:val="00A266AF"/>
    <w:rsid w:val="00A26C0D"/>
    <w:rsid w:val="00A26C8D"/>
    <w:rsid w:val="00A2735F"/>
    <w:rsid w:val="00A274C2"/>
    <w:rsid w:val="00A2757A"/>
    <w:rsid w:val="00A276A0"/>
    <w:rsid w:val="00A27914"/>
    <w:rsid w:val="00A27935"/>
    <w:rsid w:val="00A27D65"/>
    <w:rsid w:val="00A27E0F"/>
    <w:rsid w:val="00A27F48"/>
    <w:rsid w:val="00A3020A"/>
    <w:rsid w:val="00A30336"/>
    <w:rsid w:val="00A30B5A"/>
    <w:rsid w:val="00A30FBE"/>
    <w:rsid w:val="00A31799"/>
    <w:rsid w:val="00A31CE9"/>
    <w:rsid w:val="00A31E9B"/>
    <w:rsid w:val="00A325D7"/>
    <w:rsid w:val="00A32EE0"/>
    <w:rsid w:val="00A32F8B"/>
    <w:rsid w:val="00A33033"/>
    <w:rsid w:val="00A331E7"/>
    <w:rsid w:val="00A3333E"/>
    <w:rsid w:val="00A33439"/>
    <w:rsid w:val="00A3398E"/>
    <w:rsid w:val="00A34171"/>
    <w:rsid w:val="00A34409"/>
    <w:rsid w:val="00A350C0"/>
    <w:rsid w:val="00A357D6"/>
    <w:rsid w:val="00A3581B"/>
    <w:rsid w:val="00A35870"/>
    <w:rsid w:val="00A35B88"/>
    <w:rsid w:val="00A35C72"/>
    <w:rsid w:val="00A35FFE"/>
    <w:rsid w:val="00A364C7"/>
    <w:rsid w:val="00A364E1"/>
    <w:rsid w:val="00A3781F"/>
    <w:rsid w:val="00A37A3F"/>
    <w:rsid w:val="00A4008D"/>
    <w:rsid w:val="00A415FC"/>
    <w:rsid w:val="00A41BD1"/>
    <w:rsid w:val="00A42842"/>
    <w:rsid w:val="00A42C14"/>
    <w:rsid w:val="00A42E54"/>
    <w:rsid w:val="00A432F2"/>
    <w:rsid w:val="00A4333C"/>
    <w:rsid w:val="00A43390"/>
    <w:rsid w:val="00A4363B"/>
    <w:rsid w:val="00A43B7B"/>
    <w:rsid w:val="00A441DD"/>
    <w:rsid w:val="00A44475"/>
    <w:rsid w:val="00A4481F"/>
    <w:rsid w:val="00A45505"/>
    <w:rsid w:val="00A45A08"/>
    <w:rsid w:val="00A460BB"/>
    <w:rsid w:val="00A460DB"/>
    <w:rsid w:val="00A46281"/>
    <w:rsid w:val="00A4630E"/>
    <w:rsid w:val="00A463BB"/>
    <w:rsid w:val="00A46634"/>
    <w:rsid w:val="00A466C5"/>
    <w:rsid w:val="00A46A23"/>
    <w:rsid w:val="00A46C56"/>
    <w:rsid w:val="00A46C9D"/>
    <w:rsid w:val="00A4727A"/>
    <w:rsid w:val="00A47460"/>
    <w:rsid w:val="00A474CE"/>
    <w:rsid w:val="00A4754C"/>
    <w:rsid w:val="00A47566"/>
    <w:rsid w:val="00A50441"/>
    <w:rsid w:val="00A505E7"/>
    <w:rsid w:val="00A507C0"/>
    <w:rsid w:val="00A508B9"/>
    <w:rsid w:val="00A50B70"/>
    <w:rsid w:val="00A50C92"/>
    <w:rsid w:val="00A50FB9"/>
    <w:rsid w:val="00A517D1"/>
    <w:rsid w:val="00A51A5C"/>
    <w:rsid w:val="00A51BAA"/>
    <w:rsid w:val="00A5212D"/>
    <w:rsid w:val="00A521E3"/>
    <w:rsid w:val="00A54132"/>
    <w:rsid w:val="00A5477D"/>
    <w:rsid w:val="00A54A7C"/>
    <w:rsid w:val="00A54D89"/>
    <w:rsid w:val="00A5514F"/>
    <w:rsid w:val="00A553ED"/>
    <w:rsid w:val="00A55696"/>
    <w:rsid w:val="00A55765"/>
    <w:rsid w:val="00A55831"/>
    <w:rsid w:val="00A55FBD"/>
    <w:rsid w:val="00A5638E"/>
    <w:rsid w:val="00A56960"/>
    <w:rsid w:val="00A56E71"/>
    <w:rsid w:val="00A5704A"/>
    <w:rsid w:val="00A57A61"/>
    <w:rsid w:val="00A60043"/>
    <w:rsid w:val="00A602AC"/>
    <w:rsid w:val="00A60544"/>
    <w:rsid w:val="00A605F9"/>
    <w:rsid w:val="00A6063F"/>
    <w:rsid w:val="00A61106"/>
    <w:rsid w:val="00A615B8"/>
    <w:rsid w:val="00A61ADA"/>
    <w:rsid w:val="00A61B8A"/>
    <w:rsid w:val="00A61C6D"/>
    <w:rsid w:val="00A62021"/>
    <w:rsid w:val="00A62787"/>
    <w:rsid w:val="00A62D7F"/>
    <w:rsid w:val="00A62DD8"/>
    <w:rsid w:val="00A6310E"/>
    <w:rsid w:val="00A632C8"/>
    <w:rsid w:val="00A63367"/>
    <w:rsid w:val="00A6349F"/>
    <w:rsid w:val="00A63562"/>
    <w:rsid w:val="00A63698"/>
    <w:rsid w:val="00A638B7"/>
    <w:rsid w:val="00A63FB4"/>
    <w:rsid w:val="00A641AB"/>
    <w:rsid w:val="00A6477E"/>
    <w:rsid w:val="00A64AFB"/>
    <w:rsid w:val="00A65355"/>
    <w:rsid w:val="00A65B6E"/>
    <w:rsid w:val="00A65C04"/>
    <w:rsid w:val="00A65D2E"/>
    <w:rsid w:val="00A65D5D"/>
    <w:rsid w:val="00A65FB8"/>
    <w:rsid w:val="00A6661B"/>
    <w:rsid w:val="00A66A37"/>
    <w:rsid w:val="00A66B86"/>
    <w:rsid w:val="00A67663"/>
    <w:rsid w:val="00A67B29"/>
    <w:rsid w:val="00A67D6D"/>
    <w:rsid w:val="00A700B0"/>
    <w:rsid w:val="00A7028B"/>
    <w:rsid w:val="00A70722"/>
    <w:rsid w:val="00A7092F"/>
    <w:rsid w:val="00A70E67"/>
    <w:rsid w:val="00A7172E"/>
    <w:rsid w:val="00A71CD0"/>
    <w:rsid w:val="00A721D7"/>
    <w:rsid w:val="00A72888"/>
    <w:rsid w:val="00A72A86"/>
    <w:rsid w:val="00A73823"/>
    <w:rsid w:val="00A73E93"/>
    <w:rsid w:val="00A73FD4"/>
    <w:rsid w:val="00A7400F"/>
    <w:rsid w:val="00A7409F"/>
    <w:rsid w:val="00A74B28"/>
    <w:rsid w:val="00A75712"/>
    <w:rsid w:val="00A758E0"/>
    <w:rsid w:val="00A75E89"/>
    <w:rsid w:val="00A76580"/>
    <w:rsid w:val="00A77165"/>
    <w:rsid w:val="00A772D5"/>
    <w:rsid w:val="00A77801"/>
    <w:rsid w:val="00A803B6"/>
    <w:rsid w:val="00A809AE"/>
    <w:rsid w:val="00A80C54"/>
    <w:rsid w:val="00A81270"/>
    <w:rsid w:val="00A81830"/>
    <w:rsid w:val="00A81D78"/>
    <w:rsid w:val="00A82537"/>
    <w:rsid w:val="00A825D0"/>
    <w:rsid w:val="00A82CCF"/>
    <w:rsid w:val="00A83791"/>
    <w:rsid w:val="00A839C8"/>
    <w:rsid w:val="00A83B9B"/>
    <w:rsid w:val="00A84159"/>
    <w:rsid w:val="00A84D81"/>
    <w:rsid w:val="00A8526A"/>
    <w:rsid w:val="00A85291"/>
    <w:rsid w:val="00A858BA"/>
    <w:rsid w:val="00A85F76"/>
    <w:rsid w:val="00A86AFC"/>
    <w:rsid w:val="00A86B64"/>
    <w:rsid w:val="00A872DA"/>
    <w:rsid w:val="00A8760A"/>
    <w:rsid w:val="00A87FD4"/>
    <w:rsid w:val="00A9115C"/>
    <w:rsid w:val="00A9149A"/>
    <w:rsid w:val="00A91545"/>
    <w:rsid w:val="00A91FF8"/>
    <w:rsid w:val="00A928C3"/>
    <w:rsid w:val="00A92CC0"/>
    <w:rsid w:val="00A93A93"/>
    <w:rsid w:val="00A9417D"/>
    <w:rsid w:val="00A94559"/>
    <w:rsid w:val="00A94B4B"/>
    <w:rsid w:val="00A9512D"/>
    <w:rsid w:val="00A952F7"/>
    <w:rsid w:val="00A9562C"/>
    <w:rsid w:val="00A959D6"/>
    <w:rsid w:val="00A95A0E"/>
    <w:rsid w:val="00A95E35"/>
    <w:rsid w:val="00A95EF4"/>
    <w:rsid w:val="00A96344"/>
    <w:rsid w:val="00A9688B"/>
    <w:rsid w:val="00A96B55"/>
    <w:rsid w:val="00A96CF8"/>
    <w:rsid w:val="00A9747F"/>
    <w:rsid w:val="00A974EE"/>
    <w:rsid w:val="00A97766"/>
    <w:rsid w:val="00A97876"/>
    <w:rsid w:val="00A9795A"/>
    <w:rsid w:val="00AA005F"/>
    <w:rsid w:val="00AA0291"/>
    <w:rsid w:val="00AA0A5E"/>
    <w:rsid w:val="00AA0DD9"/>
    <w:rsid w:val="00AA10DA"/>
    <w:rsid w:val="00AA1492"/>
    <w:rsid w:val="00AA1B1D"/>
    <w:rsid w:val="00AA259F"/>
    <w:rsid w:val="00AA281C"/>
    <w:rsid w:val="00AA283B"/>
    <w:rsid w:val="00AA2BD1"/>
    <w:rsid w:val="00AA2C52"/>
    <w:rsid w:val="00AA3771"/>
    <w:rsid w:val="00AA4915"/>
    <w:rsid w:val="00AA52C9"/>
    <w:rsid w:val="00AA52D3"/>
    <w:rsid w:val="00AA5325"/>
    <w:rsid w:val="00AA5A68"/>
    <w:rsid w:val="00AA6459"/>
    <w:rsid w:val="00AA6486"/>
    <w:rsid w:val="00AA7D24"/>
    <w:rsid w:val="00AA7F0B"/>
    <w:rsid w:val="00AB0442"/>
    <w:rsid w:val="00AB0826"/>
    <w:rsid w:val="00AB0938"/>
    <w:rsid w:val="00AB0FF1"/>
    <w:rsid w:val="00AB115C"/>
    <w:rsid w:val="00AB167B"/>
    <w:rsid w:val="00AB224A"/>
    <w:rsid w:val="00AB2460"/>
    <w:rsid w:val="00AB2724"/>
    <w:rsid w:val="00AB29D0"/>
    <w:rsid w:val="00AB2B8C"/>
    <w:rsid w:val="00AB2F8D"/>
    <w:rsid w:val="00AB35FE"/>
    <w:rsid w:val="00AB3A30"/>
    <w:rsid w:val="00AB3ED0"/>
    <w:rsid w:val="00AB3F2F"/>
    <w:rsid w:val="00AB42D6"/>
    <w:rsid w:val="00AB47F0"/>
    <w:rsid w:val="00AB4F96"/>
    <w:rsid w:val="00AB4FA2"/>
    <w:rsid w:val="00AB5331"/>
    <w:rsid w:val="00AB53D4"/>
    <w:rsid w:val="00AB5E5F"/>
    <w:rsid w:val="00AB602C"/>
    <w:rsid w:val="00AB6330"/>
    <w:rsid w:val="00AB6E13"/>
    <w:rsid w:val="00AB7834"/>
    <w:rsid w:val="00AB788C"/>
    <w:rsid w:val="00AC17C9"/>
    <w:rsid w:val="00AC1FFF"/>
    <w:rsid w:val="00AC214E"/>
    <w:rsid w:val="00AC2352"/>
    <w:rsid w:val="00AC26AC"/>
    <w:rsid w:val="00AC3533"/>
    <w:rsid w:val="00AC3CFF"/>
    <w:rsid w:val="00AC3F74"/>
    <w:rsid w:val="00AC44FA"/>
    <w:rsid w:val="00AC4A09"/>
    <w:rsid w:val="00AC4F29"/>
    <w:rsid w:val="00AC5205"/>
    <w:rsid w:val="00AC565C"/>
    <w:rsid w:val="00AC5742"/>
    <w:rsid w:val="00AC59F7"/>
    <w:rsid w:val="00AC5E03"/>
    <w:rsid w:val="00AC5F31"/>
    <w:rsid w:val="00AC65E8"/>
    <w:rsid w:val="00AC714E"/>
    <w:rsid w:val="00AC72DF"/>
    <w:rsid w:val="00AC78A2"/>
    <w:rsid w:val="00AC792C"/>
    <w:rsid w:val="00AC7B7D"/>
    <w:rsid w:val="00AD0258"/>
    <w:rsid w:val="00AD02CC"/>
    <w:rsid w:val="00AD030A"/>
    <w:rsid w:val="00AD057B"/>
    <w:rsid w:val="00AD088F"/>
    <w:rsid w:val="00AD0A55"/>
    <w:rsid w:val="00AD0A8F"/>
    <w:rsid w:val="00AD0D8A"/>
    <w:rsid w:val="00AD0E3F"/>
    <w:rsid w:val="00AD0E4C"/>
    <w:rsid w:val="00AD2154"/>
    <w:rsid w:val="00AD3440"/>
    <w:rsid w:val="00AD3CB3"/>
    <w:rsid w:val="00AD4C6E"/>
    <w:rsid w:val="00AD52AD"/>
    <w:rsid w:val="00AD58FC"/>
    <w:rsid w:val="00AD5BEE"/>
    <w:rsid w:val="00AD5C05"/>
    <w:rsid w:val="00AD6549"/>
    <w:rsid w:val="00AD6577"/>
    <w:rsid w:val="00AD6580"/>
    <w:rsid w:val="00AD69EE"/>
    <w:rsid w:val="00AD6C7E"/>
    <w:rsid w:val="00AD6DA6"/>
    <w:rsid w:val="00AD781D"/>
    <w:rsid w:val="00AD7A6A"/>
    <w:rsid w:val="00AD7F8B"/>
    <w:rsid w:val="00AE0332"/>
    <w:rsid w:val="00AE1762"/>
    <w:rsid w:val="00AE17A3"/>
    <w:rsid w:val="00AE23A5"/>
    <w:rsid w:val="00AE25ED"/>
    <w:rsid w:val="00AE262A"/>
    <w:rsid w:val="00AE31B4"/>
    <w:rsid w:val="00AE3290"/>
    <w:rsid w:val="00AE3828"/>
    <w:rsid w:val="00AE3ADF"/>
    <w:rsid w:val="00AE3AFA"/>
    <w:rsid w:val="00AE3F79"/>
    <w:rsid w:val="00AE4247"/>
    <w:rsid w:val="00AE4682"/>
    <w:rsid w:val="00AE4913"/>
    <w:rsid w:val="00AE5A13"/>
    <w:rsid w:val="00AE5E45"/>
    <w:rsid w:val="00AE62B5"/>
    <w:rsid w:val="00AE6B38"/>
    <w:rsid w:val="00AE6E32"/>
    <w:rsid w:val="00AE74B5"/>
    <w:rsid w:val="00AE751E"/>
    <w:rsid w:val="00AE7CDB"/>
    <w:rsid w:val="00AF007B"/>
    <w:rsid w:val="00AF045C"/>
    <w:rsid w:val="00AF0473"/>
    <w:rsid w:val="00AF1DFB"/>
    <w:rsid w:val="00AF1F29"/>
    <w:rsid w:val="00AF26AF"/>
    <w:rsid w:val="00AF2E6B"/>
    <w:rsid w:val="00AF3394"/>
    <w:rsid w:val="00AF3792"/>
    <w:rsid w:val="00AF4040"/>
    <w:rsid w:val="00AF477F"/>
    <w:rsid w:val="00AF4897"/>
    <w:rsid w:val="00AF4A9F"/>
    <w:rsid w:val="00AF5539"/>
    <w:rsid w:val="00AF5864"/>
    <w:rsid w:val="00AF5EDB"/>
    <w:rsid w:val="00AF602F"/>
    <w:rsid w:val="00AF652E"/>
    <w:rsid w:val="00AF66DB"/>
    <w:rsid w:val="00AF679E"/>
    <w:rsid w:val="00AF688A"/>
    <w:rsid w:val="00AF694B"/>
    <w:rsid w:val="00AF6B48"/>
    <w:rsid w:val="00AF6C35"/>
    <w:rsid w:val="00AF6FD2"/>
    <w:rsid w:val="00AF71F6"/>
    <w:rsid w:val="00AF75AC"/>
    <w:rsid w:val="00AF7709"/>
    <w:rsid w:val="00AF7DF2"/>
    <w:rsid w:val="00B0099A"/>
    <w:rsid w:val="00B00CBE"/>
    <w:rsid w:val="00B00E59"/>
    <w:rsid w:val="00B0105E"/>
    <w:rsid w:val="00B01C13"/>
    <w:rsid w:val="00B023A8"/>
    <w:rsid w:val="00B02AB7"/>
    <w:rsid w:val="00B02AED"/>
    <w:rsid w:val="00B02FD0"/>
    <w:rsid w:val="00B030ED"/>
    <w:rsid w:val="00B032F0"/>
    <w:rsid w:val="00B035C7"/>
    <w:rsid w:val="00B038ED"/>
    <w:rsid w:val="00B04C1F"/>
    <w:rsid w:val="00B04F6D"/>
    <w:rsid w:val="00B0519A"/>
    <w:rsid w:val="00B0598D"/>
    <w:rsid w:val="00B06469"/>
    <w:rsid w:val="00B06A41"/>
    <w:rsid w:val="00B076E2"/>
    <w:rsid w:val="00B077D9"/>
    <w:rsid w:val="00B07AC6"/>
    <w:rsid w:val="00B10067"/>
    <w:rsid w:val="00B10137"/>
    <w:rsid w:val="00B10D4D"/>
    <w:rsid w:val="00B112FB"/>
    <w:rsid w:val="00B11331"/>
    <w:rsid w:val="00B11CB2"/>
    <w:rsid w:val="00B11FA5"/>
    <w:rsid w:val="00B12017"/>
    <w:rsid w:val="00B1250B"/>
    <w:rsid w:val="00B13C26"/>
    <w:rsid w:val="00B13DFE"/>
    <w:rsid w:val="00B13FB6"/>
    <w:rsid w:val="00B1409E"/>
    <w:rsid w:val="00B1432F"/>
    <w:rsid w:val="00B14727"/>
    <w:rsid w:val="00B14D6F"/>
    <w:rsid w:val="00B1516D"/>
    <w:rsid w:val="00B153E0"/>
    <w:rsid w:val="00B15497"/>
    <w:rsid w:val="00B163F1"/>
    <w:rsid w:val="00B167E9"/>
    <w:rsid w:val="00B16C5E"/>
    <w:rsid w:val="00B1714C"/>
    <w:rsid w:val="00B171DE"/>
    <w:rsid w:val="00B17806"/>
    <w:rsid w:val="00B17A4C"/>
    <w:rsid w:val="00B17D60"/>
    <w:rsid w:val="00B20153"/>
    <w:rsid w:val="00B20345"/>
    <w:rsid w:val="00B203DF"/>
    <w:rsid w:val="00B20464"/>
    <w:rsid w:val="00B20852"/>
    <w:rsid w:val="00B209FA"/>
    <w:rsid w:val="00B21017"/>
    <w:rsid w:val="00B2175A"/>
    <w:rsid w:val="00B21824"/>
    <w:rsid w:val="00B21B02"/>
    <w:rsid w:val="00B21BBD"/>
    <w:rsid w:val="00B21D2C"/>
    <w:rsid w:val="00B227D3"/>
    <w:rsid w:val="00B22DD5"/>
    <w:rsid w:val="00B231D5"/>
    <w:rsid w:val="00B23630"/>
    <w:rsid w:val="00B23640"/>
    <w:rsid w:val="00B23D43"/>
    <w:rsid w:val="00B24B6F"/>
    <w:rsid w:val="00B25910"/>
    <w:rsid w:val="00B26B91"/>
    <w:rsid w:val="00B27774"/>
    <w:rsid w:val="00B2785E"/>
    <w:rsid w:val="00B279D6"/>
    <w:rsid w:val="00B27A99"/>
    <w:rsid w:val="00B30209"/>
    <w:rsid w:val="00B30251"/>
    <w:rsid w:val="00B306CC"/>
    <w:rsid w:val="00B30F8C"/>
    <w:rsid w:val="00B312CD"/>
    <w:rsid w:val="00B31331"/>
    <w:rsid w:val="00B317E1"/>
    <w:rsid w:val="00B31EA6"/>
    <w:rsid w:val="00B321C1"/>
    <w:rsid w:val="00B322B9"/>
    <w:rsid w:val="00B3264E"/>
    <w:rsid w:val="00B32A73"/>
    <w:rsid w:val="00B33781"/>
    <w:rsid w:val="00B338D8"/>
    <w:rsid w:val="00B33BA7"/>
    <w:rsid w:val="00B33D86"/>
    <w:rsid w:val="00B3493E"/>
    <w:rsid w:val="00B35A87"/>
    <w:rsid w:val="00B35EE0"/>
    <w:rsid w:val="00B361DD"/>
    <w:rsid w:val="00B36FD5"/>
    <w:rsid w:val="00B37347"/>
    <w:rsid w:val="00B3751D"/>
    <w:rsid w:val="00B37910"/>
    <w:rsid w:val="00B37939"/>
    <w:rsid w:val="00B402BD"/>
    <w:rsid w:val="00B4065D"/>
    <w:rsid w:val="00B4087E"/>
    <w:rsid w:val="00B4093F"/>
    <w:rsid w:val="00B40BA6"/>
    <w:rsid w:val="00B40BD5"/>
    <w:rsid w:val="00B41141"/>
    <w:rsid w:val="00B4144F"/>
    <w:rsid w:val="00B41C1E"/>
    <w:rsid w:val="00B420E5"/>
    <w:rsid w:val="00B42AA1"/>
    <w:rsid w:val="00B43446"/>
    <w:rsid w:val="00B434CF"/>
    <w:rsid w:val="00B43CA4"/>
    <w:rsid w:val="00B43D1A"/>
    <w:rsid w:val="00B440C5"/>
    <w:rsid w:val="00B44174"/>
    <w:rsid w:val="00B453AE"/>
    <w:rsid w:val="00B45B93"/>
    <w:rsid w:val="00B45C65"/>
    <w:rsid w:val="00B460AE"/>
    <w:rsid w:val="00B46176"/>
    <w:rsid w:val="00B46855"/>
    <w:rsid w:val="00B46B08"/>
    <w:rsid w:val="00B46B9B"/>
    <w:rsid w:val="00B47249"/>
    <w:rsid w:val="00B4748B"/>
    <w:rsid w:val="00B47F40"/>
    <w:rsid w:val="00B50A07"/>
    <w:rsid w:val="00B50CE1"/>
    <w:rsid w:val="00B50D19"/>
    <w:rsid w:val="00B51D90"/>
    <w:rsid w:val="00B5293B"/>
    <w:rsid w:val="00B52A25"/>
    <w:rsid w:val="00B52B1F"/>
    <w:rsid w:val="00B52B84"/>
    <w:rsid w:val="00B52BA6"/>
    <w:rsid w:val="00B5371B"/>
    <w:rsid w:val="00B53A19"/>
    <w:rsid w:val="00B53E30"/>
    <w:rsid w:val="00B53F78"/>
    <w:rsid w:val="00B54112"/>
    <w:rsid w:val="00B542C2"/>
    <w:rsid w:val="00B54BBC"/>
    <w:rsid w:val="00B55021"/>
    <w:rsid w:val="00B550A9"/>
    <w:rsid w:val="00B55617"/>
    <w:rsid w:val="00B5564B"/>
    <w:rsid w:val="00B55D5B"/>
    <w:rsid w:val="00B55FF9"/>
    <w:rsid w:val="00B56D78"/>
    <w:rsid w:val="00B57298"/>
    <w:rsid w:val="00B57B16"/>
    <w:rsid w:val="00B57BBD"/>
    <w:rsid w:val="00B60350"/>
    <w:rsid w:val="00B6056C"/>
    <w:rsid w:val="00B605B0"/>
    <w:rsid w:val="00B60BD1"/>
    <w:rsid w:val="00B611B3"/>
    <w:rsid w:val="00B612B8"/>
    <w:rsid w:val="00B612F2"/>
    <w:rsid w:val="00B6146F"/>
    <w:rsid w:val="00B61624"/>
    <w:rsid w:val="00B61660"/>
    <w:rsid w:val="00B61B2F"/>
    <w:rsid w:val="00B61BFE"/>
    <w:rsid w:val="00B61C4F"/>
    <w:rsid w:val="00B61D55"/>
    <w:rsid w:val="00B61D74"/>
    <w:rsid w:val="00B63891"/>
    <w:rsid w:val="00B63958"/>
    <w:rsid w:val="00B63B94"/>
    <w:rsid w:val="00B63DF0"/>
    <w:rsid w:val="00B64200"/>
    <w:rsid w:val="00B64E38"/>
    <w:rsid w:val="00B64FE3"/>
    <w:rsid w:val="00B650FE"/>
    <w:rsid w:val="00B6540B"/>
    <w:rsid w:val="00B655A9"/>
    <w:rsid w:val="00B6589B"/>
    <w:rsid w:val="00B66014"/>
    <w:rsid w:val="00B6605B"/>
    <w:rsid w:val="00B66461"/>
    <w:rsid w:val="00B6705B"/>
    <w:rsid w:val="00B67593"/>
    <w:rsid w:val="00B67B62"/>
    <w:rsid w:val="00B70915"/>
    <w:rsid w:val="00B70CA1"/>
    <w:rsid w:val="00B70D0D"/>
    <w:rsid w:val="00B71272"/>
    <w:rsid w:val="00B71368"/>
    <w:rsid w:val="00B713B3"/>
    <w:rsid w:val="00B71C7B"/>
    <w:rsid w:val="00B71C96"/>
    <w:rsid w:val="00B720DD"/>
    <w:rsid w:val="00B722D1"/>
    <w:rsid w:val="00B72E7C"/>
    <w:rsid w:val="00B73494"/>
    <w:rsid w:val="00B738A7"/>
    <w:rsid w:val="00B73A8F"/>
    <w:rsid w:val="00B73D25"/>
    <w:rsid w:val="00B74120"/>
    <w:rsid w:val="00B74782"/>
    <w:rsid w:val="00B74B8C"/>
    <w:rsid w:val="00B74DE5"/>
    <w:rsid w:val="00B75F32"/>
    <w:rsid w:val="00B76242"/>
    <w:rsid w:val="00B76366"/>
    <w:rsid w:val="00B7658F"/>
    <w:rsid w:val="00B765E7"/>
    <w:rsid w:val="00B77263"/>
    <w:rsid w:val="00B7759A"/>
    <w:rsid w:val="00B77B2A"/>
    <w:rsid w:val="00B80390"/>
    <w:rsid w:val="00B81147"/>
    <w:rsid w:val="00B81229"/>
    <w:rsid w:val="00B817D6"/>
    <w:rsid w:val="00B82346"/>
    <w:rsid w:val="00B82F96"/>
    <w:rsid w:val="00B833A3"/>
    <w:rsid w:val="00B8348E"/>
    <w:rsid w:val="00B83925"/>
    <w:rsid w:val="00B83B21"/>
    <w:rsid w:val="00B84087"/>
    <w:rsid w:val="00B843A4"/>
    <w:rsid w:val="00B84674"/>
    <w:rsid w:val="00B848BC"/>
    <w:rsid w:val="00B848DE"/>
    <w:rsid w:val="00B84BB9"/>
    <w:rsid w:val="00B84C9E"/>
    <w:rsid w:val="00B855E8"/>
    <w:rsid w:val="00B85720"/>
    <w:rsid w:val="00B8582D"/>
    <w:rsid w:val="00B85DC6"/>
    <w:rsid w:val="00B87E86"/>
    <w:rsid w:val="00B90C81"/>
    <w:rsid w:val="00B90CD5"/>
    <w:rsid w:val="00B90E79"/>
    <w:rsid w:val="00B90F60"/>
    <w:rsid w:val="00B91153"/>
    <w:rsid w:val="00B91386"/>
    <w:rsid w:val="00B9197B"/>
    <w:rsid w:val="00B91B0D"/>
    <w:rsid w:val="00B92024"/>
    <w:rsid w:val="00B920CA"/>
    <w:rsid w:val="00B92E33"/>
    <w:rsid w:val="00B93A78"/>
    <w:rsid w:val="00B9405D"/>
    <w:rsid w:val="00B94984"/>
    <w:rsid w:val="00B94DE3"/>
    <w:rsid w:val="00B9510A"/>
    <w:rsid w:val="00B95235"/>
    <w:rsid w:val="00B95263"/>
    <w:rsid w:val="00B95680"/>
    <w:rsid w:val="00B9631C"/>
    <w:rsid w:val="00B976E9"/>
    <w:rsid w:val="00B979E7"/>
    <w:rsid w:val="00B97BD1"/>
    <w:rsid w:val="00B97DC2"/>
    <w:rsid w:val="00BA01E0"/>
    <w:rsid w:val="00BA022E"/>
    <w:rsid w:val="00BA0E5A"/>
    <w:rsid w:val="00BA12CB"/>
    <w:rsid w:val="00BA12FF"/>
    <w:rsid w:val="00BA218F"/>
    <w:rsid w:val="00BA309B"/>
    <w:rsid w:val="00BA3DA7"/>
    <w:rsid w:val="00BA3EA3"/>
    <w:rsid w:val="00BA4537"/>
    <w:rsid w:val="00BA464C"/>
    <w:rsid w:val="00BA496C"/>
    <w:rsid w:val="00BA4E73"/>
    <w:rsid w:val="00BA530B"/>
    <w:rsid w:val="00BA5A6E"/>
    <w:rsid w:val="00BA5B72"/>
    <w:rsid w:val="00BA5E54"/>
    <w:rsid w:val="00BA6F86"/>
    <w:rsid w:val="00BA7482"/>
    <w:rsid w:val="00BB011B"/>
    <w:rsid w:val="00BB0308"/>
    <w:rsid w:val="00BB1155"/>
    <w:rsid w:val="00BB13A0"/>
    <w:rsid w:val="00BB18FF"/>
    <w:rsid w:val="00BB1F16"/>
    <w:rsid w:val="00BB2941"/>
    <w:rsid w:val="00BB2B52"/>
    <w:rsid w:val="00BB34BC"/>
    <w:rsid w:val="00BB3641"/>
    <w:rsid w:val="00BB3955"/>
    <w:rsid w:val="00BB407F"/>
    <w:rsid w:val="00BB41D3"/>
    <w:rsid w:val="00BB5358"/>
    <w:rsid w:val="00BB5C78"/>
    <w:rsid w:val="00BB5F17"/>
    <w:rsid w:val="00BB624B"/>
    <w:rsid w:val="00BB6323"/>
    <w:rsid w:val="00BB658C"/>
    <w:rsid w:val="00BB7D81"/>
    <w:rsid w:val="00BC0675"/>
    <w:rsid w:val="00BC0E03"/>
    <w:rsid w:val="00BC1337"/>
    <w:rsid w:val="00BC1633"/>
    <w:rsid w:val="00BC1AEE"/>
    <w:rsid w:val="00BC20D4"/>
    <w:rsid w:val="00BC321B"/>
    <w:rsid w:val="00BC3586"/>
    <w:rsid w:val="00BC3690"/>
    <w:rsid w:val="00BC476A"/>
    <w:rsid w:val="00BC4A3F"/>
    <w:rsid w:val="00BC4C71"/>
    <w:rsid w:val="00BC5552"/>
    <w:rsid w:val="00BC5880"/>
    <w:rsid w:val="00BC5CCA"/>
    <w:rsid w:val="00BC606D"/>
    <w:rsid w:val="00BC6221"/>
    <w:rsid w:val="00BC63C0"/>
    <w:rsid w:val="00BC665B"/>
    <w:rsid w:val="00BC684A"/>
    <w:rsid w:val="00BC68B7"/>
    <w:rsid w:val="00BC6C00"/>
    <w:rsid w:val="00BC6DB5"/>
    <w:rsid w:val="00BC713D"/>
    <w:rsid w:val="00BC7629"/>
    <w:rsid w:val="00BD0927"/>
    <w:rsid w:val="00BD14B4"/>
    <w:rsid w:val="00BD1BD2"/>
    <w:rsid w:val="00BD1E80"/>
    <w:rsid w:val="00BD2200"/>
    <w:rsid w:val="00BD34F6"/>
    <w:rsid w:val="00BD3A1D"/>
    <w:rsid w:val="00BD4507"/>
    <w:rsid w:val="00BD4AAF"/>
    <w:rsid w:val="00BD502C"/>
    <w:rsid w:val="00BD52A2"/>
    <w:rsid w:val="00BD539C"/>
    <w:rsid w:val="00BD5E96"/>
    <w:rsid w:val="00BD5F20"/>
    <w:rsid w:val="00BD75CF"/>
    <w:rsid w:val="00BD77B3"/>
    <w:rsid w:val="00BD7844"/>
    <w:rsid w:val="00BD7921"/>
    <w:rsid w:val="00BD7E08"/>
    <w:rsid w:val="00BE06D5"/>
    <w:rsid w:val="00BE0829"/>
    <w:rsid w:val="00BE0BE6"/>
    <w:rsid w:val="00BE0C35"/>
    <w:rsid w:val="00BE0CD7"/>
    <w:rsid w:val="00BE10F4"/>
    <w:rsid w:val="00BE1895"/>
    <w:rsid w:val="00BE1916"/>
    <w:rsid w:val="00BE1FE0"/>
    <w:rsid w:val="00BE2071"/>
    <w:rsid w:val="00BE2FC2"/>
    <w:rsid w:val="00BE2FE3"/>
    <w:rsid w:val="00BE3018"/>
    <w:rsid w:val="00BE366E"/>
    <w:rsid w:val="00BE3690"/>
    <w:rsid w:val="00BE37E4"/>
    <w:rsid w:val="00BE3A8A"/>
    <w:rsid w:val="00BE3B66"/>
    <w:rsid w:val="00BE400B"/>
    <w:rsid w:val="00BE41D6"/>
    <w:rsid w:val="00BE5276"/>
    <w:rsid w:val="00BE54F7"/>
    <w:rsid w:val="00BE55BA"/>
    <w:rsid w:val="00BE58B2"/>
    <w:rsid w:val="00BE5924"/>
    <w:rsid w:val="00BE6326"/>
    <w:rsid w:val="00BE6699"/>
    <w:rsid w:val="00BE6741"/>
    <w:rsid w:val="00BE68F1"/>
    <w:rsid w:val="00BE6B9F"/>
    <w:rsid w:val="00BE6F97"/>
    <w:rsid w:val="00BE7007"/>
    <w:rsid w:val="00BE7640"/>
    <w:rsid w:val="00BE7D5F"/>
    <w:rsid w:val="00BF08AE"/>
    <w:rsid w:val="00BF097C"/>
    <w:rsid w:val="00BF149D"/>
    <w:rsid w:val="00BF19BA"/>
    <w:rsid w:val="00BF1AEF"/>
    <w:rsid w:val="00BF1D0C"/>
    <w:rsid w:val="00BF1F0D"/>
    <w:rsid w:val="00BF2028"/>
    <w:rsid w:val="00BF2392"/>
    <w:rsid w:val="00BF2543"/>
    <w:rsid w:val="00BF2BF3"/>
    <w:rsid w:val="00BF2C06"/>
    <w:rsid w:val="00BF311E"/>
    <w:rsid w:val="00BF3130"/>
    <w:rsid w:val="00BF3385"/>
    <w:rsid w:val="00BF3553"/>
    <w:rsid w:val="00BF3694"/>
    <w:rsid w:val="00BF3BC7"/>
    <w:rsid w:val="00BF3BF5"/>
    <w:rsid w:val="00BF3EB1"/>
    <w:rsid w:val="00BF4932"/>
    <w:rsid w:val="00BF5324"/>
    <w:rsid w:val="00BF5457"/>
    <w:rsid w:val="00BF7104"/>
    <w:rsid w:val="00BF7518"/>
    <w:rsid w:val="00BF77C1"/>
    <w:rsid w:val="00BF7DEE"/>
    <w:rsid w:val="00C0093F"/>
    <w:rsid w:val="00C00BB0"/>
    <w:rsid w:val="00C00BBC"/>
    <w:rsid w:val="00C00BF7"/>
    <w:rsid w:val="00C01617"/>
    <w:rsid w:val="00C01A1A"/>
    <w:rsid w:val="00C0268E"/>
    <w:rsid w:val="00C027C3"/>
    <w:rsid w:val="00C02AC6"/>
    <w:rsid w:val="00C0374F"/>
    <w:rsid w:val="00C03876"/>
    <w:rsid w:val="00C03B6A"/>
    <w:rsid w:val="00C03DD9"/>
    <w:rsid w:val="00C045AF"/>
    <w:rsid w:val="00C04802"/>
    <w:rsid w:val="00C049A6"/>
    <w:rsid w:val="00C05046"/>
    <w:rsid w:val="00C05263"/>
    <w:rsid w:val="00C05510"/>
    <w:rsid w:val="00C05A17"/>
    <w:rsid w:val="00C06028"/>
    <w:rsid w:val="00C060B7"/>
    <w:rsid w:val="00C061DE"/>
    <w:rsid w:val="00C067B1"/>
    <w:rsid w:val="00C069D4"/>
    <w:rsid w:val="00C06F70"/>
    <w:rsid w:val="00C07820"/>
    <w:rsid w:val="00C07B75"/>
    <w:rsid w:val="00C105D6"/>
    <w:rsid w:val="00C11004"/>
    <w:rsid w:val="00C112A6"/>
    <w:rsid w:val="00C11681"/>
    <w:rsid w:val="00C11BE6"/>
    <w:rsid w:val="00C11C64"/>
    <w:rsid w:val="00C1253F"/>
    <w:rsid w:val="00C12961"/>
    <w:rsid w:val="00C12A95"/>
    <w:rsid w:val="00C12C8C"/>
    <w:rsid w:val="00C12D4B"/>
    <w:rsid w:val="00C13B5F"/>
    <w:rsid w:val="00C14159"/>
    <w:rsid w:val="00C1439C"/>
    <w:rsid w:val="00C144AE"/>
    <w:rsid w:val="00C145AA"/>
    <w:rsid w:val="00C1469D"/>
    <w:rsid w:val="00C149BC"/>
    <w:rsid w:val="00C14D6B"/>
    <w:rsid w:val="00C16885"/>
    <w:rsid w:val="00C16CA2"/>
    <w:rsid w:val="00C1716C"/>
    <w:rsid w:val="00C179B8"/>
    <w:rsid w:val="00C17D78"/>
    <w:rsid w:val="00C2072E"/>
    <w:rsid w:val="00C20A8E"/>
    <w:rsid w:val="00C20B3C"/>
    <w:rsid w:val="00C20DC7"/>
    <w:rsid w:val="00C20F37"/>
    <w:rsid w:val="00C21160"/>
    <w:rsid w:val="00C21232"/>
    <w:rsid w:val="00C21B88"/>
    <w:rsid w:val="00C21C42"/>
    <w:rsid w:val="00C21E35"/>
    <w:rsid w:val="00C23B6D"/>
    <w:rsid w:val="00C23B9B"/>
    <w:rsid w:val="00C24752"/>
    <w:rsid w:val="00C24F4F"/>
    <w:rsid w:val="00C24FE0"/>
    <w:rsid w:val="00C2512C"/>
    <w:rsid w:val="00C25BA9"/>
    <w:rsid w:val="00C26142"/>
    <w:rsid w:val="00C263CB"/>
    <w:rsid w:val="00C26B05"/>
    <w:rsid w:val="00C274BD"/>
    <w:rsid w:val="00C27844"/>
    <w:rsid w:val="00C27E7E"/>
    <w:rsid w:val="00C27F07"/>
    <w:rsid w:val="00C30AED"/>
    <w:rsid w:val="00C30CA4"/>
    <w:rsid w:val="00C315CD"/>
    <w:rsid w:val="00C3225B"/>
    <w:rsid w:val="00C32474"/>
    <w:rsid w:val="00C32977"/>
    <w:rsid w:val="00C341DC"/>
    <w:rsid w:val="00C343DA"/>
    <w:rsid w:val="00C3444D"/>
    <w:rsid w:val="00C349AD"/>
    <w:rsid w:val="00C34C8D"/>
    <w:rsid w:val="00C34E3E"/>
    <w:rsid w:val="00C350D3"/>
    <w:rsid w:val="00C35485"/>
    <w:rsid w:val="00C35753"/>
    <w:rsid w:val="00C357CE"/>
    <w:rsid w:val="00C35E7A"/>
    <w:rsid w:val="00C36016"/>
    <w:rsid w:val="00C368AF"/>
    <w:rsid w:val="00C36A5B"/>
    <w:rsid w:val="00C36E3C"/>
    <w:rsid w:val="00C3703B"/>
    <w:rsid w:val="00C372EB"/>
    <w:rsid w:val="00C3771E"/>
    <w:rsid w:val="00C377F9"/>
    <w:rsid w:val="00C37C2D"/>
    <w:rsid w:val="00C37CDB"/>
    <w:rsid w:val="00C40BA3"/>
    <w:rsid w:val="00C41061"/>
    <w:rsid w:val="00C4142E"/>
    <w:rsid w:val="00C4177B"/>
    <w:rsid w:val="00C41A22"/>
    <w:rsid w:val="00C41DE8"/>
    <w:rsid w:val="00C41E2B"/>
    <w:rsid w:val="00C42CE6"/>
    <w:rsid w:val="00C43051"/>
    <w:rsid w:val="00C43838"/>
    <w:rsid w:val="00C43B68"/>
    <w:rsid w:val="00C44452"/>
    <w:rsid w:val="00C4534F"/>
    <w:rsid w:val="00C45A29"/>
    <w:rsid w:val="00C45EE1"/>
    <w:rsid w:val="00C45FC7"/>
    <w:rsid w:val="00C4612B"/>
    <w:rsid w:val="00C461BB"/>
    <w:rsid w:val="00C46232"/>
    <w:rsid w:val="00C46339"/>
    <w:rsid w:val="00C47AE7"/>
    <w:rsid w:val="00C47F0B"/>
    <w:rsid w:val="00C502BD"/>
    <w:rsid w:val="00C509B6"/>
    <w:rsid w:val="00C50E41"/>
    <w:rsid w:val="00C51200"/>
    <w:rsid w:val="00C5142E"/>
    <w:rsid w:val="00C5172E"/>
    <w:rsid w:val="00C518F1"/>
    <w:rsid w:val="00C51B9C"/>
    <w:rsid w:val="00C525B2"/>
    <w:rsid w:val="00C525F6"/>
    <w:rsid w:val="00C5261E"/>
    <w:rsid w:val="00C52644"/>
    <w:rsid w:val="00C52727"/>
    <w:rsid w:val="00C52930"/>
    <w:rsid w:val="00C53616"/>
    <w:rsid w:val="00C5384B"/>
    <w:rsid w:val="00C53FFC"/>
    <w:rsid w:val="00C54561"/>
    <w:rsid w:val="00C54EEA"/>
    <w:rsid w:val="00C54FFC"/>
    <w:rsid w:val="00C559F6"/>
    <w:rsid w:val="00C55D06"/>
    <w:rsid w:val="00C55D90"/>
    <w:rsid w:val="00C56599"/>
    <w:rsid w:val="00C56BC2"/>
    <w:rsid w:val="00C56CAD"/>
    <w:rsid w:val="00C577D2"/>
    <w:rsid w:val="00C57BCF"/>
    <w:rsid w:val="00C604AA"/>
    <w:rsid w:val="00C60515"/>
    <w:rsid w:val="00C60786"/>
    <w:rsid w:val="00C608D5"/>
    <w:rsid w:val="00C609BF"/>
    <w:rsid w:val="00C60D5B"/>
    <w:rsid w:val="00C61189"/>
    <w:rsid w:val="00C611E8"/>
    <w:rsid w:val="00C614EF"/>
    <w:rsid w:val="00C61C4B"/>
    <w:rsid w:val="00C6207E"/>
    <w:rsid w:val="00C62549"/>
    <w:rsid w:val="00C62DE1"/>
    <w:rsid w:val="00C630D3"/>
    <w:rsid w:val="00C63C39"/>
    <w:rsid w:val="00C63C5A"/>
    <w:rsid w:val="00C63D08"/>
    <w:rsid w:val="00C6415A"/>
    <w:rsid w:val="00C64182"/>
    <w:rsid w:val="00C64AEE"/>
    <w:rsid w:val="00C64C27"/>
    <w:rsid w:val="00C64C42"/>
    <w:rsid w:val="00C6527C"/>
    <w:rsid w:val="00C66B14"/>
    <w:rsid w:val="00C6791F"/>
    <w:rsid w:val="00C67993"/>
    <w:rsid w:val="00C67FEC"/>
    <w:rsid w:val="00C702C4"/>
    <w:rsid w:val="00C70972"/>
    <w:rsid w:val="00C70CF9"/>
    <w:rsid w:val="00C70FA9"/>
    <w:rsid w:val="00C71B9A"/>
    <w:rsid w:val="00C71C46"/>
    <w:rsid w:val="00C71FCC"/>
    <w:rsid w:val="00C733AF"/>
    <w:rsid w:val="00C73F46"/>
    <w:rsid w:val="00C747B9"/>
    <w:rsid w:val="00C7489D"/>
    <w:rsid w:val="00C748A5"/>
    <w:rsid w:val="00C7498D"/>
    <w:rsid w:val="00C74C5B"/>
    <w:rsid w:val="00C7504E"/>
    <w:rsid w:val="00C750A4"/>
    <w:rsid w:val="00C7515A"/>
    <w:rsid w:val="00C7517A"/>
    <w:rsid w:val="00C75707"/>
    <w:rsid w:val="00C7581C"/>
    <w:rsid w:val="00C75B2B"/>
    <w:rsid w:val="00C75FB6"/>
    <w:rsid w:val="00C76271"/>
    <w:rsid w:val="00C76300"/>
    <w:rsid w:val="00C76770"/>
    <w:rsid w:val="00C76BC6"/>
    <w:rsid w:val="00C7753D"/>
    <w:rsid w:val="00C77A06"/>
    <w:rsid w:val="00C803AA"/>
    <w:rsid w:val="00C80738"/>
    <w:rsid w:val="00C80A47"/>
    <w:rsid w:val="00C80AB3"/>
    <w:rsid w:val="00C80D2D"/>
    <w:rsid w:val="00C80ED8"/>
    <w:rsid w:val="00C819E8"/>
    <w:rsid w:val="00C82039"/>
    <w:rsid w:val="00C825BA"/>
    <w:rsid w:val="00C8265D"/>
    <w:rsid w:val="00C8310E"/>
    <w:rsid w:val="00C83519"/>
    <w:rsid w:val="00C8359C"/>
    <w:rsid w:val="00C8382F"/>
    <w:rsid w:val="00C841F6"/>
    <w:rsid w:val="00C84210"/>
    <w:rsid w:val="00C8424E"/>
    <w:rsid w:val="00C842C6"/>
    <w:rsid w:val="00C8448E"/>
    <w:rsid w:val="00C850CC"/>
    <w:rsid w:val="00C85694"/>
    <w:rsid w:val="00C85836"/>
    <w:rsid w:val="00C85C72"/>
    <w:rsid w:val="00C85E14"/>
    <w:rsid w:val="00C85F18"/>
    <w:rsid w:val="00C86037"/>
    <w:rsid w:val="00C860B1"/>
    <w:rsid w:val="00C8663C"/>
    <w:rsid w:val="00C8694F"/>
    <w:rsid w:val="00C86956"/>
    <w:rsid w:val="00C86D06"/>
    <w:rsid w:val="00C86E57"/>
    <w:rsid w:val="00C86FA7"/>
    <w:rsid w:val="00C90A6A"/>
    <w:rsid w:val="00C913FC"/>
    <w:rsid w:val="00C91CEB"/>
    <w:rsid w:val="00C920B3"/>
    <w:rsid w:val="00C920DD"/>
    <w:rsid w:val="00C924E1"/>
    <w:rsid w:val="00C9251C"/>
    <w:rsid w:val="00C92D67"/>
    <w:rsid w:val="00C93013"/>
    <w:rsid w:val="00C932F3"/>
    <w:rsid w:val="00C93CE5"/>
    <w:rsid w:val="00C93F5F"/>
    <w:rsid w:val="00C941B8"/>
    <w:rsid w:val="00C943F4"/>
    <w:rsid w:val="00C94701"/>
    <w:rsid w:val="00C94769"/>
    <w:rsid w:val="00C947A7"/>
    <w:rsid w:val="00C947D6"/>
    <w:rsid w:val="00C94BB9"/>
    <w:rsid w:val="00C9559F"/>
    <w:rsid w:val="00C9599F"/>
    <w:rsid w:val="00C95D3F"/>
    <w:rsid w:val="00C961CE"/>
    <w:rsid w:val="00C96555"/>
    <w:rsid w:val="00C970B2"/>
    <w:rsid w:val="00C97820"/>
    <w:rsid w:val="00C97BF5"/>
    <w:rsid w:val="00C97FA5"/>
    <w:rsid w:val="00CA00DF"/>
    <w:rsid w:val="00CA042F"/>
    <w:rsid w:val="00CA0BB3"/>
    <w:rsid w:val="00CA0C58"/>
    <w:rsid w:val="00CA14E0"/>
    <w:rsid w:val="00CA1AA9"/>
    <w:rsid w:val="00CA1BD1"/>
    <w:rsid w:val="00CA22A9"/>
    <w:rsid w:val="00CA24F5"/>
    <w:rsid w:val="00CA266D"/>
    <w:rsid w:val="00CA2732"/>
    <w:rsid w:val="00CA27F3"/>
    <w:rsid w:val="00CA2ABB"/>
    <w:rsid w:val="00CA2B50"/>
    <w:rsid w:val="00CA32B3"/>
    <w:rsid w:val="00CA3324"/>
    <w:rsid w:val="00CA34E3"/>
    <w:rsid w:val="00CA3F07"/>
    <w:rsid w:val="00CA3F6C"/>
    <w:rsid w:val="00CA41F9"/>
    <w:rsid w:val="00CA47FF"/>
    <w:rsid w:val="00CA4D0C"/>
    <w:rsid w:val="00CA4DC0"/>
    <w:rsid w:val="00CA54D0"/>
    <w:rsid w:val="00CA5BA8"/>
    <w:rsid w:val="00CA6035"/>
    <w:rsid w:val="00CA6544"/>
    <w:rsid w:val="00CA689C"/>
    <w:rsid w:val="00CA6DB2"/>
    <w:rsid w:val="00CA75A5"/>
    <w:rsid w:val="00CA7ED9"/>
    <w:rsid w:val="00CB08E2"/>
    <w:rsid w:val="00CB09DD"/>
    <w:rsid w:val="00CB0B29"/>
    <w:rsid w:val="00CB0C9C"/>
    <w:rsid w:val="00CB0D5C"/>
    <w:rsid w:val="00CB0D61"/>
    <w:rsid w:val="00CB0FE9"/>
    <w:rsid w:val="00CB124C"/>
    <w:rsid w:val="00CB1288"/>
    <w:rsid w:val="00CB1321"/>
    <w:rsid w:val="00CB1DCE"/>
    <w:rsid w:val="00CB2332"/>
    <w:rsid w:val="00CB3370"/>
    <w:rsid w:val="00CB3C6D"/>
    <w:rsid w:val="00CB4976"/>
    <w:rsid w:val="00CB4FA0"/>
    <w:rsid w:val="00CB5846"/>
    <w:rsid w:val="00CB5AEF"/>
    <w:rsid w:val="00CB604F"/>
    <w:rsid w:val="00CB610A"/>
    <w:rsid w:val="00CB67E5"/>
    <w:rsid w:val="00CB70C2"/>
    <w:rsid w:val="00CB7C13"/>
    <w:rsid w:val="00CB7E89"/>
    <w:rsid w:val="00CB7FF0"/>
    <w:rsid w:val="00CC037F"/>
    <w:rsid w:val="00CC04BF"/>
    <w:rsid w:val="00CC070D"/>
    <w:rsid w:val="00CC07DF"/>
    <w:rsid w:val="00CC09E4"/>
    <w:rsid w:val="00CC0E87"/>
    <w:rsid w:val="00CC1490"/>
    <w:rsid w:val="00CC1B4E"/>
    <w:rsid w:val="00CC264B"/>
    <w:rsid w:val="00CC3666"/>
    <w:rsid w:val="00CC36DE"/>
    <w:rsid w:val="00CC3E99"/>
    <w:rsid w:val="00CC48CA"/>
    <w:rsid w:val="00CC4A7B"/>
    <w:rsid w:val="00CC504F"/>
    <w:rsid w:val="00CC534D"/>
    <w:rsid w:val="00CC5387"/>
    <w:rsid w:val="00CC57AB"/>
    <w:rsid w:val="00CC5995"/>
    <w:rsid w:val="00CC5A9A"/>
    <w:rsid w:val="00CC603E"/>
    <w:rsid w:val="00CC60D9"/>
    <w:rsid w:val="00CC61DC"/>
    <w:rsid w:val="00CC6B1E"/>
    <w:rsid w:val="00CC6C38"/>
    <w:rsid w:val="00CC76D1"/>
    <w:rsid w:val="00CC79AA"/>
    <w:rsid w:val="00CC7A30"/>
    <w:rsid w:val="00CC7A86"/>
    <w:rsid w:val="00CC7C4F"/>
    <w:rsid w:val="00CC7D9A"/>
    <w:rsid w:val="00CC7E29"/>
    <w:rsid w:val="00CD0541"/>
    <w:rsid w:val="00CD09C2"/>
    <w:rsid w:val="00CD0B53"/>
    <w:rsid w:val="00CD0BEB"/>
    <w:rsid w:val="00CD0DD6"/>
    <w:rsid w:val="00CD1693"/>
    <w:rsid w:val="00CD1C3B"/>
    <w:rsid w:val="00CD1E96"/>
    <w:rsid w:val="00CD20AC"/>
    <w:rsid w:val="00CD21D7"/>
    <w:rsid w:val="00CD284E"/>
    <w:rsid w:val="00CD2F35"/>
    <w:rsid w:val="00CD3303"/>
    <w:rsid w:val="00CD361D"/>
    <w:rsid w:val="00CD480C"/>
    <w:rsid w:val="00CD4941"/>
    <w:rsid w:val="00CD4BD4"/>
    <w:rsid w:val="00CD5056"/>
    <w:rsid w:val="00CD5085"/>
    <w:rsid w:val="00CD52FC"/>
    <w:rsid w:val="00CD534F"/>
    <w:rsid w:val="00CD5DB7"/>
    <w:rsid w:val="00CD5EEA"/>
    <w:rsid w:val="00CD6142"/>
    <w:rsid w:val="00CD6765"/>
    <w:rsid w:val="00CD67C3"/>
    <w:rsid w:val="00CD6E1F"/>
    <w:rsid w:val="00CD70F8"/>
    <w:rsid w:val="00CD7617"/>
    <w:rsid w:val="00CD7AC9"/>
    <w:rsid w:val="00CD7CBA"/>
    <w:rsid w:val="00CE111F"/>
    <w:rsid w:val="00CE1299"/>
    <w:rsid w:val="00CE16B0"/>
    <w:rsid w:val="00CE17D8"/>
    <w:rsid w:val="00CE2309"/>
    <w:rsid w:val="00CE2328"/>
    <w:rsid w:val="00CE23F7"/>
    <w:rsid w:val="00CE24D3"/>
    <w:rsid w:val="00CE2534"/>
    <w:rsid w:val="00CE2950"/>
    <w:rsid w:val="00CE2ED7"/>
    <w:rsid w:val="00CE2F0B"/>
    <w:rsid w:val="00CE307F"/>
    <w:rsid w:val="00CE46AA"/>
    <w:rsid w:val="00CE4AA7"/>
    <w:rsid w:val="00CE4BED"/>
    <w:rsid w:val="00CE4FF3"/>
    <w:rsid w:val="00CE50E0"/>
    <w:rsid w:val="00CE583C"/>
    <w:rsid w:val="00CE5CD0"/>
    <w:rsid w:val="00CE5CF7"/>
    <w:rsid w:val="00CE66C1"/>
    <w:rsid w:val="00CE72C1"/>
    <w:rsid w:val="00CE7DEB"/>
    <w:rsid w:val="00CF0361"/>
    <w:rsid w:val="00CF03B9"/>
    <w:rsid w:val="00CF0697"/>
    <w:rsid w:val="00CF0F10"/>
    <w:rsid w:val="00CF1150"/>
    <w:rsid w:val="00CF16AD"/>
    <w:rsid w:val="00CF1C40"/>
    <w:rsid w:val="00CF1DA7"/>
    <w:rsid w:val="00CF27A0"/>
    <w:rsid w:val="00CF29B8"/>
    <w:rsid w:val="00CF2A96"/>
    <w:rsid w:val="00CF2BEA"/>
    <w:rsid w:val="00CF2C31"/>
    <w:rsid w:val="00CF2EF5"/>
    <w:rsid w:val="00CF3507"/>
    <w:rsid w:val="00CF379B"/>
    <w:rsid w:val="00CF3945"/>
    <w:rsid w:val="00CF3E94"/>
    <w:rsid w:val="00CF4145"/>
    <w:rsid w:val="00CF41A7"/>
    <w:rsid w:val="00CF4C8A"/>
    <w:rsid w:val="00CF51A7"/>
    <w:rsid w:val="00CF5643"/>
    <w:rsid w:val="00CF5662"/>
    <w:rsid w:val="00CF5D84"/>
    <w:rsid w:val="00CF6D06"/>
    <w:rsid w:val="00CF7127"/>
    <w:rsid w:val="00CF719B"/>
    <w:rsid w:val="00CF7D1C"/>
    <w:rsid w:val="00D003C0"/>
    <w:rsid w:val="00D00428"/>
    <w:rsid w:val="00D00669"/>
    <w:rsid w:val="00D00C84"/>
    <w:rsid w:val="00D0153B"/>
    <w:rsid w:val="00D0164B"/>
    <w:rsid w:val="00D0251A"/>
    <w:rsid w:val="00D031A1"/>
    <w:rsid w:val="00D03C11"/>
    <w:rsid w:val="00D03D93"/>
    <w:rsid w:val="00D03E5A"/>
    <w:rsid w:val="00D03F76"/>
    <w:rsid w:val="00D041DA"/>
    <w:rsid w:val="00D047C7"/>
    <w:rsid w:val="00D0488D"/>
    <w:rsid w:val="00D056FD"/>
    <w:rsid w:val="00D058B9"/>
    <w:rsid w:val="00D05F4C"/>
    <w:rsid w:val="00D06487"/>
    <w:rsid w:val="00D06D0D"/>
    <w:rsid w:val="00D0700C"/>
    <w:rsid w:val="00D0760C"/>
    <w:rsid w:val="00D077A4"/>
    <w:rsid w:val="00D07803"/>
    <w:rsid w:val="00D103DE"/>
    <w:rsid w:val="00D10B7E"/>
    <w:rsid w:val="00D10DA4"/>
    <w:rsid w:val="00D1105F"/>
    <w:rsid w:val="00D11828"/>
    <w:rsid w:val="00D1188C"/>
    <w:rsid w:val="00D1315D"/>
    <w:rsid w:val="00D131FC"/>
    <w:rsid w:val="00D13275"/>
    <w:rsid w:val="00D132A5"/>
    <w:rsid w:val="00D1338E"/>
    <w:rsid w:val="00D134D1"/>
    <w:rsid w:val="00D13724"/>
    <w:rsid w:val="00D13766"/>
    <w:rsid w:val="00D14729"/>
    <w:rsid w:val="00D14DF1"/>
    <w:rsid w:val="00D14F66"/>
    <w:rsid w:val="00D15F09"/>
    <w:rsid w:val="00D1683F"/>
    <w:rsid w:val="00D16C7F"/>
    <w:rsid w:val="00D16DF5"/>
    <w:rsid w:val="00D16F6E"/>
    <w:rsid w:val="00D173DD"/>
    <w:rsid w:val="00D1750A"/>
    <w:rsid w:val="00D17719"/>
    <w:rsid w:val="00D1799A"/>
    <w:rsid w:val="00D17BA5"/>
    <w:rsid w:val="00D2007B"/>
    <w:rsid w:val="00D20719"/>
    <w:rsid w:val="00D20FD2"/>
    <w:rsid w:val="00D218AB"/>
    <w:rsid w:val="00D21ABF"/>
    <w:rsid w:val="00D2216E"/>
    <w:rsid w:val="00D22197"/>
    <w:rsid w:val="00D2240F"/>
    <w:rsid w:val="00D2286C"/>
    <w:rsid w:val="00D22AFF"/>
    <w:rsid w:val="00D23325"/>
    <w:rsid w:val="00D244E1"/>
    <w:rsid w:val="00D245B0"/>
    <w:rsid w:val="00D2466E"/>
    <w:rsid w:val="00D246E4"/>
    <w:rsid w:val="00D24992"/>
    <w:rsid w:val="00D24A06"/>
    <w:rsid w:val="00D24E9A"/>
    <w:rsid w:val="00D2514E"/>
    <w:rsid w:val="00D25226"/>
    <w:rsid w:val="00D253F8"/>
    <w:rsid w:val="00D25803"/>
    <w:rsid w:val="00D25C15"/>
    <w:rsid w:val="00D25C6E"/>
    <w:rsid w:val="00D26032"/>
    <w:rsid w:val="00D262F4"/>
    <w:rsid w:val="00D2650A"/>
    <w:rsid w:val="00D26B6C"/>
    <w:rsid w:val="00D26DAC"/>
    <w:rsid w:val="00D30166"/>
    <w:rsid w:val="00D307F3"/>
    <w:rsid w:val="00D3084C"/>
    <w:rsid w:val="00D3095A"/>
    <w:rsid w:val="00D30D53"/>
    <w:rsid w:val="00D30D5D"/>
    <w:rsid w:val="00D3148C"/>
    <w:rsid w:val="00D31D41"/>
    <w:rsid w:val="00D31E0C"/>
    <w:rsid w:val="00D324FB"/>
    <w:rsid w:val="00D3260F"/>
    <w:rsid w:val="00D32930"/>
    <w:rsid w:val="00D3309E"/>
    <w:rsid w:val="00D3339E"/>
    <w:rsid w:val="00D34286"/>
    <w:rsid w:val="00D34487"/>
    <w:rsid w:val="00D34CA8"/>
    <w:rsid w:val="00D34D53"/>
    <w:rsid w:val="00D350CB"/>
    <w:rsid w:val="00D350F4"/>
    <w:rsid w:val="00D35169"/>
    <w:rsid w:val="00D354F4"/>
    <w:rsid w:val="00D358F0"/>
    <w:rsid w:val="00D37225"/>
    <w:rsid w:val="00D37538"/>
    <w:rsid w:val="00D37935"/>
    <w:rsid w:val="00D37CE3"/>
    <w:rsid w:val="00D409F2"/>
    <w:rsid w:val="00D40C9E"/>
    <w:rsid w:val="00D41238"/>
    <w:rsid w:val="00D41271"/>
    <w:rsid w:val="00D41278"/>
    <w:rsid w:val="00D4136F"/>
    <w:rsid w:val="00D413B3"/>
    <w:rsid w:val="00D41735"/>
    <w:rsid w:val="00D421F0"/>
    <w:rsid w:val="00D4306C"/>
    <w:rsid w:val="00D4386F"/>
    <w:rsid w:val="00D439B4"/>
    <w:rsid w:val="00D43BB0"/>
    <w:rsid w:val="00D43E9F"/>
    <w:rsid w:val="00D44600"/>
    <w:rsid w:val="00D44947"/>
    <w:rsid w:val="00D44E57"/>
    <w:rsid w:val="00D44F89"/>
    <w:rsid w:val="00D45EA9"/>
    <w:rsid w:val="00D46D7B"/>
    <w:rsid w:val="00D475F4"/>
    <w:rsid w:val="00D47888"/>
    <w:rsid w:val="00D47F53"/>
    <w:rsid w:val="00D50033"/>
    <w:rsid w:val="00D50468"/>
    <w:rsid w:val="00D505B2"/>
    <w:rsid w:val="00D507BF"/>
    <w:rsid w:val="00D50917"/>
    <w:rsid w:val="00D5128E"/>
    <w:rsid w:val="00D51E06"/>
    <w:rsid w:val="00D52602"/>
    <w:rsid w:val="00D52E69"/>
    <w:rsid w:val="00D53A8D"/>
    <w:rsid w:val="00D53F91"/>
    <w:rsid w:val="00D546BC"/>
    <w:rsid w:val="00D548BD"/>
    <w:rsid w:val="00D54900"/>
    <w:rsid w:val="00D54BD9"/>
    <w:rsid w:val="00D54DF0"/>
    <w:rsid w:val="00D552F6"/>
    <w:rsid w:val="00D55585"/>
    <w:rsid w:val="00D55743"/>
    <w:rsid w:val="00D55963"/>
    <w:rsid w:val="00D55BC5"/>
    <w:rsid w:val="00D56226"/>
    <w:rsid w:val="00D565DD"/>
    <w:rsid w:val="00D5690F"/>
    <w:rsid w:val="00D56A3E"/>
    <w:rsid w:val="00D56B14"/>
    <w:rsid w:val="00D57262"/>
    <w:rsid w:val="00D57878"/>
    <w:rsid w:val="00D60185"/>
    <w:rsid w:val="00D60C45"/>
    <w:rsid w:val="00D60E71"/>
    <w:rsid w:val="00D612DF"/>
    <w:rsid w:val="00D61A5A"/>
    <w:rsid w:val="00D61BB3"/>
    <w:rsid w:val="00D61C5B"/>
    <w:rsid w:val="00D62CED"/>
    <w:rsid w:val="00D63299"/>
    <w:rsid w:val="00D6333E"/>
    <w:rsid w:val="00D63B9D"/>
    <w:rsid w:val="00D63FBF"/>
    <w:rsid w:val="00D64416"/>
    <w:rsid w:val="00D64514"/>
    <w:rsid w:val="00D64526"/>
    <w:rsid w:val="00D646DC"/>
    <w:rsid w:val="00D64EBD"/>
    <w:rsid w:val="00D6517A"/>
    <w:rsid w:val="00D65284"/>
    <w:rsid w:val="00D654B4"/>
    <w:rsid w:val="00D65610"/>
    <w:rsid w:val="00D65879"/>
    <w:rsid w:val="00D66031"/>
    <w:rsid w:val="00D66037"/>
    <w:rsid w:val="00D6634A"/>
    <w:rsid w:val="00D66946"/>
    <w:rsid w:val="00D66D77"/>
    <w:rsid w:val="00D670FB"/>
    <w:rsid w:val="00D67346"/>
    <w:rsid w:val="00D6744C"/>
    <w:rsid w:val="00D67718"/>
    <w:rsid w:val="00D67A3A"/>
    <w:rsid w:val="00D67B52"/>
    <w:rsid w:val="00D67F5C"/>
    <w:rsid w:val="00D700A9"/>
    <w:rsid w:val="00D700DE"/>
    <w:rsid w:val="00D70409"/>
    <w:rsid w:val="00D7049F"/>
    <w:rsid w:val="00D70782"/>
    <w:rsid w:val="00D71007"/>
    <w:rsid w:val="00D7181F"/>
    <w:rsid w:val="00D71E55"/>
    <w:rsid w:val="00D7216D"/>
    <w:rsid w:val="00D7239A"/>
    <w:rsid w:val="00D72920"/>
    <w:rsid w:val="00D72D1A"/>
    <w:rsid w:val="00D73061"/>
    <w:rsid w:val="00D742E1"/>
    <w:rsid w:val="00D74E85"/>
    <w:rsid w:val="00D74ED1"/>
    <w:rsid w:val="00D74F7F"/>
    <w:rsid w:val="00D750C2"/>
    <w:rsid w:val="00D7552D"/>
    <w:rsid w:val="00D755F7"/>
    <w:rsid w:val="00D75884"/>
    <w:rsid w:val="00D7591A"/>
    <w:rsid w:val="00D75B3A"/>
    <w:rsid w:val="00D761D4"/>
    <w:rsid w:val="00D76578"/>
    <w:rsid w:val="00D76F9D"/>
    <w:rsid w:val="00D774DF"/>
    <w:rsid w:val="00D775FC"/>
    <w:rsid w:val="00D800D5"/>
    <w:rsid w:val="00D8029B"/>
    <w:rsid w:val="00D80AAD"/>
    <w:rsid w:val="00D80E7A"/>
    <w:rsid w:val="00D80F5D"/>
    <w:rsid w:val="00D81046"/>
    <w:rsid w:val="00D81B7B"/>
    <w:rsid w:val="00D81C3E"/>
    <w:rsid w:val="00D8203B"/>
    <w:rsid w:val="00D8253B"/>
    <w:rsid w:val="00D82823"/>
    <w:rsid w:val="00D828AB"/>
    <w:rsid w:val="00D82A4C"/>
    <w:rsid w:val="00D82A9D"/>
    <w:rsid w:val="00D83024"/>
    <w:rsid w:val="00D834A0"/>
    <w:rsid w:val="00D83767"/>
    <w:rsid w:val="00D83A9B"/>
    <w:rsid w:val="00D83E45"/>
    <w:rsid w:val="00D84098"/>
    <w:rsid w:val="00D84582"/>
    <w:rsid w:val="00D84720"/>
    <w:rsid w:val="00D847B0"/>
    <w:rsid w:val="00D84C33"/>
    <w:rsid w:val="00D852DE"/>
    <w:rsid w:val="00D8577C"/>
    <w:rsid w:val="00D85C32"/>
    <w:rsid w:val="00D85DAC"/>
    <w:rsid w:val="00D868B4"/>
    <w:rsid w:val="00D86AE9"/>
    <w:rsid w:val="00D86EA7"/>
    <w:rsid w:val="00D87C13"/>
    <w:rsid w:val="00D87DB0"/>
    <w:rsid w:val="00D90879"/>
    <w:rsid w:val="00D90987"/>
    <w:rsid w:val="00D916BB"/>
    <w:rsid w:val="00D919F8"/>
    <w:rsid w:val="00D92602"/>
    <w:rsid w:val="00D92FD1"/>
    <w:rsid w:val="00D933AE"/>
    <w:rsid w:val="00D93ABF"/>
    <w:rsid w:val="00D93B6F"/>
    <w:rsid w:val="00D93FC0"/>
    <w:rsid w:val="00D95192"/>
    <w:rsid w:val="00D952D5"/>
    <w:rsid w:val="00D952DB"/>
    <w:rsid w:val="00D95510"/>
    <w:rsid w:val="00D959A9"/>
    <w:rsid w:val="00D9620D"/>
    <w:rsid w:val="00D9620E"/>
    <w:rsid w:val="00D96368"/>
    <w:rsid w:val="00D96404"/>
    <w:rsid w:val="00D964F8"/>
    <w:rsid w:val="00D96B54"/>
    <w:rsid w:val="00D97813"/>
    <w:rsid w:val="00D97FE6"/>
    <w:rsid w:val="00DA09F1"/>
    <w:rsid w:val="00DA0D98"/>
    <w:rsid w:val="00DA13A3"/>
    <w:rsid w:val="00DA1979"/>
    <w:rsid w:val="00DA2266"/>
    <w:rsid w:val="00DA2757"/>
    <w:rsid w:val="00DA2A6E"/>
    <w:rsid w:val="00DA2F58"/>
    <w:rsid w:val="00DA4023"/>
    <w:rsid w:val="00DA40CD"/>
    <w:rsid w:val="00DA445E"/>
    <w:rsid w:val="00DA44D0"/>
    <w:rsid w:val="00DA4D12"/>
    <w:rsid w:val="00DA5295"/>
    <w:rsid w:val="00DA5AC1"/>
    <w:rsid w:val="00DA5D61"/>
    <w:rsid w:val="00DA5DBD"/>
    <w:rsid w:val="00DA6412"/>
    <w:rsid w:val="00DA6437"/>
    <w:rsid w:val="00DA6900"/>
    <w:rsid w:val="00DA6BA5"/>
    <w:rsid w:val="00DA6E8D"/>
    <w:rsid w:val="00DA74C2"/>
    <w:rsid w:val="00DA7C4C"/>
    <w:rsid w:val="00DA7D49"/>
    <w:rsid w:val="00DB0737"/>
    <w:rsid w:val="00DB0A2F"/>
    <w:rsid w:val="00DB0BA3"/>
    <w:rsid w:val="00DB0E51"/>
    <w:rsid w:val="00DB0ED5"/>
    <w:rsid w:val="00DB1615"/>
    <w:rsid w:val="00DB1ADB"/>
    <w:rsid w:val="00DB2479"/>
    <w:rsid w:val="00DB29C4"/>
    <w:rsid w:val="00DB329A"/>
    <w:rsid w:val="00DB32E0"/>
    <w:rsid w:val="00DB34B2"/>
    <w:rsid w:val="00DB36B0"/>
    <w:rsid w:val="00DB396F"/>
    <w:rsid w:val="00DB4C03"/>
    <w:rsid w:val="00DB4F9C"/>
    <w:rsid w:val="00DB55E6"/>
    <w:rsid w:val="00DB5663"/>
    <w:rsid w:val="00DB5949"/>
    <w:rsid w:val="00DB5B6E"/>
    <w:rsid w:val="00DB5F26"/>
    <w:rsid w:val="00DB5F8A"/>
    <w:rsid w:val="00DB6186"/>
    <w:rsid w:val="00DB640E"/>
    <w:rsid w:val="00DB64B0"/>
    <w:rsid w:val="00DB6506"/>
    <w:rsid w:val="00DB688C"/>
    <w:rsid w:val="00DB699D"/>
    <w:rsid w:val="00DB6C1E"/>
    <w:rsid w:val="00DB6F62"/>
    <w:rsid w:val="00DB774C"/>
    <w:rsid w:val="00DB7A5A"/>
    <w:rsid w:val="00DB7C5D"/>
    <w:rsid w:val="00DB7E6D"/>
    <w:rsid w:val="00DC0246"/>
    <w:rsid w:val="00DC030C"/>
    <w:rsid w:val="00DC0FB2"/>
    <w:rsid w:val="00DC1142"/>
    <w:rsid w:val="00DC13B9"/>
    <w:rsid w:val="00DC1A64"/>
    <w:rsid w:val="00DC2400"/>
    <w:rsid w:val="00DC282D"/>
    <w:rsid w:val="00DC2986"/>
    <w:rsid w:val="00DC2BF1"/>
    <w:rsid w:val="00DC2E09"/>
    <w:rsid w:val="00DC355D"/>
    <w:rsid w:val="00DC360D"/>
    <w:rsid w:val="00DC3973"/>
    <w:rsid w:val="00DC3A0B"/>
    <w:rsid w:val="00DC3E38"/>
    <w:rsid w:val="00DC44DD"/>
    <w:rsid w:val="00DC4573"/>
    <w:rsid w:val="00DC4647"/>
    <w:rsid w:val="00DC485E"/>
    <w:rsid w:val="00DC4CF9"/>
    <w:rsid w:val="00DC5480"/>
    <w:rsid w:val="00DC557A"/>
    <w:rsid w:val="00DC5BA4"/>
    <w:rsid w:val="00DC6833"/>
    <w:rsid w:val="00DC71CA"/>
    <w:rsid w:val="00DC7B72"/>
    <w:rsid w:val="00DD030A"/>
    <w:rsid w:val="00DD0F68"/>
    <w:rsid w:val="00DD12AB"/>
    <w:rsid w:val="00DD14E7"/>
    <w:rsid w:val="00DD2517"/>
    <w:rsid w:val="00DD2D4D"/>
    <w:rsid w:val="00DD32BF"/>
    <w:rsid w:val="00DD382D"/>
    <w:rsid w:val="00DD3A56"/>
    <w:rsid w:val="00DD3A74"/>
    <w:rsid w:val="00DD4074"/>
    <w:rsid w:val="00DD445A"/>
    <w:rsid w:val="00DD44F4"/>
    <w:rsid w:val="00DD4684"/>
    <w:rsid w:val="00DD53C4"/>
    <w:rsid w:val="00DD5512"/>
    <w:rsid w:val="00DD5940"/>
    <w:rsid w:val="00DD657A"/>
    <w:rsid w:val="00DD6756"/>
    <w:rsid w:val="00DD6B63"/>
    <w:rsid w:val="00DD6E3B"/>
    <w:rsid w:val="00DD6EA3"/>
    <w:rsid w:val="00DD7B55"/>
    <w:rsid w:val="00DD7D87"/>
    <w:rsid w:val="00DE0A35"/>
    <w:rsid w:val="00DE132A"/>
    <w:rsid w:val="00DE15AF"/>
    <w:rsid w:val="00DE1AE8"/>
    <w:rsid w:val="00DE1C70"/>
    <w:rsid w:val="00DE1EF5"/>
    <w:rsid w:val="00DE2122"/>
    <w:rsid w:val="00DE2A29"/>
    <w:rsid w:val="00DE2A69"/>
    <w:rsid w:val="00DE2FFD"/>
    <w:rsid w:val="00DE3536"/>
    <w:rsid w:val="00DE38C7"/>
    <w:rsid w:val="00DE3ABB"/>
    <w:rsid w:val="00DE3B86"/>
    <w:rsid w:val="00DE3CEE"/>
    <w:rsid w:val="00DE4375"/>
    <w:rsid w:val="00DE459E"/>
    <w:rsid w:val="00DE45E5"/>
    <w:rsid w:val="00DE4861"/>
    <w:rsid w:val="00DE4989"/>
    <w:rsid w:val="00DE4A36"/>
    <w:rsid w:val="00DE4ABD"/>
    <w:rsid w:val="00DE4ACB"/>
    <w:rsid w:val="00DE4D1C"/>
    <w:rsid w:val="00DE524B"/>
    <w:rsid w:val="00DE5435"/>
    <w:rsid w:val="00DE563B"/>
    <w:rsid w:val="00DE5B5A"/>
    <w:rsid w:val="00DE5FF8"/>
    <w:rsid w:val="00DE62FD"/>
    <w:rsid w:val="00DE687E"/>
    <w:rsid w:val="00DE70A1"/>
    <w:rsid w:val="00DE70C6"/>
    <w:rsid w:val="00DE7BFC"/>
    <w:rsid w:val="00DF021A"/>
    <w:rsid w:val="00DF0368"/>
    <w:rsid w:val="00DF0451"/>
    <w:rsid w:val="00DF16D4"/>
    <w:rsid w:val="00DF1728"/>
    <w:rsid w:val="00DF1A11"/>
    <w:rsid w:val="00DF1EA3"/>
    <w:rsid w:val="00DF1ECC"/>
    <w:rsid w:val="00DF217E"/>
    <w:rsid w:val="00DF23BE"/>
    <w:rsid w:val="00DF28D6"/>
    <w:rsid w:val="00DF37FB"/>
    <w:rsid w:val="00DF3BCB"/>
    <w:rsid w:val="00DF493E"/>
    <w:rsid w:val="00DF4BA3"/>
    <w:rsid w:val="00DF6045"/>
    <w:rsid w:val="00DF6637"/>
    <w:rsid w:val="00DF6BC9"/>
    <w:rsid w:val="00DF6BFE"/>
    <w:rsid w:val="00DF6DAE"/>
    <w:rsid w:val="00DF7073"/>
    <w:rsid w:val="00DF7197"/>
    <w:rsid w:val="00DF71CD"/>
    <w:rsid w:val="00DF72F9"/>
    <w:rsid w:val="00DF731D"/>
    <w:rsid w:val="00DF7530"/>
    <w:rsid w:val="00DF7582"/>
    <w:rsid w:val="00DF75C8"/>
    <w:rsid w:val="00DF7610"/>
    <w:rsid w:val="00DF7B29"/>
    <w:rsid w:val="00DF7C72"/>
    <w:rsid w:val="00E0043A"/>
    <w:rsid w:val="00E017CF"/>
    <w:rsid w:val="00E019D8"/>
    <w:rsid w:val="00E01A36"/>
    <w:rsid w:val="00E01BA1"/>
    <w:rsid w:val="00E0218C"/>
    <w:rsid w:val="00E0219D"/>
    <w:rsid w:val="00E033BC"/>
    <w:rsid w:val="00E03767"/>
    <w:rsid w:val="00E03B71"/>
    <w:rsid w:val="00E03D58"/>
    <w:rsid w:val="00E04474"/>
    <w:rsid w:val="00E04792"/>
    <w:rsid w:val="00E04AE3"/>
    <w:rsid w:val="00E04CEA"/>
    <w:rsid w:val="00E04D39"/>
    <w:rsid w:val="00E04F95"/>
    <w:rsid w:val="00E0517A"/>
    <w:rsid w:val="00E051E9"/>
    <w:rsid w:val="00E054BB"/>
    <w:rsid w:val="00E054E6"/>
    <w:rsid w:val="00E0566D"/>
    <w:rsid w:val="00E056ED"/>
    <w:rsid w:val="00E0598E"/>
    <w:rsid w:val="00E05BD5"/>
    <w:rsid w:val="00E05C81"/>
    <w:rsid w:val="00E05FDA"/>
    <w:rsid w:val="00E06511"/>
    <w:rsid w:val="00E069EE"/>
    <w:rsid w:val="00E06D74"/>
    <w:rsid w:val="00E06DB0"/>
    <w:rsid w:val="00E077AA"/>
    <w:rsid w:val="00E07ABB"/>
    <w:rsid w:val="00E07C67"/>
    <w:rsid w:val="00E100E7"/>
    <w:rsid w:val="00E10151"/>
    <w:rsid w:val="00E10242"/>
    <w:rsid w:val="00E109F6"/>
    <w:rsid w:val="00E10B84"/>
    <w:rsid w:val="00E10C88"/>
    <w:rsid w:val="00E1121B"/>
    <w:rsid w:val="00E119E0"/>
    <w:rsid w:val="00E11A71"/>
    <w:rsid w:val="00E12501"/>
    <w:rsid w:val="00E12BC7"/>
    <w:rsid w:val="00E133A8"/>
    <w:rsid w:val="00E13440"/>
    <w:rsid w:val="00E13943"/>
    <w:rsid w:val="00E13B98"/>
    <w:rsid w:val="00E13C92"/>
    <w:rsid w:val="00E13F25"/>
    <w:rsid w:val="00E1479D"/>
    <w:rsid w:val="00E14824"/>
    <w:rsid w:val="00E14825"/>
    <w:rsid w:val="00E14B64"/>
    <w:rsid w:val="00E14F1C"/>
    <w:rsid w:val="00E152CB"/>
    <w:rsid w:val="00E15523"/>
    <w:rsid w:val="00E15910"/>
    <w:rsid w:val="00E15944"/>
    <w:rsid w:val="00E15DF0"/>
    <w:rsid w:val="00E16425"/>
    <w:rsid w:val="00E16B96"/>
    <w:rsid w:val="00E178C3"/>
    <w:rsid w:val="00E2090D"/>
    <w:rsid w:val="00E20A31"/>
    <w:rsid w:val="00E21504"/>
    <w:rsid w:val="00E226F9"/>
    <w:rsid w:val="00E229A3"/>
    <w:rsid w:val="00E22FBC"/>
    <w:rsid w:val="00E23298"/>
    <w:rsid w:val="00E23606"/>
    <w:rsid w:val="00E24070"/>
    <w:rsid w:val="00E256A7"/>
    <w:rsid w:val="00E257E2"/>
    <w:rsid w:val="00E259D0"/>
    <w:rsid w:val="00E262A0"/>
    <w:rsid w:val="00E26929"/>
    <w:rsid w:val="00E269BE"/>
    <w:rsid w:val="00E26C59"/>
    <w:rsid w:val="00E26CCD"/>
    <w:rsid w:val="00E26DF8"/>
    <w:rsid w:val="00E2700F"/>
    <w:rsid w:val="00E2704D"/>
    <w:rsid w:val="00E2737D"/>
    <w:rsid w:val="00E2776F"/>
    <w:rsid w:val="00E27A10"/>
    <w:rsid w:val="00E30AC4"/>
    <w:rsid w:val="00E30C45"/>
    <w:rsid w:val="00E30F57"/>
    <w:rsid w:val="00E316A5"/>
    <w:rsid w:val="00E31D90"/>
    <w:rsid w:val="00E32053"/>
    <w:rsid w:val="00E325EB"/>
    <w:rsid w:val="00E32BF3"/>
    <w:rsid w:val="00E32C83"/>
    <w:rsid w:val="00E33647"/>
    <w:rsid w:val="00E33C2D"/>
    <w:rsid w:val="00E33DAA"/>
    <w:rsid w:val="00E33F46"/>
    <w:rsid w:val="00E33FAC"/>
    <w:rsid w:val="00E3413C"/>
    <w:rsid w:val="00E341ED"/>
    <w:rsid w:val="00E34560"/>
    <w:rsid w:val="00E34C52"/>
    <w:rsid w:val="00E34C77"/>
    <w:rsid w:val="00E34F62"/>
    <w:rsid w:val="00E352AC"/>
    <w:rsid w:val="00E35439"/>
    <w:rsid w:val="00E35A10"/>
    <w:rsid w:val="00E35A9A"/>
    <w:rsid w:val="00E35B7C"/>
    <w:rsid w:val="00E35C7F"/>
    <w:rsid w:val="00E36AD6"/>
    <w:rsid w:val="00E371BA"/>
    <w:rsid w:val="00E3726B"/>
    <w:rsid w:val="00E374A3"/>
    <w:rsid w:val="00E374B2"/>
    <w:rsid w:val="00E37570"/>
    <w:rsid w:val="00E37584"/>
    <w:rsid w:val="00E377DF"/>
    <w:rsid w:val="00E379F0"/>
    <w:rsid w:val="00E37BC9"/>
    <w:rsid w:val="00E37D41"/>
    <w:rsid w:val="00E37F1F"/>
    <w:rsid w:val="00E40668"/>
    <w:rsid w:val="00E40BEC"/>
    <w:rsid w:val="00E4120F"/>
    <w:rsid w:val="00E41C42"/>
    <w:rsid w:val="00E41C54"/>
    <w:rsid w:val="00E42355"/>
    <w:rsid w:val="00E42563"/>
    <w:rsid w:val="00E4277D"/>
    <w:rsid w:val="00E4283E"/>
    <w:rsid w:val="00E42D60"/>
    <w:rsid w:val="00E431C2"/>
    <w:rsid w:val="00E4356C"/>
    <w:rsid w:val="00E4367E"/>
    <w:rsid w:val="00E436B1"/>
    <w:rsid w:val="00E43CB5"/>
    <w:rsid w:val="00E440D3"/>
    <w:rsid w:val="00E448D8"/>
    <w:rsid w:val="00E4494B"/>
    <w:rsid w:val="00E44967"/>
    <w:rsid w:val="00E44DBF"/>
    <w:rsid w:val="00E45000"/>
    <w:rsid w:val="00E453C2"/>
    <w:rsid w:val="00E4558A"/>
    <w:rsid w:val="00E45DAF"/>
    <w:rsid w:val="00E45F38"/>
    <w:rsid w:val="00E466FC"/>
    <w:rsid w:val="00E468DE"/>
    <w:rsid w:val="00E475FF"/>
    <w:rsid w:val="00E47A47"/>
    <w:rsid w:val="00E47F58"/>
    <w:rsid w:val="00E510A5"/>
    <w:rsid w:val="00E51365"/>
    <w:rsid w:val="00E522DF"/>
    <w:rsid w:val="00E52410"/>
    <w:rsid w:val="00E52941"/>
    <w:rsid w:val="00E52CEF"/>
    <w:rsid w:val="00E5325F"/>
    <w:rsid w:val="00E53A36"/>
    <w:rsid w:val="00E53A82"/>
    <w:rsid w:val="00E53DF3"/>
    <w:rsid w:val="00E53E52"/>
    <w:rsid w:val="00E53EF0"/>
    <w:rsid w:val="00E54549"/>
    <w:rsid w:val="00E54A6E"/>
    <w:rsid w:val="00E54FA3"/>
    <w:rsid w:val="00E550B6"/>
    <w:rsid w:val="00E55955"/>
    <w:rsid w:val="00E55A5F"/>
    <w:rsid w:val="00E56C2C"/>
    <w:rsid w:val="00E56F10"/>
    <w:rsid w:val="00E575B2"/>
    <w:rsid w:val="00E604F8"/>
    <w:rsid w:val="00E6066D"/>
    <w:rsid w:val="00E60B10"/>
    <w:rsid w:val="00E60E95"/>
    <w:rsid w:val="00E61034"/>
    <w:rsid w:val="00E615D7"/>
    <w:rsid w:val="00E62373"/>
    <w:rsid w:val="00E6248D"/>
    <w:rsid w:val="00E62CD6"/>
    <w:rsid w:val="00E63128"/>
    <w:rsid w:val="00E636FA"/>
    <w:rsid w:val="00E6459A"/>
    <w:rsid w:val="00E64732"/>
    <w:rsid w:val="00E6478D"/>
    <w:rsid w:val="00E64AA4"/>
    <w:rsid w:val="00E64F86"/>
    <w:rsid w:val="00E651D9"/>
    <w:rsid w:val="00E66222"/>
    <w:rsid w:val="00E6640C"/>
    <w:rsid w:val="00E66491"/>
    <w:rsid w:val="00E665C7"/>
    <w:rsid w:val="00E66FA6"/>
    <w:rsid w:val="00E672CE"/>
    <w:rsid w:val="00E679A7"/>
    <w:rsid w:val="00E67D2E"/>
    <w:rsid w:val="00E70677"/>
    <w:rsid w:val="00E7074F"/>
    <w:rsid w:val="00E70BDF"/>
    <w:rsid w:val="00E71056"/>
    <w:rsid w:val="00E710F7"/>
    <w:rsid w:val="00E7115A"/>
    <w:rsid w:val="00E71D98"/>
    <w:rsid w:val="00E72295"/>
    <w:rsid w:val="00E72440"/>
    <w:rsid w:val="00E7247D"/>
    <w:rsid w:val="00E728F8"/>
    <w:rsid w:val="00E72C7F"/>
    <w:rsid w:val="00E72E0B"/>
    <w:rsid w:val="00E73ACD"/>
    <w:rsid w:val="00E73C8A"/>
    <w:rsid w:val="00E74F67"/>
    <w:rsid w:val="00E75111"/>
    <w:rsid w:val="00E7533A"/>
    <w:rsid w:val="00E75451"/>
    <w:rsid w:val="00E76883"/>
    <w:rsid w:val="00E769AF"/>
    <w:rsid w:val="00E76B55"/>
    <w:rsid w:val="00E76C41"/>
    <w:rsid w:val="00E775FC"/>
    <w:rsid w:val="00E776ED"/>
    <w:rsid w:val="00E77F89"/>
    <w:rsid w:val="00E80476"/>
    <w:rsid w:val="00E80804"/>
    <w:rsid w:val="00E808AE"/>
    <w:rsid w:val="00E8104B"/>
    <w:rsid w:val="00E8150A"/>
    <w:rsid w:val="00E8209F"/>
    <w:rsid w:val="00E830C0"/>
    <w:rsid w:val="00E83753"/>
    <w:rsid w:val="00E837CE"/>
    <w:rsid w:val="00E8462E"/>
    <w:rsid w:val="00E85049"/>
    <w:rsid w:val="00E8516E"/>
    <w:rsid w:val="00E853D8"/>
    <w:rsid w:val="00E85631"/>
    <w:rsid w:val="00E8572E"/>
    <w:rsid w:val="00E8663E"/>
    <w:rsid w:val="00E867C0"/>
    <w:rsid w:val="00E86852"/>
    <w:rsid w:val="00E86DC4"/>
    <w:rsid w:val="00E87102"/>
    <w:rsid w:val="00E87737"/>
    <w:rsid w:val="00E87AE4"/>
    <w:rsid w:val="00E87E58"/>
    <w:rsid w:val="00E9041D"/>
    <w:rsid w:val="00E909AB"/>
    <w:rsid w:val="00E909F8"/>
    <w:rsid w:val="00E90D24"/>
    <w:rsid w:val="00E90DB7"/>
    <w:rsid w:val="00E91241"/>
    <w:rsid w:val="00E91681"/>
    <w:rsid w:val="00E920EC"/>
    <w:rsid w:val="00E929B2"/>
    <w:rsid w:val="00E92BB6"/>
    <w:rsid w:val="00E93346"/>
    <w:rsid w:val="00E93838"/>
    <w:rsid w:val="00E93A1A"/>
    <w:rsid w:val="00E94229"/>
    <w:rsid w:val="00E9486C"/>
    <w:rsid w:val="00E9498E"/>
    <w:rsid w:val="00E95196"/>
    <w:rsid w:val="00E95659"/>
    <w:rsid w:val="00E958FF"/>
    <w:rsid w:val="00E95AF1"/>
    <w:rsid w:val="00E9623B"/>
    <w:rsid w:val="00E968F3"/>
    <w:rsid w:val="00E9690D"/>
    <w:rsid w:val="00E96976"/>
    <w:rsid w:val="00E96B67"/>
    <w:rsid w:val="00E96CD2"/>
    <w:rsid w:val="00E97622"/>
    <w:rsid w:val="00E97754"/>
    <w:rsid w:val="00E97838"/>
    <w:rsid w:val="00E97F44"/>
    <w:rsid w:val="00EA0528"/>
    <w:rsid w:val="00EA0E61"/>
    <w:rsid w:val="00EA11FD"/>
    <w:rsid w:val="00EA210F"/>
    <w:rsid w:val="00EA250F"/>
    <w:rsid w:val="00EA2865"/>
    <w:rsid w:val="00EA2AAA"/>
    <w:rsid w:val="00EA2B8A"/>
    <w:rsid w:val="00EA33C4"/>
    <w:rsid w:val="00EA3D72"/>
    <w:rsid w:val="00EA3E3A"/>
    <w:rsid w:val="00EA41CE"/>
    <w:rsid w:val="00EA43E4"/>
    <w:rsid w:val="00EA4553"/>
    <w:rsid w:val="00EA4999"/>
    <w:rsid w:val="00EA4DA3"/>
    <w:rsid w:val="00EA5B1E"/>
    <w:rsid w:val="00EA60E7"/>
    <w:rsid w:val="00EA677C"/>
    <w:rsid w:val="00EA699B"/>
    <w:rsid w:val="00EA6C8F"/>
    <w:rsid w:val="00EA733B"/>
    <w:rsid w:val="00EA7808"/>
    <w:rsid w:val="00EA7D62"/>
    <w:rsid w:val="00EA7F9E"/>
    <w:rsid w:val="00EB0174"/>
    <w:rsid w:val="00EB079B"/>
    <w:rsid w:val="00EB08AA"/>
    <w:rsid w:val="00EB0AF8"/>
    <w:rsid w:val="00EB0BA3"/>
    <w:rsid w:val="00EB0D4A"/>
    <w:rsid w:val="00EB0D81"/>
    <w:rsid w:val="00EB0E18"/>
    <w:rsid w:val="00EB1013"/>
    <w:rsid w:val="00EB1226"/>
    <w:rsid w:val="00EB1577"/>
    <w:rsid w:val="00EB2606"/>
    <w:rsid w:val="00EB3B50"/>
    <w:rsid w:val="00EB4035"/>
    <w:rsid w:val="00EB4165"/>
    <w:rsid w:val="00EB4258"/>
    <w:rsid w:val="00EB4589"/>
    <w:rsid w:val="00EB47CB"/>
    <w:rsid w:val="00EB48BE"/>
    <w:rsid w:val="00EB49D3"/>
    <w:rsid w:val="00EB4C63"/>
    <w:rsid w:val="00EB52FD"/>
    <w:rsid w:val="00EB56F9"/>
    <w:rsid w:val="00EB57EB"/>
    <w:rsid w:val="00EB5C35"/>
    <w:rsid w:val="00EB5E30"/>
    <w:rsid w:val="00EB5E38"/>
    <w:rsid w:val="00EB5F97"/>
    <w:rsid w:val="00EB687B"/>
    <w:rsid w:val="00EB75B8"/>
    <w:rsid w:val="00EB771D"/>
    <w:rsid w:val="00EB7A5C"/>
    <w:rsid w:val="00EB7FD4"/>
    <w:rsid w:val="00EC0189"/>
    <w:rsid w:val="00EC02DE"/>
    <w:rsid w:val="00EC0574"/>
    <w:rsid w:val="00EC0783"/>
    <w:rsid w:val="00EC084E"/>
    <w:rsid w:val="00EC0FB0"/>
    <w:rsid w:val="00EC244F"/>
    <w:rsid w:val="00EC2D99"/>
    <w:rsid w:val="00EC2DF2"/>
    <w:rsid w:val="00EC4129"/>
    <w:rsid w:val="00EC43E5"/>
    <w:rsid w:val="00EC470E"/>
    <w:rsid w:val="00EC528B"/>
    <w:rsid w:val="00EC52E4"/>
    <w:rsid w:val="00EC536F"/>
    <w:rsid w:val="00EC552C"/>
    <w:rsid w:val="00EC55B7"/>
    <w:rsid w:val="00EC5C71"/>
    <w:rsid w:val="00EC62C5"/>
    <w:rsid w:val="00EC6BE2"/>
    <w:rsid w:val="00EC6EB7"/>
    <w:rsid w:val="00EC700B"/>
    <w:rsid w:val="00EC744B"/>
    <w:rsid w:val="00EC7577"/>
    <w:rsid w:val="00EC7833"/>
    <w:rsid w:val="00EC7975"/>
    <w:rsid w:val="00EC7D3A"/>
    <w:rsid w:val="00ED00E9"/>
    <w:rsid w:val="00ED0282"/>
    <w:rsid w:val="00ED031F"/>
    <w:rsid w:val="00ED06EE"/>
    <w:rsid w:val="00ED0A38"/>
    <w:rsid w:val="00ED0D81"/>
    <w:rsid w:val="00ED0DB2"/>
    <w:rsid w:val="00ED117A"/>
    <w:rsid w:val="00ED16E5"/>
    <w:rsid w:val="00ED21E1"/>
    <w:rsid w:val="00ED2825"/>
    <w:rsid w:val="00ED291D"/>
    <w:rsid w:val="00ED292C"/>
    <w:rsid w:val="00ED2F59"/>
    <w:rsid w:val="00ED2FA3"/>
    <w:rsid w:val="00ED30C9"/>
    <w:rsid w:val="00ED3590"/>
    <w:rsid w:val="00ED3ED7"/>
    <w:rsid w:val="00ED401E"/>
    <w:rsid w:val="00ED40EC"/>
    <w:rsid w:val="00ED4245"/>
    <w:rsid w:val="00ED46AF"/>
    <w:rsid w:val="00ED4930"/>
    <w:rsid w:val="00ED4C6D"/>
    <w:rsid w:val="00ED5004"/>
    <w:rsid w:val="00ED52A9"/>
    <w:rsid w:val="00ED544A"/>
    <w:rsid w:val="00ED56A2"/>
    <w:rsid w:val="00ED5AD2"/>
    <w:rsid w:val="00ED5D17"/>
    <w:rsid w:val="00ED5EBB"/>
    <w:rsid w:val="00ED6130"/>
    <w:rsid w:val="00ED62DA"/>
    <w:rsid w:val="00ED6E98"/>
    <w:rsid w:val="00ED72BC"/>
    <w:rsid w:val="00ED74F5"/>
    <w:rsid w:val="00ED7971"/>
    <w:rsid w:val="00ED7B15"/>
    <w:rsid w:val="00EE005A"/>
    <w:rsid w:val="00EE02D8"/>
    <w:rsid w:val="00EE05E1"/>
    <w:rsid w:val="00EE085E"/>
    <w:rsid w:val="00EE0B17"/>
    <w:rsid w:val="00EE0B7D"/>
    <w:rsid w:val="00EE0EDA"/>
    <w:rsid w:val="00EE0FBB"/>
    <w:rsid w:val="00EE1AE5"/>
    <w:rsid w:val="00EE1BEC"/>
    <w:rsid w:val="00EE1C1D"/>
    <w:rsid w:val="00EE1E32"/>
    <w:rsid w:val="00EE1E52"/>
    <w:rsid w:val="00EE2382"/>
    <w:rsid w:val="00EE2464"/>
    <w:rsid w:val="00EE29DB"/>
    <w:rsid w:val="00EE2AF9"/>
    <w:rsid w:val="00EE355B"/>
    <w:rsid w:val="00EE382D"/>
    <w:rsid w:val="00EE3FB4"/>
    <w:rsid w:val="00EE409A"/>
    <w:rsid w:val="00EE40F0"/>
    <w:rsid w:val="00EE4222"/>
    <w:rsid w:val="00EE43B8"/>
    <w:rsid w:val="00EE49A8"/>
    <w:rsid w:val="00EE4A9B"/>
    <w:rsid w:val="00EE4BDE"/>
    <w:rsid w:val="00EE576D"/>
    <w:rsid w:val="00EE5AD5"/>
    <w:rsid w:val="00EE5BDD"/>
    <w:rsid w:val="00EE5C45"/>
    <w:rsid w:val="00EE6066"/>
    <w:rsid w:val="00EE6194"/>
    <w:rsid w:val="00EE66FB"/>
    <w:rsid w:val="00EE6E40"/>
    <w:rsid w:val="00EE7D69"/>
    <w:rsid w:val="00EF0EA5"/>
    <w:rsid w:val="00EF0F75"/>
    <w:rsid w:val="00EF1304"/>
    <w:rsid w:val="00EF1C33"/>
    <w:rsid w:val="00EF1EBF"/>
    <w:rsid w:val="00EF2225"/>
    <w:rsid w:val="00EF255D"/>
    <w:rsid w:val="00EF313C"/>
    <w:rsid w:val="00EF3411"/>
    <w:rsid w:val="00EF3D94"/>
    <w:rsid w:val="00EF4668"/>
    <w:rsid w:val="00EF555F"/>
    <w:rsid w:val="00EF5A86"/>
    <w:rsid w:val="00EF61A1"/>
    <w:rsid w:val="00EF62C9"/>
    <w:rsid w:val="00EF776F"/>
    <w:rsid w:val="00EF7AC5"/>
    <w:rsid w:val="00F00372"/>
    <w:rsid w:val="00F00527"/>
    <w:rsid w:val="00F00621"/>
    <w:rsid w:val="00F00B4D"/>
    <w:rsid w:val="00F02583"/>
    <w:rsid w:val="00F0274B"/>
    <w:rsid w:val="00F029A2"/>
    <w:rsid w:val="00F02AAC"/>
    <w:rsid w:val="00F02AAF"/>
    <w:rsid w:val="00F02E02"/>
    <w:rsid w:val="00F05338"/>
    <w:rsid w:val="00F05455"/>
    <w:rsid w:val="00F05A77"/>
    <w:rsid w:val="00F05E14"/>
    <w:rsid w:val="00F05FC2"/>
    <w:rsid w:val="00F06340"/>
    <w:rsid w:val="00F0643B"/>
    <w:rsid w:val="00F06970"/>
    <w:rsid w:val="00F06E67"/>
    <w:rsid w:val="00F073A6"/>
    <w:rsid w:val="00F10266"/>
    <w:rsid w:val="00F1052C"/>
    <w:rsid w:val="00F1061D"/>
    <w:rsid w:val="00F1079D"/>
    <w:rsid w:val="00F110B6"/>
    <w:rsid w:val="00F1115C"/>
    <w:rsid w:val="00F11557"/>
    <w:rsid w:val="00F11905"/>
    <w:rsid w:val="00F11D17"/>
    <w:rsid w:val="00F11D6B"/>
    <w:rsid w:val="00F12395"/>
    <w:rsid w:val="00F12F38"/>
    <w:rsid w:val="00F1360C"/>
    <w:rsid w:val="00F13721"/>
    <w:rsid w:val="00F13C69"/>
    <w:rsid w:val="00F13E68"/>
    <w:rsid w:val="00F1449F"/>
    <w:rsid w:val="00F1494B"/>
    <w:rsid w:val="00F150B2"/>
    <w:rsid w:val="00F153A9"/>
    <w:rsid w:val="00F154DB"/>
    <w:rsid w:val="00F15C1E"/>
    <w:rsid w:val="00F15D1E"/>
    <w:rsid w:val="00F15E0B"/>
    <w:rsid w:val="00F160F3"/>
    <w:rsid w:val="00F1690C"/>
    <w:rsid w:val="00F1791F"/>
    <w:rsid w:val="00F1799E"/>
    <w:rsid w:val="00F17AF6"/>
    <w:rsid w:val="00F20180"/>
    <w:rsid w:val="00F20681"/>
    <w:rsid w:val="00F2089F"/>
    <w:rsid w:val="00F20F1A"/>
    <w:rsid w:val="00F21062"/>
    <w:rsid w:val="00F214EB"/>
    <w:rsid w:val="00F2154A"/>
    <w:rsid w:val="00F219A4"/>
    <w:rsid w:val="00F21AFB"/>
    <w:rsid w:val="00F22305"/>
    <w:rsid w:val="00F22DB8"/>
    <w:rsid w:val="00F234B1"/>
    <w:rsid w:val="00F23556"/>
    <w:rsid w:val="00F23D5C"/>
    <w:rsid w:val="00F23E52"/>
    <w:rsid w:val="00F24792"/>
    <w:rsid w:val="00F248B1"/>
    <w:rsid w:val="00F248D6"/>
    <w:rsid w:val="00F2498F"/>
    <w:rsid w:val="00F24C45"/>
    <w:rsid w:val="00F24F35"/>
    <w:rsid w:val="00F25597"/>
    <w:rsid w:val="00F257AB"/>
    <w:rsid w:val="00F25D5D"/>
    <w:rsid w:val="00F26400"/>
    <w:rsid w:val="00F2641E"/>
    <w:rsid w:val="00F2641F"/>
    <w:rsid w:val="00F269EA"/>
    <w:rsid w:val="00F27476"/>
    <w:rsid w:val="00F275EA"/>
    <w:rsid w:val="00F27CB8"/>
    <w:rsid w:val="00F27FE5"/>
    <w:rsid w:val="00F31303"/>
    <w:rsid w:val="00F31358"/>
    <w:rsid w:val="00F3184C"/>
    <w:rsid w:val="00F31C03"/>
    <w:rsid w:val="00F31F58"/>
    <w:rsid w:val="00F3208B"/>
    <w:rsid w:val="00F32407"/>
    <w:rsid w:val="00F32797"/>
    <w:rsid w:val="00F32BA6"/>
    <w:rsid w:val="00F32FCC"/>
    <w:rsid w:val="00F334F4"/>
    <w:rsid w:val="00F33A98"/>
    <w:rsid w:val="00F33EB6"/>
    <w:rsid w:val="00F34505"/>
    <w:rsid w:val="00F346CB"/>
    <w:rsid w:val="00F34746"/>
    <w:rsid w:val="00F34958"/>
    <w:rsid w:val="00F34A9E"/>
    <w:rsid w:val="00F34EA6"/>
    <w:rsid w:val="00F35061"/>
    <w:rsid w:val="00F351D4"/>
    <w:rsid w:val="00F353CD"/>
    <w:rsid w:val="00F3543D"/>
    <w:rsid w:val="00F35825"/>
    <w:rsid w:val="00F35F5B"/>
    <w:rsid w:val="00F365A7"/>
    <w:rsid w:val="00F36A70"/>
    <w:rsid w:val="00F36BCD"/>
    <w:rsid w:val="00F372FF"/>
    <w:rsid w:val="00F37755"/>
    <w:rsid w:val="00F40086"/>
    <w:rsid w:val="00F400F5"/>
    <w:rsid w:val="00F40384"/>
    <w:rsid w:val="00F408C0"/>
    <w:rsid w:val="00F40B20"/>
    <w:rsid w:val="00F40E60"/>
    <w:rsid w:val="00F411FC"/>
    <w:rsid w:val="00F414D0"/>
    <w:rsid w:val="00F41D74"/>
    <w:rsid w:val="00F41D80"/>
    <w:rsid w:val="00F42053"/>
    <w:rsid w:val="00F4263E"/>
    <w:rsid w:val="00F428EC"/>
    <w:rsid w:val="00F42F51"/>
    <w:rsid w:val="00F42FD9"/>
    <w:rsid w:val="00F430A4"/>
    <w:rsid w:val="00F43251"/>
    <w:rsid w:val="00F435C5"/>
    <w:rsid w:val="00F4368F"/>
    <w:rsid w:val="00F442F1"/>
    <w:rsid w:val="00F44534"/>
    <w:rsid w:val="00F45049"/>
    <w:rsid w:val="00F4577A"/>
    <w:rsid w:val="00F46500"/>
    <w:rsid w:val="00F46625"/>
    <w:rsid w:val="00F46780"/>
    <w:rsid w:val="00F46A0B"/>
    <w:rsid w:val="00F46D13"/>
    <w:rsid w:val="00F4713B"/>
    <w:rsid w:val="00F47327"/>
    <w:rsid w:val="00F476AF"/>
    <w:rsid w:val="00F4797D"/>
    <w:rsid w:val="00F47A2E"/>
    <w:rsid w:val="00F47C00"/>
    <w:rsid w:val="00F47EAD"/>
    <w:rsid w:val="00F500E9"/>
    <w:rsid w:val="00F501C7"/>
    <w:rsid w:val="00F505A8"/>
    <w:rsid w:val="00F50D9A"/>
    <w:rsid w:val="00F51212"/>
    <w:rsid w:val="00F51246"/>
    <w:rsid w:val="00F51B6D"/>
    <w:rsid w:val="00F521D5"/>
    <w:rsid w:val="00F521F6"/>
    <w:rsid w:val="00F5231A"/>
    <w:rsid w:val="00F52A5C"/>
    <w:rsid w:val="00F52D47"/>
    <w:rsid w:val="00F53033"/>
    <w:rsid w:val="00F53515"/>
    <w:rsid w:val="00F5365C"/>
    <w:rsid w:val="00F53D80"/>
    <w:rsid w:val="00F540AD"/>
    <w:rsid w:val="00F544AF"/>
    <w:rsid w:val="00F54587"/>
    <w:rsid w:val="00F546A8"/>
    <w:rsid w:val="00F54771"/>
    <w:rsid w:val="00F547EA"/>
    <w:rsid w:val="00F549A7"/>
    <w:rsid w:val="00F54A5F"/>
    <w:rsid w:val="00F54AEA"/>
    <w:rsid w:val="00F5580F"/>
    <w:rsid w:val="00F55B84"/>
    <w:rsid w:val="00F55E47"/>
    <w:rsid w:val="00F55F31"/>
    <w:rsid w:val="00F56289"/>
    <w:rsid w:val="00F56759"/>
    <w:rsid w:val="00F56E27"/>
    <w:rsid w:val="00F57048"/>
    <w:rsid w:val="00F60185"/>
    <w:rsid w:val="00F6023A"/>
    <w:rsid w:val="00F605D9"/>
    <w:rsid w:val="00F6090D"/>
    <w:rsid w:val="00F61676"/>
    <w:rsid w:val="00F6239E"/>
    <w:rsid w:val="00F625C9"/>
    <w:rsid w:val="00F62922"/>
    <w:rsid w:val="00F63394"/>
    <w:rsid w:val="00F6394E"/>
    <w:rsid w:val="00F642BD"/>
    <w:rsid w:val="00F6472D"/>
    <w:rsid w:val="00F6493A"/>
    <w:rsid w:val="00F64E1F"/>
    <w:rsid w:val="00F657DF"/>
    <w:rsid w:val="00F66F06"/>
    <w:rsid w:val="00F670C6"/>
    <w:rsid w:val="00F67148"/>
    <w:rsid w:val="00F6748C"/>
    <w:rsid w:val="00F677CC"/>
    <w:rsid w:val="00F67C46"/>
    <w:rsid w:val="00F67F89"/>
    <w:rsid w:val="00F701CB"/>
    <w:rsid w:val="00F70BDF"/>
    <w:rsid w:val="00F71527"/>
    <w:rsid w:val="00F718A3"/>
    <w:rsid w:val="00F71D18"/>
    <w:rsid w:val="00F71E32"/>
    <w:rsid w:val="00F7271B"/>
    <w:rsid w:val="00F72791"/>
    <w:rsid w:val="00F72990"/>
    <w:rsid w:val="00F72BDD"/>
    <w:rsid w:val="00F72D0D"/>
    <w:rsid w:val="00F7395C"/>
    <w:rsid w:val="00F74036"/>
    <w:rsid w:val="00F747F2"/>
    <w:rsid w:val="00F748FA"/>
    <w:rsid w:val="00F74B2A"/>
    <w:rsid w:val="00F74B85"/>
    <w:rsid w:val="00F74C3F"/>
    <w:rsid w:val="00F754EE"/>
    <w:rsid w:val="00F75B21"/>
    <w:rsid w:val="00F75DF9"/>
    <w:rsid w:val="00F76093"/>
    <w:rsid w:val="00F767A7"/>
    <w:rsid w:val="00F76889"/>
    <w:rsid w:val="00F76C56"/>
    <w:rsid w:val="00F76E6C"/>
    <w:rsid w:val="00F77773"/>
    <w:rsid w:val="00F77787"/>
    <w:rsid w:val="00F778D8"/>
    <w:rsid w:val="00F77C97"/>
    <w:rsid w:val="00F8019B"/>
    <w:rsid w:val="00F805CC"/>
    <w:rsid w:val="00F808F3"/>
    <w:rsid w:val="00F809D4"/>
    <w:rsid w:val="00F811D7"/>
    <w:rsid w:val="00F8120F"/>
    <w:rsid w:val="00F813E4"/>
    <w:rsid w:val="00F81631"/>
    <w:rsid w:val="00F81E05"/>
    <w:rsid w:val="00F83381"/>
    <w:rsid w:val="00F835D5"/>
    <w:rsid w:val="00F836D0"/>
    <w:rsid w:val="00F83C4C"/>
    <w:rsid w:val="00F840C5"/>
    <w:rsid w:val="00F8452E"/>
    <w:rsid w:val="00F84651"/>
    <w:rsid w:val="00F84833"/>
    <w:rsid w:val="00F84FC5"/>
    <w:rsid w:val="00F85130"/>
    <w:rsid w:val="00F855D7"/>
    <w:rsid w:val="00F85E85"/>
    <w:rsid w:val="00F863C7"/>
    <w:rsid w:val="00F864E4"/>
    <w:rsid w:val="00F86F88"/>
    <w:rsid w:val="00F871B6"/>
    <w:rsid w:val="00F8727D"/>
    <w:rsid w:val="00F87A89"/>
    <w:rsid w:val="00F87FA7"/>
    <w:rsid w:val="00F90057"/>
    <w:rsid w:val="00F906AB"/>
    <w:rsid w:val="00F90959"/>
    <w:rsid w:val="00F90E66"/>
    <w:rsid w:val="00F912FA"/>
    <w:rsid w:val="00F9157C"/>
    <w:rsid w:val="00F91C63"/>
    <w:rsid w:val="00F922BE"/>
    <w:rsid w:val="00F923B3"/>
    <w:rsid w:val="00F92E40"/>
    <w:rsid w:val="00F92F4B"/>
    <w:rsid w:val="00F9334D"/>
    <w:rsid w:val="00F93696"/>
    <w:rsid w:val="00F936A7"/>
    <w:rsid w:val="00F93F90"/>
    <w:rsid w:val="00F94094"/>
    <w:rsid w:val="00F942C6"/>
    <w:rsid w:val="00F942DF"/>
    <w:rsid w:val="00F9451B"/>
    <w:rsid w:val="00F94B7F"/>
    <w:rsid w:val="00F95380"/>
    <w:rsid w:val="00F95A6B"/>
    <w:rsid w:val="00F95CCC"/>
    <w:rsid w:val="00F95E2F"/>
    <w:rsid w:val="00F96FEC"/>
    <w:rsid w:val="00F974F8"/>
    <w:rsid w:val="00F9751B"/>
    <w:rsid w:val="00F978AE"/>
    <w:rsid w:val="00F979A4"/>
    <w:rsid w:val="00F97F5D"/>
    <w:rsid w:val="00FA0E64"/>
    <w:rsid w:val="00FA0F08"/>
    <w:rsid w:val="00FA17C9"/>
    <w:rsid w:val="00FA19B5"/>
    <w:rsid w:val="00FA1E81"/>
    <w:rsid w:val="00FA1FF1"/>
    <w:rsid w:val="00FA24A8"/>
    <w:rsid w:val="00FA2F33"/>
    <w:rsid w:val="00FA3BC3"/>
    <w:rsid w:val="00FA3DBF"/>
    <w:rsid w:val="00FA4BE0"/>
    <w:rsid w:val="00FA4D4A"/>
    <w:rsid w:val="00FA5436"/>
    <w:rsid w:val="00FA563B"/>
    <w:rsid w:val="00FA5F0B"/>
    <w:rsid w:val="00FA6CEB"/>
    <w:rsid w:val="00FA6F02"/>
    <w:rsid w:val="00FA7175"/>
    <w:rsid w:val="00FA7976"/>
    <w:rsid w:val="00FB008E"/>
    <w:rsid w:val="00FB0871"/>
    <w:rsid w:val="00FB0939"/>
    <w:rsid w:val="00FB09C7"/>
    <w:rsid w:val="00FB0BE7"/>
    <w:rsid w:val="00FB138F"/>
    <w:rsid w:val="00FB1396"/>
    <w:rsid w:val="00FB1C96"/>
    <w:rsid w:val="00FB2FD3"/>
    <w:rsid w:val="00FB340A"/>
    <w:rsid w:val="00FB3474"/>
    <w:rsid w:val="00FB35EC"/>
    <w:rsid w:val="00FB3BEC"/>
    <w:rsid w:val="00FB45A5"/>
    <w:rsid w:val="00FB47A7"/>
    <w:rsid w:val="00FB4A70"/>
    <w:rsid w:val="00FB5524"/>
    <w:rsid w:val="00FB695C"/>
    <w:rsid w:val="00FB6DB2"/>
    <w:rsid w:val="00FB7A62"/>
    <w:rsid w:val="00FC0285"/>
    <w:rsid w:val="00FC0CE5"/>
    <w:rsid w:val="00FC0D33"/>
    <w:rsid w:val="00FC163D"/>
    <w:rsid w:val="00FC17FD"/>
    <w:rsid w:val="00FC1B0E"/>
    <w:rsid w:val="00FC1CB0"/>
    <w:rsid w:val="00FC211E"/>
    <w:rsid w:val="00FC24FD"/>
    <w:rsid w:val="00FC2617"/>
    <w:rsid w:val="00FC32FD"/>
    <w:rsid w:val="00FC3A3D"/>
    <w:rsid w:val="00FC3B6E"/>
    <w:rsid w:val="00FC4AC5"/>
    <w:rsid w:val="00FC4C34"/>
    <w:rsid w:val="00FC4D31"/>
    <w:rsid w:val="00FC5891"/>
    <w:rsid w:val="00FC5AF2"/>
    <w:rsid w:val="00FC672E"/>
    <w:rsid w:val="00FC698C"/>
    <w:rsid w:val="00FC6A32"/>
    <w:rsid w:val="00FC6B02"/>
    <w:rsid w:val="00FC6E3F"/>
    <w:rsid w:val="00FC7180"/>
    <w:rsid w:val="00FC71D1"/>
    <w:rsid w:val="00FC7D95"/>
    <w:rsid w:val="00FC7E9F"/>
    <w:rsid w:val="00FD02E3"/>
    <w:rsid w:val="00FD08D4"/>
    <w:rsid w:val="00FD0A83"/>
    <w:rsid w:val="00FD11B4"/>
    <w:rsid w:val="00FD1F31"/>
    <w:rsid w:val="00FD242F"/>
    <w:rsid w:val="00FD2503"/>
    <w:rsid w:val="00FD27CB"/>
    <w:rsid w:val="00FD34AE"/>
    <w:rsid w:val="00FD3A84"/>
    <w:rsid w:val="00FD3BDB"/>
    <w:rsid w:val="00FD3F31"/>
    <w:rsid w:val="00FD3F48"/>
    <w:rsid w:val="00FD4064"/>
    <w:rsid w:val="00FD4713"/>
    <w:rsid w:val="00FD48B3"/>
    <w:rsid w:val="00FD518B"/>
    <w:rsid w:val="00FD586F"/>
    <w:rsid w:val="00FD5D33"/>
    <w:rsid w:val="00FD6446"/>
    <w:rsid w:val="00FD69AB"/>
    <w:rsid w:val="00FD72EB"/>
    <w:rsid w:val="00FD79BC"/>
    <w:rsid w:val="00FD7CAA"/>
    <w:rsid w:val="00FD7F03"/>
    <w:rsid w:val="00FD7F69"/>
    <w:rsid w:val="00FE01BC"/>
    <w:rsid w:val="00FE05D4"/>
    <w:rsid w:val="00FE08BA"/>
    <w:rsid w:val="00FE0AE0"/>
    <w:rsid w:val="00FE0F33"/>
    <w:rsid w:val="00FE2DD5"/>
    <w:rsid w:val="00FE36FB"/>
    <w:rsid w:val="00FE3C04"/>
    <w:rsid w:val="00FE41EB"/>
    <w:rsid w:val="00FE47CB"/>
    <w:rsid w:val="00FE4982"/>
    <w:rsid w:val="00FE4B8B"/>
    <w:rsid w:val="00FE4BAE"/>
    <w:rsid w:val="00FE5716"/>
    <w:rsid w:val="00FE5742"/>
    <w:rsid w:val="00FE5A4F"/>
    <w:rsid w:val="00FE5A96"/>
    <w:rsid w:val="00FE5BA9"/>
    <w:rsid w:val="00FE5D7C"/>
    <w:rsid w:val="00FE60F8"/>
    <w:rsid w:val="00FE630E"/>
    <w:rsid w:val="00FE68D6"/>
    <w:rsid w:val="00FE6A60"/>
    <w:rsid w:val="00FE6D57"/>
    <w:rsid w:val="00FE73D2"/>
    <w:rsid w:val="00FE7FF3"/>
    <w:rsid w:val="00FF0025"/>
    <w:rsid w:val="00FF034C"/>
    <w:rsid w:val="00FF03A4"/>
    <w:rsid w:val="00FF0FD5"/>
    <w:rsid w:val="00FF1652"/>
    <w:rsid w:val="00FF177D"/>
    <w:rsid w:val="00FF1B1D"/>
    <w:rsid w:val="00FF2165"/>
    <w:rsid w:val="00FF2D64"/>
    <w:rsid w:val="00FF2D75"/>
    <w:rsid w:val="00FF32E6"/>
    <w:rsid w:val="00FF3860"/>
    <w:rsid w:val="00FF40FD"/>
    <w:rsid w:val="00FF4434"/>
    <w:rsid w:val="00FF4B22"/>
    <w:rsid w:val="00FF4E96"/>
    <w:rsid w:val="00FF5BF0"/>
    <w:rsid w:val="00FF5D40"/>
    <w:rsid w:val="00FF5EF5"/>
    <w:rsid w:val="00FF61B6"/>
    <w:rsid w:val="00FF6B7F"/>
    <w:rsid w:val="00FF6BD6"/>
    <w:rsid w:val="00FF748B"/>
    <w:rsid w:val="00FF7D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8772E"/>
  <w15:docId w15:val="{AF2C6F50-E2FA-4585-BE4B-4D5EDB23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97"/>
    <w:rPr>
      <w:sz w:val="24"/>
      <w:szCs w:val="24"/>
    </w:rPr>
  </w:style>
  <w:style w:type="paragraph" w:styleId="Balk1">
    <w:name w:val="heading 1"/>
    <w:basedOn w:val="Normal"/>
    <w:next w:val="Normal"/>
    <w:link w:val="Balk1Char"/>
    <w:qFormat/>
    <w:rsid w:val="00757735"/>
    <w:pPr>
      <w:keepNext/>
      <w:spacing w:before="240" w:after="60"/>
      <w:outlineLvl w:val="0"/>
    </w:pPr>
    <w:rPr>
      <w:rFonts w:ascii="Cambria" w:hAnsi="Cambria"/>
      <w:b/>
      <w:bCs/>
      <w:kern w:val="32"/>
      <w:sz w:val="32"/>
      <w:szCs w:val="32"/>
    </w:rPr>
  </w:style>
  <w:style w:type="paragraph" w:styleId="Balk2">
    <w:name w:val="heading 2"/>
    <w:aliases w:val=" Char,Char"/>
    <w:basedOn w:val="Normal"/>
    <w:next w:val="Normal"/>
    <w:link w:val="Balk2Char"/>
    <w:qFormat/>
    <w:rsid w:val="0072682C"/>
    <w:pPr>
      <w:keepNext/>
      <w:numPr>
        <w:ilvl w:val="1"/>
        <w:numId w:val="29"/>
      </w:numPr>
      <w:spacing w:before="240" w:after="60"/>
      <w:outlineLvl w:val="1"/>
    </w:pPr>
    <w:rPr>
      <w:rFonts w:ascii="Arial" w:hAnsi="Arial"/>
      <w:b/>
      <w:bCs/>
      <w:i/>
      <w:iCs/>
      <w:sz w:val="28"/>
      <w:szCs w:val="28"/>
    </w:rPr>
  </w:style>
  <w:style w:type="paragraph" w:styleId="Balk3">
    <w:name w:val="heading 3"/>
    <w:basedOn w:val="Normal"/>
    <w:next w:val="Normal"/>
    <w:link w:val="Balk3Char"/>
    <w:qFormat/>
    <w:rsid w:val="002B5125"/>
    <w:pPr>
      <w:keepNext/>
      <w:numPr>
        <w:ilvl w:val="2"/>
        <w:numId w:val="29"/>
      </w:numPr>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DF3BCB"/>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rsid w:val="00DF3BCB"/>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F3BCB"/>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nhideWhenUsed/>
    <w:qFormat/>
    <w:rsid w:val="00DF3BCB"/>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nhideWhenUsed/>
    <w:qFormat/>
    <w:rsid w:val="00DF3BCB"/>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nhideWhenUsed/>
    <w:qFormat/>
    <w:rsid w:val="006E17AE"/>
    <w:pPr>
      <w:numPr>
        <w:ilvl w:val="8"/>
        <w:numId w:val="29"/>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57735"/>
    <w:rPr>
      <w:rFonts w:ascii="Cambria" w:eastAsia="Times New Roman" w:hAnsi="Cambria" w:cs="Times New Roman"/>
      <w:b/>
      <w:bCs/>
      <w:kern w:val="32"/>
      <w:sz w:val="32"/>
      <w:szCs w:val="32"/>
    </w:rPr>
  </w:style>
  <w:style w:type="character" w:customStyle="1" w:styleId="Balk2Char">
    <w:name w:val="Başlık 2 Char"/>
    <w:aliases w:val=" Char Char,Char Char"/>
    <w:link w:val="Balk2"/>
    <w:rsid w:val="0072682C"/>
    <w:rPr>
      <w:rFonts w:ascii="Arial" w:hAnsi="Arial"/>
      <w:b/>
      <w:bCs/>
      <w:i/>
      <w:iCs/>
      <w:sz w:val="28"/>
      <w:szCs w:val="28"/>
    </w:rPr>
  </w:style>
  <w:style w:type="character" w:customStyle="1" w:styleId="Balk3Char">
    <w:name w:val="Başlık 3 Char"/>
    <w:link w:val="Balk3"/>
    <w:rsid w:val="002B5125"/>
    <w:rPr>
      <w:rFonts w:ascii="Arial" w:hAnsi="Arial" w:cs="Arial"/>
      <w:b/>
      <w:bCs/>
      <w:sz w:val="26"/>
      <w:szCs w:val="26"/>
    </w:rPr>
  </w:style>
  <w:style w:type="character" w:customStyle="1" w:styleId="Balk4Char">
    <w:name w:val="Başlık 4 Char"/>
    <w:basedOn w:val="VarsaylanParagrafYazTipi"/>
    <w:link w:val="Balk4"/>
    <w:rsid w:val="00DF3BCB"/>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rsid w:val="00DF3BCB"/>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rsid w:val="00DF3BCB"/>
    <w:rPr>
      <w:rFonts w:asciiTheme="majorHAnsi" w:eastAsiaTheme="majorEastAsia" w:hAnsiTheme="majorHAnsi" w:cstheme="majorBidi"/>
      <w:i/>
      <w:iCs/>
      <w:color w:val="243F60" w:themeColor="accent1" w:themeShade="7F"/>
      <w:sz w:val="24"/>
      <w:szCs w:val="24"/>
    </w:rPr>
  </w:style>
  <w:style w:type="character" w:customStyle="1" w:styleId="Balk7Char">
    <w:name w:val="Başlık 7 Char"/>
    <w:basedOn w:val="VarsaylanParagrafYazTipi"/>
    <w:link w:val="Balk7"/>
    <w:rsid w:val="00DF3BCB"/>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rsid w:val="00DF3BCB"/>
    <w:rPr>
      <w:rFonts w:asciiTheme="majorHAnsi" w:eastAsiaTheme="majorEastAsia" w:hAnsiTheme="majorHAnsi" w:cstheme="majorBidi"/>
      <w:color w:val="404040" w:themeColor="text1" w:themeTint="BF"/>
    </w:rPr>
  </w:style>
  <w:style w:type="character" w:customStyle="1" w:styleId="Balk9Char">
    <w:name w:val="Başlık 9 Char"/>
    <w:link w:val="Balk9"/>
    <w:rsid w:val="006E17AE"/>
    <w:rPr>
      <w:rFonts w:ascii="Cambria" w:hAnsi="Cambria"/>
      <w:sz w:val="22"/>
      <w:szCs w:val="22"/>
    </w:rPr>
  </w:style>
  <w:style w:type="table" w:styleId="TabloKlavuzu">
    <w:name w:val="Table Grid"/>
    <w:basedOn w:val="NormalTablo"/>
    <w:uiPriority w:val="59"/>
    <w:rsid w:val="004175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 Char,Normal (Web) Char Char Char"/>
    <w:basedOn w:val="Normal"/>
    <w:link w:val="NormalWebChar1"/>
    <w:uiPriority w:val="99"/>
    <w:qFormat/>
    <w:rsid w:val="0072682C"/>
    <w:pPr>
      <w:spacing w:before="100" w:beforeAutospacing="1" w:after="100" w:afterAutospacing="1"/>
    </w:pPr>
    <w:rPr>
      <w:rFonts w:ascii="Tahoma" w:hAnsi="Tahoma"/>
      <w:sz w:val="18"/>
      <w:szCs w:val="18"/>
    </w:rPr>
  </w:style>
  <w:style w:type="character" w:customStyle="1" w:styleId="NormalWebChar1">
    <w:name w:val="Normal (Web) Char1"/>
    <w:aliases w:val="Normal (Web) Char Char,Normal (Web) Char Char Char Char"/>
    <w:link w:val="NormalWeb"/>
    <w:uiPriority w:val="99"/>
    <w:rsid w:val="0072682C"/>
    <w:rPr>
      <w:rFonts w:ascii="Tahoma" w:hAnsi="Tahoma" w:cs="Tahoma"/>
      <w:sz w:val="18"/>
      <w:szCs w:val="18"/>
    </w:rPr>
  </w:style>
  <w:style w:type="paragraph" w:styleId="AltBilgi">
    <w:name w:val="footer"/>
    <w:basedOn w:val="Normal"/>
    <w:link w:val="AltBilgiChar"/>
    <w:uiPriority w:val="99"/>
    <w:rsid w:val="0072682C"/>
    <w:pPr>
      <w:tabs>
        <w:tab w:val="center" w:pos="4536"/>
        <w:tab w:val="right" w:pos="9072"/>
      </w:tabs>
    </w:pPr>
  </w:style>
  <w:style w:type="character" w:customStyle="1" w:styleId="AltBilgiChar">
    <w:name w:val="Alt Bilgi Char"/>
    <w:link w:val="AltBilgi"/>
    <w:uiPriority w:val="99"/>
    <w:rsid w:val="0072682C"/>
    <w:rPr>
      <w:sz w:val="24"/>
      <w:szCs w:val="24"/>
    </w:rPr>
  </w:style>
  <w:style w:type="paragraph" w:styleId="ListeParagraf">
    <w:name w:val="List Paragraph"/>
    <w:basedOn w:val="Normal"/>
    <w:uiPriority w:val="34"/>
    <w:qFormat/>
    <w:rsid w:val="0072682C"/>
    <w:pPr>
      <w:spacing w:after="200" w:line="276" w:lineRule="auto"/>
      <w:ind w:left="720"/>
      <w:contextualSpacing/>
    </w:pPr>
    <w:rPr>
      <w:rFonts w:ascii="Calibri" w:eastAsia="Calibri" w:hAnsi="Calibri"/>
      <w:sz w:val="22"/>
      <w:szCs w:val="22"/>
      <w:lang w:eastAsia="en-US"/>
    </w:rPr>
  </w:style>
  <w:style w:type="table" w:styleId="Tabloada">
    <w:name w:val="Table Contemporary"/>
    <w:basedOn w:val="NormalTablo"/>
    <w:rsid w:val="0072682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tBilgi">
    <w:name w:val="header"/>
    <w:basedOn w:val="Normal"/>
    <w:link w:val="stBilgiChar"/>
    <w:unhideWhenUsed/>
    <w:rsid w:val="00687FD1"/>
    <w:pPr>
      <w:tabs>
        <w:tab w:val="center" w:pos="4536"/>
        <w:tab w:val="right" w:pos="9072"/>
      </w:tabs>
    </w:pPr>
    <w:rPr>
      <w:rFonts w:ascii="Calibri" w:eastAsia="Calibri" w:hAnsi="Calibri"/>
      <w:sz w:val="6"/>
      <w:szCs w:val="22"/>
      <w:lang w:eastAsia="en-US"/>
    </w:rPr>
  </w:style>
  <w:style w:type="character" w:customStyle="1" w:styleId="stBilgiChar">
    <w:name w:val="Üst Bilgi Char"/>
    <w:link w:val="stBilgi"/>
    <w:rsid w:val="00687FD1"/>
    <w:rPr>
      <w:rFonts w:ascii="Calibri" w:eastAsia="Calibri" w:hAnsi="Calibri"/>
      <w:sz w:val="6"/>
      <w:szCs w:val="22"/>
      <w:lang w:eastAsia="en-US"/>
    </w:rPr>
  </w:style>
  <w:style w:type="paragraph" w:styleId="AralkYok">
    <w:name w:val="No Spacing"/>
    <w:aliases w:val="Tabl Metin"/>
    <w:link w:val="AralkYokChar"/>
    <w:uiPriority w:val="1"/>
    <w:qFormat/>
    <w:rsid w:val="000015CD"/>
    <w:rPr>
      <w:rFonts w:ascii="Calibri" w:eastAsia="Calibri" w:hAnsi="Calibri"/>
      <w:sz w:val="22"/>
      <w:szCs w:val="22"/>
      <w:lang w:eastAsia="en-US"/>
    </w:rPr>
  </w:style>
  <w:style w:type="character" w:customStyle="1" w:styleId="AralkYokChar">
    <w:name w:val="Aralık Yok Char"/>
    <w:aliases w:val="Tabl Metin Char"/>
    <w:basedOn w:val="VarsaylanParagrafYazTipi"/>
    <w:link w:val="AralkYok"/>
    <w:uiPriority w:val="1"/>
    <w:rsid w:val="0013192F"/>
    <w:rPr>
      <w:rFonts w:ascii="Calibri" w:eastAsia="Calibri" w:hAnsi="Calibri"/>
      <w:sz w:val="22"/>
      <w:szCs w:val="22"/>
      <w:lang w:eastAsia="en-US"/>
    </w:rPr>
  </w:style>
  <w:style w:type="paragraph" w:styleId="GvdeMetniGirintisi">
    <w:name w:val="Body Text Indent"/>
    <w:basedOn w:val="Normal"/>
    <w:link w:val="GvdeMetniGirintisiChar"/>
    <w:rsid w:val="006403C1"/>
    <w:pPr>
      <w:spacing w:before="100" w:beforeAutospacing="1" w:after="100" w:afterAutospacing="1"/>
    </w:pPr>
  </w:style>
  <w:style w:type="character" w:customStyle="1" w:styleId="GvdeMetniGirintisiChar">
    <w:name w:val="Gövde Metni Girintisi Char"/>
    <w:link w:val="GvdeMetniGirintisi"/>
    <w:rsid w:val="006403C1"/>
    <w:rPr>
      <w:sz w:val="24"/>
      <w:szCs w:val="24"/>
    </w:rPr>
  </w:style>
  <w:style w:type="paragraph" w:customStyle="1" w:styleId="tabloerii">
    <w:name w:val="tabloerii"/>
    <w:basedOn w:val="Normal"/>
    <w:uiPriority w:val="99"/>
    <w:qFormat/>
    <w:rsid w:val="006403C1"/>
    <w:pPr>
      <w:spacing w:before="100" w:beforeAutospacing="1" w:after="100" w:afterAutospacing="1"/>
    </w:pPr>
  </w:style>
  <w:style w:type="character" w:styleId="Kpr">
    <w:name w:val="Hyperlink"/>
    <w:uiPriority w:val="99"/>
    <w:rsid w:val="006403C1"/>
    <w:rPr>
      <w:color w:val="0000FF"/>
      <w:u w:val="single"/>
    </w:rPr>
  </w:style>
  <w:style w:type="paragraph" w:customStyle="1" w:styleId="msotitle3">
    <w:name w:val="msotitle3"/>
    <w:uiPriority w:val="99"/>
    <w:qFormat/>
    <w:rsid w:val="00CE17D8"/>
    <w:pPr>
      <w:spacing w:line="271" w:lineRule="auto"/>
      <w:jc w:val="center"/>
    </w:pPr>
    <w:rPr>
      <w:rFonts w:ascii="Book Antiqua" w:hAnsi="Book Antiqua"/>
      <w:color w:val="0033CC"/>
      <w:kern w:val="28"/>
      <w:sz w:val="56"/>
      <w:szCs w:val="56"/>
    </w:rPr>
  </w:style>
  <w:style w:type="paragraph" w:customStyle="1" w:styleId="ResimYazs1">
    <w:name w:val="Resim Yazısı1"/>
    <w:basedOn w:val="Normal"/>
    <w:next w:val="Normal"/>
    <w:uiPriority w:val="99"/>
    <w:qFormat/>
    <w:rsid w:val="00CE17D8"/>
    <w:pPr>
      <w:suppressAutoHyphens/>
      <w:ind w:left="-142"/>
    </w:pPr>
    <w:rPr>
      <w:szCs w:val="20"/>
      <w:lang w:eastAsia="ar-SA"/>
    </w:rPr>
  </w:style>
  <w:style w:type="paragraph" w:customStyle="1" w:styleId="Tabloerii0">
    <w:name w:val="Tablo İçeriği"/>
    <w:basedOn w:val="Normal"/>
    <w:uiPriority w:val="99"/>
    <w:qFormat/>
    <w:rsid w:val="00CE17D8"/>
    <w:pPr>
      <w:suppressLineNumbers/>
      <w:suppressAutoHyphens/>
    </w:pPr>
    <w:rPr>
      <w:lang w:eastAsia="ar-SA"/>
    </w:rPr>
  </w:style>
  <w:style w:type="paragraph" w:customStyle="1" w:styleId="2-ortabaslk">
    <w:name w:val="2-ortabaslk"/>
    <w:basedOn w:val="Normal"/>
    <w:uiPriority w:val="99"/>
    <w:qFormat/>
    <w:rsid w:val="00CE17D8"/>
    <w:pPr>
      <w:spacing w:before="100" w:beforeAutospacing="1" w:after="100" w:afterAutospacing="1"/>
    </w:pPr>
  </w:style>
  <w:style w:type="paragraph" w:styleId="BalonMetni">
    <w:name w:val="Balloon Text"/>
    <w:basedOn w:val="Normal"/>
    <w:link w:val="BalonMetniChar"/>
    <w:rsid w:val="00CE17D8"/>
    <w:rPr>
      <w:rFonts w:ascii="Tahoma" w:hAnsi="Tahoma"/>
      <w:sz w:val="16"/>
      <w:szCs w:val="16"/>
    </w:rPr>
  </w:style>
  <w:style w:type="character" w:customStyle="1" w:styleId="BalonMetniChar">
    <w:name w:val="Balon Metni Char"/>
    <w:link w:val="BalonMetni"/>
    <w:rsid w:val="00CE17D8"/>
    <w:rPr>
      <w:rFonts w:ascii="Tahoma" w:hAnsi="Tahoma" w:cs="Tahoma"/>
      <w:sz w:val="16"/>
      <w:szCs w:val="16"/>
    </w:rPr>
  </w:style>
  <w:style w:type="table" w:styleId="TabloTemas">
    <w:name w:val="Table Theme"/>
    <w:basedOn w:val="NormalTablo"/>
    <w:rsid w:val="00CE1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Basit1">
    <w:name w:val="Table Simple 1"/>
    <w:basedOn w:val="NormalTablo"/>
    <w:rsid w:val="00D10DA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Klavuz1">
    <w:name w:val="Table Grid 1"/>
    <w:basedOn w:val="NormalTablo"/>
    <w:rsid w:val="00240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Gl">
    <w:name w:val="Strong"/>
    <w:qFormat/>
    <w:rsid w:val="00BC1633"/>
    <w:rPr>
      <w:b/>
      <w:bCs/>
    </w:rPr>
  </w:style>
  <w:style w:type="character" w:customStyle="1" w:styleId="CharChar3">
    <w:name w:val="Char Char3"/>
    <w:rsid w:val="00BC1633"/>
    <w:rPr>
      <w:rFonts w:ascii="Arial" w:hAnsi="Arial" w:cs="Arial"/>
      <w:b/>
      <w:bCs/>
      <w:sz w:val="26"/>
      <w:szCs w:val="26"/>
      <w:lang w:val="tr-TR" w:eastAsia="tr-TR" w:bidi="ar-SA"/>
    </w:rPr>
  </w:style>
  <w:style w:type="character" w:styleId="SayfaNumaras">
    <w:name w:val="page number"/>
    <w:rsid w:val="00BC1633"/>
  </w:style>
  <w:style w:type="character" w:customStyle="1" w:styleId="CharChar32">
    <w:name w:val="Char Char32"/>
    <w:locked/>
    <w:rsid w:val="00BC1633"/>
    <w:rPr>
      <w:rFonts w:ascii="Arial" w:hAnsi="Arial" w:cs="Arial"/>
      <w:b/>
      <w:bCs/>
      <w:sz w:val="26"/>
      <w:szCs w:val="26"/>
      <w:lang w:val="tr-TR" w:eastAsia="tr-TR" w:bidi="ar-SA"/>
    </w:rPr>
  </w:style>
  <w:style w:type="character" w:customStyle="1" w:styleId="CharChar2">
    <w:name w:val="Char Char2"/>
    <w:locked/>
    <w:rsid w:val="00BC1633"/>
    <w:rPr>
      <w:sz w:val="24"/>
      <w:szCs w:val="24"/>
      <w:lang w:val="tr-TR" w:eastAsia="tr-TR" w:bidi="ar-SA"/>
    </w:rPr>
  </w:style>
  <w:style w:type="paragraph" w:styleId="Altyaz">
    <w:name w:val="Subtitle"/>
    <w:basedOn w:val="Normal"/>
    <w:next w:val="Normal"/>
    <w:link w:val="AltyazChar"/>
    <w:qFormat/>
    <w:rsid w:val="009D17C6"/>
    <w:pPr>
      <w:spacing w:after="60"/>
      <w:jc w:val="center"/>
      <w:outlineLvl w:val="1"/>
    </w:pPr>
    <w:rPr>
      <w:rFonts w:ascii="Cambria" w:hAnsi="Cambria"/>
    </w:rPr>
  </w:style>
  <w:style w:type="character" w:customStyle="1" w:styleId="AltyazChar">
    <w:name w:val="Altyazı Char"/>
    <w:link w:val="Altyaz"/>
    <w:rsid w:val="009D17C6"/>
    <w:rPr>
      <w:rFonts w:ascii="Cambria" w:eastAsia="Times New Roman" w:hAnsi="Cambria" w:cs="Times New Roman"/>
      <w:sz w:val="24"/>
      <w:szCs w:val="24"/>
    </w:rPr>
  </w:style>
  <w:style w:type="paragraph" w:styleId="TBal">
    <w:name w:val="TOC Heading"/>
    <w:basedOn w:val="Balk1"/>
    <w:next w:val="Normal"/>
    <w:uiPriority w:val="39"/>
    <w:semiHidden/>
    <w:unhideWhenUsed/>
    <w:qFormat/>
    <w:rsid w:val="00AE3828"/>
    <w:pPr>
      <w:keepLines/>
      <w:spacing w:before="480" w:after="0" w:line="276" w:lineRule="auto"/>
      <w:outlineLvl w:val="9"/>
    </w:pPr>
    <w:rPr>
      <w:color w:val="365F91"/>
      <w:kern w:val="0"/>
      <w:sz w:val="28"/>
      <w:szCs w:val="28"/>
    </w:rPr>
  </w:style>
  <w:style w:type="paragraph" w:styleId="T2">
    <w:name w:val="toc 2"/>
    <w:basedOn w:val="Normal"/>
    <w:next w:val="Normal"/>
    <w:autoRedefine/>
    <w:uiPriority w:val="39"/>
    <w:unhideWhenUsed/>
    <w:qFormat/>
    <w:rsid w:val="008B19B7"/>
    <w:pPr>
      <w:tabs>
        <w:tab w:val="right" w:leader="dot" w:pos="9072"/>
      </w:tabs>
      <w:spacing w:after="100" w:line="276" w:lineRule="auto"/>
    </w:pPr>
    <w:rPr>
      <w:b/>
      <w:noProof/>
    </w:rPr>
  </w:style>
  <w:style w:type="paragraph" w:styleId="T1">
    <w:name w:val="toc 1"/>
    <w:basedOn w:val="Normal"/>
    <w:next w:val="Normal"/>
    <w:autoRedefine/>
    <w:uiPriority w:val="39"/>
    <w:unhideWhenUsed/>
    <w:qFormat/>
    <w:rsid w:val="00916F87"/>
    <w:pPr>
      <w:tabs>
        <w:tab w:val="right" w:leader="dot" w:pos="9072"/>
      </w:tabs>
      <w:spacing w:after="100" w:line="276" w:lineRule="auto"/>
    </w:pPr>
    <w:rPr>
      <w:b/>
      <w:noProof/>
      <w:sz w:val="28"/>
      <w:szCs w:val="28"/>
    </w:rPr>
  </w:style>
  <w:style w:type="paragraph" w:styleId="T3">
    <w:name w:val="toc 3"/>
    <w:basedOn w:val="Normal"/>
    <w:next w:val="Normal"/>
    <w:autoRedefine/>
    <w:uiPriority w:val="39"/>
    <w:unhideWhenUsed/>
    <w:qFormat/>
    <w:rsid w:val="00994F9B"/>
    <w:pPr>
      <w:tabs>
        <w:tab w:val="right" w:leader="dot" w:pos="9060"/>
      </w:tabs>
      <w:spacing w:after="100" w:line="276" w:lineRule="auto"/>
    </w:pPr>
    <w:rPr>
      <w:noProof/>
    </w:rPr>
  </w:style>
  <w:style w:type="paragraph" w:styleId="T4">
    <w:name w:val="toc 4"/>
    <w:basedOn w:val="Normal"/>
    <w:next w:val="Normal"/>
    <w:autoRedefine/>
    <w:uiPriority w:val="39"/>
    <w:unhideWhenUsed/>
    <w:rsid w:val="00AE3828"/>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AE3828"/>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AE3828"/>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AE3828"/>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AE3828"/>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AE3828"/>
    <w:pPr>
      <w:spacing w:after="100" w:line="276" w:lineRule="auto"/>
      <w:ind w:left="1760"/>
    </w:pPr>
    <w:rPr>
      <w:rFonts w:ascii="Calibri" w:hAnsi="Calibri"/>
      <w:sz w:val="22"/>
      <w:szCs w:val="22"/>
    </w:rPr>
  </w:style>
  <w:style w:type="paragraph" w:customStyle="1" w:styleId="BASLIK1">
    <w:name w:val="BASLIK 1"/>
    <w:basedOn w:val="Normal"/>
    <w:link w:val="BASLIK1Char"/>
    <w:qFormat/>
    <w:rsid w:val="002002C4"/>
    <w:pPr>
      <w:numPr>
        <w:numId w:val="29"/>
      </w:numPr>
      <w:spacing w:after="240"/>
      <w:outlineLvl w:val="0"/>
    </w:pPr>
    <w:rPr>
      <w:b/>
    </w:rPr>
  </w:style>
  <w:style w:type="character" w:customStyle="1" w:styleId="BASLIK1Char">
    <w:name w:val="BASLIK 1 Char"/>
    <w:link w:val="BASLIK1"/>
    <w:rsid w:val="002002C4"/>
    <w:rPr>
      <w:b/>
      <w:sz w:val="24"/>
      <w:szCs w:val="24"/>
    </w:rPr>
  </w:style>
  <w:style w:type="paragraph" w:customStyle="1" w:styleId="BASLIK2">
    <w:name w:val="BASLIK 2"/>
    <w:basedOn w:val="BASLIK1"/>
    <w:link w:val="BASLIK2Char"/>
    <w:autoRedefine/>
    <w:qFormat/>
    <w:rsid w:val="00FC5AF2"/>
    <w:pPr>
      <w:numPr>
        <w:numId w:val="0"/>
      </w:numPr>
      <w:ind w:firstLine="708"/>
      <w:jc w:val="both"/>
      <w:outlineLvl w:val="1"/>
    </w:pPr>
    <w:rPr>
      <w:szCs w:val="16"/>
      <w:shd w:val="clear" w:color="auto" w:fill="FFFFFF"/>
    </w:rPr>
  </w:style>
  <w:style w:type="character" w:customStyle="1" w:styleId="BASLIK2Char">
    <w:name w:val="BASLIK 2 Char"/>
    <w:link w:val="BASLIK2"/>
    <w:rsid w:val="00FC5AF2"/>
    <w:rPr>
      <w:b/>
      <w:sz w:val="24"/>
      <w:szCs w:val="16"/>
    </w:rPr>
  </w:style>
  <w:style w:type="paragraph" w:customStyle="1" w:styleId="BASLIK3">
    <w:name w:val="BASLIK 3"/>
    <w:basedOn w:val="Balk1"/>
    <w:link w:val="BASLIK3Char"/>
    <w:uiPriority w:val="99"/>
    <w:qFormat/>
    <w:rsid w:val="008658CD"/>
    <w:pPr>
      <w:keepNext w:val="0"/>
      <w:spacing w:before="0" w:after="240"/>
      <w:outlineLvl w:val="2"/>
    </w:pPr>
    <w:rPr>
      <w:rFonts w:ascii="Times New Roman" w:hAnsi="Times New Roman"/>
      <w:sz w:val="24"/>
      <w:szCs w:val="24"/>
    </w:rPr>
  </w:style>
  <w:style w:type="character" w:customStyle="1" w:styleId="BASLIK3Char">
    <w:name w:val="BASLIK 3 Char"/>
    <w:link w:val="BASLIK3"/>
    <w:uiPriority w:val="99"/>
    <w:rsid w:val="008658CD"/>
    <w:rPr>
      <w:b/>
      <w:bCs/>
      <w:kern w:val="32"/>
      <w:sz w:val="24"/>
      <w:szCs w:val="24"/>
    </w:rPr>
  </w:style>
  <w:style w:type="paragraph" w:customStyle="1" w:styleId="BASLIK4">
    <w:name w:val="BASLIK 4"/>
    <w:basedOn w:val="Normal"/>
    <w:link w:val="BASLIK4Char"/>
    <w:qFormat/>
    <w:rsid w:val="002002C4"/>
    <w:pPr>
      <w:spacing w:after="240"/>
      <w:outlineLvl w:val="3"/>
    </w:pPr>
    <w:rPr>
      <w:b/>
    </w:rPr>
  </w:style>
  <w:style w:type="character" w:customStyle="1" w:styleId="BASLIK4Char">
    <w:name w:val="BASLIK 4 Char"/>
    <w:link w:val="BASLIK4"/>
    <w:rsid w:val="002002C4"/>
    <w:rPr>
      <w:b/>
      <w:sz w:val="24"/>
      <w:szCs w:val="24"/>
    </w:rPr>
  </w:style>
  <w:style w:type="paragraph" w:customStyle="1" w:styleId="PARAGRAF">
    <w:name w:val="PARAGRAF"/>
    <w:basedOn w:val="Balk1"/>
    <w:link w:val="PARAGRAFChar"/>
    <w:uiPriority w:val="99"/>
    <w:qFormat/>
    <w:rsid w:val="00663DFD"/>
    <w:pPr>
      <w:keepNext w:val="0"/>
      <w:spacing w:before="0" w:after="240"/>
      <w:ind w:firstLine="709"/>
      <w:jc w:val="both"/>
      <w:outlineLvl w:val="9"/>
    </w:pPr>
    <w:rPr>
      <w:rFonts w:ascii="Times New Roman" w:hAnsi="Times New Roman"/>
      <w:b w:val="0"/>
      <w:sz w:val="24"/>
      <w:szCs w:val="24"/>
    </w:rPr>
  </w:style>
  <w:style w:type="character" w:customStyle="1" w:styleId="PARAGRAFChar">
    <w:name w:val="PARAGRAF Char"/>
    <w:link w:val="PARAGRAF"/>
    <w:uiPriority w:val="99"/>
    <w:rsid w:val="00663DFD"/>
    <w:rPr>
      <w:bCs/>
      <w:kern w:val="32"/>
      <w:sz w:val="24"/>
      <w:szCs w:val="24"/>
    </w:rPr>
  </w:style>
  <w:style w:type="paragraph" w:customStyle="1" w:styleId="BASLIK5">
    <w:name w:val="BASLIK 5"/>
    <w:basedOn w:val="Normal"/>
    <w:link w:val="BASLIK5Char"/>
    <w:qFormat/>
    <w:rsid w:val="00511939"/>
    <w:pPr>
      <w:spacing w:after="240"/>
      <w:ind w:firstLine="709"/>
      <w:outlineLvl w:val="4"/>
    </w:pPr>
    <w:rPr>
      <w:b/>
    </w:rPr>
  </w:style>
  <w:style w:type="character" w:customStyle="1" w:styleId="BASLIK5Char">
    <w:name w:val="BASLIK 5 Char"/>
    <w:link w:val="BASLIK5"/>
    <w:rsid w:val="00511939"/>
    <w:rPr>
      <w:b/>
      <w:sz w:val="24"/>
      <w:szCs w:val="24"/>
    </w:rPr>
  </w:style>
  <w:style w:type="paragraph" w:customStyle="1" w:styleId="TABLOBASLIK">
    <w:name w:val="TABLO BASLIK"/>
    <w:basedOn w:val="Balk1"/>
    <w:link w:val="TABLOBASLIKChar"/>
    <w:qFormat/>
    <w:rsid w:val="00DC6833"/>
    <w:pPr>
      <w:keepNext w:val="0"/>
      <w:spacing w:before="0" w:after="0"/>
      <w:outlineLvl w:val="9"/>
    </w:pPr>
    <w:rPr>
      <w:rFonts w:ascii="Times New Roman" w:hAnsi="Times New Roman"/>
      <w:sz w:val="24"/>
      <w:szCs w:val="24"/>
    </w:rPr>
  </w:style>
  <w:style w:type="character" w:customStyle="1" w:styleId="TABLOBASLIKChar">
    <w:name w:val="TABLO BASLIK Char"/>
    <w:link w:val="TABLOBASLIK"/>
    <w:rsid w:val="00DC6833"/>
    <w:rPr>
      <w:b/>
      <w:bCs/>
      <w:kern w:val="32"/>
      <w:sz w:val="24"/>
      <w:szCs w:val="24"/>
    </w:rPr>
  </w:style>
  <w:style w:type="paragraph" w:customStyle="1" w:styleId="DUZEYSZBASLIK">
    <w:name w:val="DUZEYSİZ BASLIK"/>
    <w:basedOn w:val="Balk1"/>
    <w:link w:val="DUZEYSZBASLIKChar"/>
    <w:uiPriority w:val="99"/>
    <w:qFormat/>
    <w:rsid w:val="00945ADA"/>
    <w:pPr>
      <w:keepNext w:val="0"/>
      <w:spacing w:before="0" w:after="240"/>
      <w:jc w:val="both"/>
      <w:outlineLvl w:val="9"/>
    </w:pPr>
    <w:rPr>
      <w:rFonts w:ascii="Times New Roman" w:hAnsi="Times New Roman"/>
      <w:color w:val="000000"/>
      <w:sz w:val="24"/>
      <w:szCs w:val="24"/>
    </w:rPr>
  </w:style>
  <w:style w:type="character" w:customStyle="1" w:styleId="DUZEYSZBASLIKChar">
    <w:name w:val="DUZEYSİZ BASLIK Char"/>
    <w:link w:val="DUZEYSZBASLIK"/>
    <w:uiPriority w:val="99"/>
    <w:rsid w:val="00945ADA"/>
    <w:rPr>
      <w:b/>
      <w:bCs/>
      <w:color w:val="000000"/>
      <w:kern w:val="32"/>
      <w:sz w:val="24"/>
      <w:szCs w:val="24"/>
    </w:rPr>
  </w:style>
  <w:style w:type="paragraph" w:customStyle="1" w:styleId="GARFKBASLIK">
    <w:name w:val="GARFİK BASLIK"/>
    <w:basedOn w:val="TABLOBASLIK"/>
    <w:link w:val="GARFKBASLIKChar"/>
    <w:qFormat/>
    <w:rsid w:val="00663DFD"/>
  </w:style>
  <w:style w:type="character" w:customStyle="1" w:styleId="GARFKBASLIKChar">
    <w:name w:val="GARFİK BASLIK Char"/>
    <w:link w:val="GARFKBASLIK"/>
    <w:rsid w:val="00663DFD"/>
    <w:rPr>
      <w:bCs/>
      <w:kern w:val="32"/>
      <w:sz w:val="24"/>
      <w:szCs w:val="24"/>
    </w:rPr>
  </w:style>
  <w:style w:type="paragraph" w:styleId="DipnotMetni">
    <w:name w:val="footnote text"/>
    <w:basedOn w:val="Normal"/>
    <w:link w:val="DipnotMetniChar"/>
    <w:rsid w:val="006E0370"/>
    <w:rPr>
      <w:sz w:val="20"/>
      <w:szCs w:val="20"/>
    </w:rPr>
  </w:style>
  <w:style w:type="character" w:customStyle="1" w:styleId="DipnotMetniChar">
    <w:name w:val="Dipnot Metni Char"/>
    <w:basedOn w:val="VarsaylanParagrafYazTipi"/>
    <w:link w:val="DipnotMetni"/>
    <w:rsid w:val="006E0370"/>
  </w:style>
  <w:style w:type="paragraph" w:styleId="Dizin9">
    <w:name w:val="index 9"/>
    <w:basedOn w:val="Normal"/>
    <w:next w:val="Normal"/>
    <w:autoRedefine/>
    <w:rsid w:val="005C7CB3"/>
    <w:pPr>
      <w:ind w:left="2160" w:hanging="240"/>
    </w:pPr>
  </w:style>
  <w:style w:type="character" w:styleId="DipnotBavurusu">
    <w:name w:val="footnote reference"/>
    <w:rsid w:val="006E0370"/>
    <w:rPr>
      <w:vertAlign w:val="superscript"/>
    </w:rPr>
  </w:style>
  <w:style w:type="character" w:customStyle="1" w:styleId="apple-converted-space">
    <w:name w:val="apple-converted-space"/>
    <w:rsid w:val="00F400F5"/>
  </w:style>
  <w:style w:type="paragraph" w:styleId="SonnotMetni">
    <w:name w:val="endnote text"/>
    <w:basedOn w:val="Normal"/>
    <w:link w:val="SonnotMetniChar"/>
    <w:rsid w:val="00C54561"/>
    <w:rPr>
      <w:sz w:val="20"/>
      <w:szCs w:val="20"/>
    </w:rPr>
  </w:style>
  <w:style w:type="character" w:customStyle="1" w:styleId="SonnotMetniChar">
    <w:name w:val="Sonnot Metni Char"/>
    <w:basedOn w:val="VarsaylanParagrafYazTipi"/>
    <w:link w:val="SonnotMetni"/>
    <w:rsid w:val="00C54561"/>
  </w:style>
  <w:style w:type="character" w:styleId="SonnotBavurusu">
    <w:name w:val="endnote reference"/>
    <w:rsid w:val="00C54561"/>
    <w:rPr>
      <w:vertAlign w:val="superscript"/>
    </w:rPr>
  </w:style>
  <w:style w:type="character" w:styleId="HafifVurgulama">
    <w:name w:val="Subtle Emphasis"/>
    <w:uiPriority w:val="19"/>
    <w:qFormat/>
    <w:rsid w:val="006440AB"/>
    <w:rPr>
      <w:i/>
      <w:iCs/>
      <w:color w:val="808080"/>
    </w:rPr>
  </w:style>
  <w:style w:type="paragraph" w:styleId="Alnt">
    <w:name w:val="Quote"/>
    <w:basedOn w:val="Normal"/>
    <w:next w:val="Normal"/>
    <w:link w:val="AlntChar"/>
    <w:uiPriority w:val="29"/>
    <w:qFormat/>
    <w:rsid w:val="00AD0258"/>
    <w:rPr>
      <w:i/>
      <w:iCs/>
      <w:color w:val="000000"/>
    </w:rPr>
  </w:style>
  <w:style w:type="character" w:customStyle="1" w:styleId="AlntChar">
    <w:name w:val="Alıntı Char"/>
    <w:link w:val="Alnt"/>
    <w:uiPriority w:val="29"/>
    <w:rsid w:val="00AD0258"/>
    <w:rPr>
      <w:i/>
      <w:iCs/>
      <w:color w:val="000000"/>
      <w:sz w:val="24"/>
      <w:szCs w:val="24"/>
    </w:rPr>
  </w:style>
  <w:style w:type="character" w:styleId="Vurgu">
    <w:name w:val="Emphasis"/>
    <w:qFormat/>
    <w:rsid w:val="00D34487"/>
    <w:rPr>
      <w:i/>
      <w:iCs/>
    </w:rPr>
  </w:style>
  <w:style w:type="paragraph" w:customStyle="1" w:styleId="Default">
    <w:name w:val="Default"/>
    <w:uiPriority w:val="99"/>
    <w:qFormat/>
    <w:rsid w:val="004C03C2"/>
    <w:pPr>
      <w:autoSpaceDE w:val="0"/>
      <w:autoSpaceDN w:val="0"/>
      <w:adjustRightInd w:val="0"/>
    </w:pPr>
    <w:rPr>
      <w:color w:val="000000"/>
      <w:sz w:val="24"/>
      <w:szCs w:val="24"/>
    </w:rPr>
  </w:style>
  <w:style w:type="paragraph" w:styleId="GvdeMetni">
    <w:name w:val="Body Text"/>
    <w:basedOn w:val="Normal"/>
    <w:link w:val="GvdeMetniChar"/>
    <w:rsid w:val="007A7CE9"/>
    <w:pPr>
      <w:spacing w:after="120"/>
    </w:pPr>
  </w:style>
  <w:style w:type="character" w:customStyle="1" w:styleId="GvdeMetniChar">
    <w:name w:val="Gövde Metni Char"/>
    <w:basedOn w:val="VarsaylanParagrafYazTipi"/>
    <w:link w:val="GvdeMetni"/>
    <w:rsid w:val="007A7CE9"/>
    <w:rPr>
      <w:sz w:val="24"/>
      <w:szCs w:val="24"/>
    </w:rPr>
  </w:style>
  <w:style w:type="character" w:styleId="zlenenKpr">
    <w:name w:val="FollowedHyperlink"/>
    <w:basedOn w:val="VarsaylanParagrafYazTipi"/>
    <w:uiPriority w:val="99"/>
    <w:rsid w:val="00F93696"/>
    <w:rPr>
      <w:color w:val="800080"/>
      <w:u w:val="single"/>
    </w:rPr>
  </w:style>
  <w:style w:type="paragraph" w:styleId="Dzeltme">
    <w:name w:val="Revision"/>
    <w:hidden/>
    <w:uiPriority w:val="99"/>
    <w:semiHidden/>
    <w:rsid w:val="00EE355B"/>
    <w:rPr>
      <w:sz w:val="24"/>
      <w:szCs w:val="24"/>
    </w:rPr>
  </w:style>
  <w:style w:type="table" w:customStyle="1" w:styleId="TabloKlavuzuAk1">
    <w:name w:val="Tablo Kılavuzu Açık1"/>
    <w:basedOn w:val="NormalTablo"/>
    <w:uiPriority w:val="40"/>
    <w:rsid w:val="00F848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2-OrtaBaslk0">
    <w:name w:val="2-Orta Baslık"/>
    <w:uiPriority w:val="99"/>
    <w:qFormat/>
    <w:rsid w:val="003A16A2"/>
    <w:pPr>
      <w:jc w:val="center"/>
    </w:pPr>
    <w:rPr>
      <w:rFonts w:eastAsia="ヒラギノ明朝 Pro W3" w:hAnsi="Times"/>
      <w:b/>
      <w:sz w:val="19"/>
      <w:lang w:eastAsia="en-US"/>
    </w:rPr>
  </w:style>
  <w:style w:type="paragraph" w:styleId="KonuBal">
    <w:name w:val="Title"/>
    <w:basedOn w:val="Normal"/>
    <w:next w:val="Normal"/>
    <w:link w:val="KonuBalChar"/>
    <w:qFormat/>
    <w:rsid w:val="003A16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3A16A2"/>
    <w:rPr>
      <w:rFonts w:asciiTheme="majorHAnsi" w:eastAsiaTheme="majorEastAsia" w:hAnsiTheme="majorHAnsi" w:cstheme="majorBidi"/>
      <w:color w:val="17365D" w:themeColor="text2" w:themeShade="BF"/>
      <w:spacing w:val="5"/>
      <w:kern w:val="28"/>
      <w:sz w:val="52"/>
      <w:szCs w:val="52"/>
    </w:rPr>
  </w:style>
  <w:style w:type="table" w:customStyle="1" w:styleId="TABLO">
    <w:name w:val="TABLO"/>
    <w:basedOn w:val="NormalTablo"/>
    <w:uiPriority w:val="99"/>
    <w:rsid w:val="00B4065D"/>
    <w:pPr>
      <w:jc w:val="center"/>
    </w:pPr>
    <w:rPr>
      <w:sz w:val="24"/>
    </w:rPr>
    <w:tblPr>
      <w:tblStyleRowBandSize w:val="1"/>
      <w:tblStyleColBandSize w:val="1"/>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28" w:type="dxa"/>
        <w:left w:w="57" w:type="dxa"/>
        <w:bottom w:w="28" w:type="dxa"/>
        <w:right w:w="57" w:type="dxa"/>
      </w:tblCellMar>
    </w:tblPr>
    <w:trPr>
      <w:jc w:val="center"/>
    </w:trPr>
    <w:tcPr>
      <w:shd w:val="clear" w:color="auto" w:fill="FFFFFF" w:themeFill="background1"/>
      <w:vAlign w:val="center"/>
    </w:tcPr>
    <w:tblStylePr w:type="firstRow">
      <w:pPr>
        <w:jc w:val="center"/>
      </w:pPr>
      <w:rPr>
        <w:rFonts w:ascii="Times New Roman" w:hAnsi="Times New Roman"/>
        <w:b/>
        <w:sz w:val="24"/>
      </w:rPr>
      <w:tblPr/>
      <w:tcPr>
        <w:shd w:val="clear" w:color="auto" w:fill="D9D9D9" w:themeFill="background1" w:themeFillShade="D9"/>
      </w:tcPr>
    </w:tblStylePr>
    <w:tblStylePr w:type="lastRow">
      <w:pPr>
        <w:jc w:val="right"/>
      </w:pPr>
      <w:rPr>
        <w:rFonts w:ascii="Times New Roman" w:hAnsi="Times New Roman"/>
        <w:b/>
        <w:i w:val="0"/>
        <w:color w:val="auto"/>
        <w:sz w:val="24"/>
      </w:rPr>
      <w:tblPr/>
      <w:tcPr>
        <w:shd w:val="clear" w:color="auto" w:fill="D9D9D9" w:themeFill="background1" w:themeFillShade="D9"/>
      </w:tcPr>
    </w:tblStylePr>
    <w:tblStylePr w:type="firstCol">
      <w:pPr>
        <w:jc w:val="left"/>
      </w:pPr>
      <w:rPr>
        <w:rFonts w:ascii="Times New Roman" w:hAnsi="Times New Roman"/>
        <w:b w:val="0"/>
        <w:sz w:val="24"/>
      </w:rPr>
      <w:tblPr/>
      <w:tcPr>
        <w:shd w:val="clear" w:color="auto" w:fill="D9D9D9" w:themeFill="background1" w:themeFillShade="D9"/>
      </w:tcPr>
    </w:tblStylePr>
    <w:tblStylePr w:type="band2Vert">
      <w:pPr>
        <w:jc w:val="right"/>
      </w:pPr>
    </w:tblStylePr>
    <w:tblStylePr w:type="band1Horz">
      <w:pPr>
        <w:jc w:val="right"/>
      </w:pPr>
    </w:tblStylePr>
    <w:tblStylePr w:type="band2Horz">
      <w:pPr>
        <w:jc w:val="right"/>
      </w:pPr>
    </w:tblStylePr>
  </w:style>
  <w:style w:type="table" w:customStyle="1" w:styleId="Tablo0">
    <w:name w:val="Tablo"/>
    <w:basedOn w:val="NormalTablo"/>
    <w:uiPriority w:val="99"/>
    <w:rsid w:val="00E8209F"/>
    <w:pPr>
      <w:ind w:left="57" w:right="57"/>
      <w:mirrorIndents/>
    </w:pPr>
    <w:rPr>
      <w:rFonts w:eastAsiaTheme="minorHAnsi" w:cstheme="minorBidi"/>
      <w:szCs w:val="22"/>
      <w:lang w:eastAsia="en-US"/>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rPr>
      <w:jc w:val="center"/>
    </w:trPr>
    <w:tcPr>
      <w:noWrap/>
      <w:vAlign w:val="center"/>
    </w:tcPr>
    <w:tblStylePr w:type="firstRow">
      <w:pPr>
        <w:jc w:val="center"/>
      </w:pPr>
      <w:rPr>
        <w:rFonts w:ascii="Times New Roman" w:hAnsi="Times New Roman"/>
        <w:b/>
        <w:sz w:val="20"/>
      </w:rPr>
      <w:tblPr/>
      <w:tcPr>
        <w:shd w:val="clear" w:color="auto" w:fill="D9D9D9" w:themeFill="background1" w:themeFillShade="D9"/>
      </w:tcPr>
    </w:tblStylePr>
    <w:tblStylePr w:type="lastRow">
      <w:pPr>
        <w:jc w:val="right"/>
      </w:pPr>
      <w:rPr>
        <w:rFonts w:ascii="Times New Roman" w:hAnsi="Times New Roman"/>
        <w:b/>
        <w:sz w:val="20"/>
      </w:rPr>
      <w:tblPr/>
      <w:tcPr>
        <w:shd w:val="clear" w:color="auto" w:fill="D9D9D9" w:themeFill="background1" w:themeFillShade="D9"/>
      </w:tcPr>
    </w:tblStylePr>
    <w:tblStylePr w:type="firstCol">
      <w:pPr>
        <w:jc w:val="left"/>
      </w:pPr>
      <w:rPr>
        <w:rFonts w:ascii="Times New Roman" w:hAnsi="Times New Roman"/>
        <w:sz w:val="20"/>
      </w:rPr>
      <w:tblPr/>
      <w:tcPr>
        <w:shd w:val="clear" w:color="auto" w:fill="D9D9D9" w:themeFill="background1" w:themeFillShade="D9"/>
        <w:vAlign w:val="center"/>
      </w:tcPr>
    </w:tblStylePr>
    <w:tblStylePr w:type="lastCol">
      <w:pPr>
        <w:jc w:val="right"/>
      </w:pPr>
      <w:rPr>
        <w:rFonts w:ascii="Times New Roman" w:hAnsi="Times New Roman"/>
        <w:b/>
        <w:sz w:val="20"/>
      </w:rPr>
      <w:tblPr/>
      <w:tcPr>
        <w:shd w:val="clear" w:color="auto" w:fill="D9D9D9" w:themeFill="background1" w:themeFillShade="D9"/>
      </w:tcPr>
    </w:tblStylePr>
    <w:tblStylePr w:type="band1Horz">
      <w:pPr>
        <w:jc w:val="right"/>
      </w:pPr>
      <w:rPr>
        <w:rFonts w:ascii="Times New Roman" w:hAnsi="Times New Roman"/>
        <w:sz w:val="20"/>
      </w:rPr>
    </w:tblStylePr>
    <w:tblStylePr w:type="band2Horz">
      <w:pPr>
        <w:jc w:val="right"/>
      </w:pPr>
      <w:rPr>
        <w:rFonts w:ascii="Times New Roman" w:hAnsi="Times New Roman"/>
        <w:sz w:val="20"/>
      </w:rPr>
      <w:tblPr/>
      <w:tcPr>
        <w:vAlign w:val="center"/>
      </w:tcPr>
    </w:tblStylePr>
  </w:style>
  <w:style w:type="character" w:customStyle="1" w:styleId="Gvdemetni511">
    <w:name w:val="Gövde metni (5)11"/>
    <w:basedOn w:val="VarsaylanParagrafYazTipi"/>
    <w:uiPriority w:val="99"/>
    <w:rsid w:val="00A04F90"/>
    <w:rPr>
      <w:rFonts w:ascii="Times New Roman" w:hAnsi="Times New Roman" w:cs="Times New Roman"/>
      <w:b/>
      <w:bCs/>
      <w:spacing w:val="0"/>
      <w:sz w:val="21"/>
      <w:szCs w:val="21"/>
    </w:rPr>
  </w:style>
  <w:style w:type="character" w:customStyle="1" w:styleId="Gvdemetni4">
    <w:name w:val="Gövde metni (4)_"/>
    <w:basedOn w:val="VarsaylanParagrafYazTipi"/>
    <w:link w:val="Gvdemetni40"/>
    <w:uiPriority w:val="99"/>
    <w:rsid w:val="00A04F90"/>
    <w:rPr>
      <w:rFonts w:ascii="Batang" w:eastAsia="Batang" w:cs="Batang"/>
      <w:sz w:val="19"/>
      <w:szCs w:val="19"/>
      <w:shd w:val="clear" w:color="auto" w:fill="FFFFFF"/>
    </w:rPr>
  </w:style>
  <w:style w:type="paragraph" w:customStyle="1" w:styleId="Gvdemetni40">
    <w:name w:val="Gövde metni (4)"/>
    <w:basedOn w:val="Normal"/>
    <w:link w:val="Gvdemetni4"/>
    <w:uiPriority w:val="99"/>
    <w:qFormat/>
    <w:rsid w:val="00A04F90"/>
    <w:pPr>
      <w:shd w:val="clear" w:color="auto" w:fill="FFFFFF"/>
      <w:spacing w:before="240" w:after="240" w:line="274" w:lineRule="exact"/>
      <w:jc w:val="both"/>
    </w:pPr>
    <w:rPr>
      <w:rFonts w:ascii="Batang" w:eastAsia="Batang" w:cs="Batang"/>
      <w:sz w:val="19"/>
      <w:szCs w:val="19"/>
    </w:rPr>
  </w:style>
  <w:style w:type="character" w:customStyle="1" w:styleId="GvdemetniKaln">
    <w:name w:val="Gövde metni + Kalın"/>
    <w:basedOn w:val="VarsaylanParagrafYazTipi"/>
    <w:uiPriority w:val="99"/>
    <w:rsid w:val="001C0B02"/>
    <w:rPr>
      <w:rFonts w:ascii="Times New Roman" w:hAnsi="Times New Roman" w:cs="Times New Roman"/>
      <w:b/>
      <w:bCs/>
      <w:spacing w:val="0"/>
      <w:sz w:val="22"/>
      <w:szCs w:val="22"/>
    </w:rPr>
  </w:style>
  <w:style w:type="character" w:customStyle="1" w:styleId="GvdemetniKaln1">
    <w:name w:val="Gövde metni + Kalın1"/>
    <w:basedOn w:val="VarsaylanParagrafYazTipi"/>
    <w:uiPriority w:val="99"/>
    <w:rsid w:val="001C0B02"/>
    <w:rPr>
      <w:rFonts w:ascii="Times New Roman" w:hAnsi="Times New Roman" w:cs="Times New Roman"/>
      <w:b/>
      <w:bCs/>
      <w:spacing w:val="0"/>
      <w:sz w:val="22"/>
      <w:szCs w:val="22"/>
      <w:u w:val="single"/>
    </w:rPr>
  </w:style>
  <w:style w:type="character" w:styleId="HTMLCite">
    <w:name w:val="HTML Cite"/>
    <w:basedOn w:val="VarsaylanParagrafYazTipi"/>
    <w:uiPriority w:val="99"/>
    <w:semiHidden/>
    <w:unhideWhenUsed/>
    <w:rsid w:val="004D1235"/>
    <w:rPr>
      <w:i/>
      <w:iCs/>
    </w:rPr>
  </w:style>
  <w:style w:type="character" w:customStyle="1" w:styleId="Gvdemetni0">
    <w:name w:val="Gövde metni_"/>
    <w:link w:val="Gvdemetni1"/>
    <w:rsid w:val="00021567"/>
    <w:rPr>
      <w:sz w:val="22"/>
      <w:szCs w:val="22"/>
      <w:shd w:val="clear" w:color="auto" w:fill="FFFFFF"/>
    </w:rPr>
  </w:style>
  <w:style w:type="paragraph" w:customStyle="1" w:styleId="Gvdemetni1">
    <w:name w:val="Gövde metni"/>
    <w:basedOn w:val="Normal"/>
    <w:link w:val="Gvdemetni0"/>
    <w:qFormat/>
    <w:rsid w:val="00021567"/>
    <w:pPr>
      <w:widowControl w:val="0"/>
      <w:shd w:val="clear" w:color="auto" w:fill="FFFFFF"/>
      <w:spacing w:line="277" w:lineRule="exact"/>
      <w:ind w:hanging="720"/>
      <w:jc w:val="center"/>
    </w:pPr>
    <w:rPr>
      <w:sz w:val="22"/>
      <w:szCs w:val="22"/>
    </w:rPr>
  </w:style>
  <w:style w:type="table" w:customStyle="1" w:styleId="TableNormal">
    <w:name w:val="Table Normal"/>
    <w:uiPriority w:val="2"/>
    <w:semiHidden/>
    <w:unhideWhenUsed/>
    <w:qFormat/>
    <w:rsid w:val="00DA445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445E"/>
    <w:pPr>
      <w:widowControl w:val="0"/>
    </w:pPr>
    <w:rPr>
      <w:rFonts w:asciiTheme="minorHAnsi" w:eastAsiaTheme="minorHAnsi" w:hAnsiTheme="minorHAnsi" w:cstheme="minorBidi"/>
      <w:sz w:val="22"/>
      <w:szCs w:val="22"/>
      <w:lang w:val="en-US" w:eastAsia="en-US"/>
    </w:rPr>
  </w:style>
  <w:style w:type="character" w:styleId="AklamaBavurusu">
    <w:name w:val="annotation reference"/>
    <w:basedOn w:val="VarsaylanParagrafYazTipi"/>
    <w:semiHidden/>
    <w:unhideWhenUsed/>
    <w:rsid w:val="00923889"/>
    <w:rPr>
      <w:sz w:val="16"/>
      <w:szCs w:val="16"/>
    </w:rPr>
  </w:style>
  <w:style w:type="paragraph" w:styleId="AklamaMetni">
    <w:name w:val="annotation text"/>
    <w:basedOn w:val="Normal"/>
    <w:link w:val="AklamaMetniChar"/>
    <w:semiHidden/>
    <w:unhideWhenUsed/>
    <w:rsid w:val="00923889"/>
    <w:rPr>
      <w:sz w:val="20"/>
      <w:szCs w:val="20"/>
    </w:rPr>
  </w:style>
  <w:style w:type="character" w:customStyle="1" w:styleId="AklamaMetniChar">
    <w:name w:val="Açıklama Metni Char"/>
    <w:basedOn w:val="VarsaylanParagrafYazTipi"/>
    <w:link w:val="AklamaMetni"/>
    <w:semiHidden/>
    <w:rsid w:val="00923889"/>
  </w:style>
  <w:style w:type="paragraph" w:styleId="AklamaKonusu">
    <w:name w:val="annotation subject"/>
    <w:basedOn w:val="AklamaMetni"/>
    <w:next w:val="AklamaMetni"/>
    <w:link w:val="AklamaKonusuChar"/>
    <w:semiHidden/>
    <w:unhideWhenUsed/>
    <w:rsid w:val="00923889"/>
    <w:rPr>
      <w:b/>
      <w:bCs/>
    </w:rPr>
  </w:style>
  <w:style w:type="character" w:customStyle="1" w:styleId="AklamaKonusuChar">
    <w:name w:val="Açıklama Konusu Char"/>
    <w:basedOn w:val="AklamaMetniChar"/>
    <w:link w:val="AklamaKonusu"/>
    <w:semiHidden/>
    <w:rsid w:val="00923889"/>
    <w:rPr>
      <w:b/>
      <w:bCs/>
    </w:rPr>
  </w:style>
  <w:style w:type="character" w:customStyle="1" w:styleId="CharChar31">
    <w:name w:val="Char Char31"/>
    <w:locked/>
    <w:rsid w:val="00B53E30"/>
    <w:rPr>
      <w:rFonts w:ascii="Arial" w:hAnsi="Arial" w:cs="Arial"/>
      <w:b/>
      <w:bCs/>
      <w:sz w:val="26"/>
      <w:szCs w:val="26"/>
      <w:lang w:val="tr-TR" w:eastAsia="tr-TR" w:bidi="ar-SA"/>
    </w:rPr>
  </w:style>
  <w:style w:type="character" w:customStyle="1" w:styleId="AltyazChar1">
    <w:name w:val="Altyazı Char1"/>
    <w:basedOn w:val="VarsaylanParagrafYazTipi"/>
    <w:rsid w:val="000E4A51"/>
    <w:rPr>
      <w:rFonts w:asciiTheme="minorHAnsi" w:eastAsiaTheme="minorEastAsia" w:hAnsiTheme="minorHAnsi" w:cstheme="minorBidi"/>
      <w:color w:val="5A5A5A" w:themeColor="text1" w:themeTint="A5"/>
      <w:spacing w:val="15"/>
      <w:sz w:val="22"/>
      <w:szCs w:val="22"/>
      <w:lang w:eastAsia="en-US"/>
    </w:rPr>
  </w:style>
  <w:style w:type="character" w:customStyle="1" w:styleId="AlntChar1">
    <w:name w:val="Alıntı Char1"/>
    <w:basedOn w:val="VarsaylanParagrafYazTipi"/>
    <w:uiPriority w:val="29"/>
    <w:rsid w:val="000E4A51"/>
    <w:rPr>
      <w:rFonts w:asciiTheme="minorHAnsi" w:eastAsiaTheme="minorHAnsi" w:hAnsiTheme="minorHAnsi" w:cstheme="minorBidi"/>
      <w:i/>
      <w:iCs/>
      <w:color w:val="404040" w:themeColor="text1" w:themeTint="BF"/>
      <w:sz w:val="22"/>
      <w:szCs w:val="22"/>
      <w:lang w:eastAsia="en-US"/>
    </w:rPr>
  </w:style>
  <w:style w:type="character" w:customStyle="1" w:styleId="KonuBalChar1">
    <w:name w:val="Konu Başlığı Char1"/>
    <w:basedOn w:val="VarsaylanParagrafYazTipi"/>
    <w:rsid w:val="000E4A51"/>
    <w:rPr>
      <w:rFonts w:asciiTheme="majorHAnsi" w:eastAsiaTheme="majorEastAsia" w:hAnsiTheme="majorHAnsi" w:cstheme="majorBidi"/>
      <w:spacing w:val="-10"/>
      <w:kern w:val="28"/>
      <w:sz w:val="56"/>
      <w:szCs w:val="56"/>
      <w:lang w:eastAsia="en-US"/>
    </w:rPr>
  </w:style>
  <w:style w:type="character" w:styleId="SatrNumaras">
    <w:name w:val="line number"/>
    <w:basedOn w:val="VarsaylanParagrafYazTipi"/>
    <w:semiHidden/>
    <w:unhideWhenUsed/>
    <w:rsid w:val="00382616"/>
  </w:style>
  <w:style w:type="paragraph" w:customStyle="1" w:styleId="Tablo-1">
    <w:name w:val="Tablo -1"/>
    <w:basedOn w:val="Normal"/>
    <w:link w:val="Tablo-1Char"/>
    <w:qFormat/>
    <w:rsid w:val="00CA042F"/>
    <w:rPr>
      <w:b/>
    </w:rPr>
  </w:style>
  <w:style w:type="character" w:customStyle="1" w:styleId="Tablo-1Char">
    <w:name w:val="Tablo -1 Char"/>
    <w:basedOn w:val="VarsaylanParagrafYazTipi"/>
    <w:link w:val="Tablo-1"/>
    <w:rsid w:val="00CA042F"/>
    <w:rPr>
      <w:b/>
      <w:sz w:val="24"/>
      <w:szCs w:val="24"/>
    </w:rPr>
  </w:style>
  <w:style w:type="paragraph" w:customStyle="1" w:styleId="xl65">
    <w:name w:val="xl65"/>
    <w:basedOn w:val="Normal"/>
    <w:rsid w:val="00DE52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Calibri" w:hAnsi="Calibri" w:cs="Calibri"/>
      <w:b/>
      <w:bCs/>
    </w:rPr>
  </w:style>
  <w:style w:type="paragraph" w:customStyle="1" w:styleId="xl66">
    <w:name w:val="xl66"/>
    <w:basedOn w:val="Normal"/>
    <w:rsid w:val="00DE524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67">
    <w:name w:val="xl67"/>
    <w:basedOn w:val="Normal"/>
    <w:rsid w:val="00DE524B"/>
    <w:pPr>
      <w:spacing w:before="100" w:beforeAutospacing="1" w:after="100" w:afterAutospacing="1"/>
    </w:pPr>
  </w:style>
  <w:style w:type="paragraph" w:customStyle="1" w:styleId="xl68">
    <w:name w:val="xl68"/>
    <w:basedOn w:val="Normal"/>
    <w:rsid w:val="00DE52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DE5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Normal"/>
    <w:rsid w:val="00DE52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al"/>
    <w:rsid w:val="00DE5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DE524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rPr>
  </w:style>
  <w:style w:type="paragraph" w:customStyle="1" w:styleId="xl73">
    <w:name w:val="xl73"/>
    <w:basedOn w:val="Normal"/>
    <w:rsid w:val="00DE524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rPr>
  </w:style>
  <w:style w:type="paragraph" w:customStyle="1" w:styleId="xl74">
    <w:name w:val="xl74"/>
    <w:basedOn w:val="Normal"/>
    <w:rsid w:val="00DE524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E52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DE524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313">
      <w:bodyDiv w:val="1"/>
      <w:marLeft w:val="0"/>
      <w:marRight w:val="0"/>
      <w:marTop w:val="0"/>
      <w:marBottom w:val="0"/>
      <w:divBdr>
        <w:top w:val="none" w:sz="0" w:space="0" w:color="auto"/>
        <w:left w:val="none" w:sz="0" w:space="0" w:color="auto"/>
        <w:bottom w:val="none" w:sz="0" w:space="0" w:color="auto"/>
        <w:right w:val="none" w:sz="0" w:space="0" w:color="auto"/>
      </w:divBdr>
    </w:div>
    <w:div w:id="4553438">
      <w:bodyDiv w:val="1"/>
      <w:marLeft w:val="0"/>
      <w:marRight w:val="0"/>
      <w:marTop w:val="0"/>
      <w:marBottom w:val="0"/>
      <w:divBdr>
        <w:top w:val="none" w:sz="0" w:space="0" w:color="auto"/>
        <w:left w:val="none" w:sz="0" w:space="0" w:color="auto"/>
        <w:bottom w:val="none" w:sz="0" w:space="0" w:color="auto"/>
        <w:right w:val="none" w:sz="0" w:space="0" w:color="auto"/>
      </w:divBdr>
    </w:div>
    <w:div w:id="10689009">
      <w:bodyDiv w:val="1"/>
      <w:marLeft w:val="0"/>
      <w:marRight w:val="0"/>
      <w:marTop w:val="0"/>
      <w:marBottom w:val="0"/>
      <w:divBdr>
        <w:top w:val="none" w:sz="0" w:space="0" w:color="auto"/>
        <w:left w:val="none" w:sz="0" w:space="0" w:color="auto"/>
        <w:bottom w:val="none" w:sz="0" w:space="0" w:color="auto"/>
        <w:right w:val="none" w:sz="0" w:space="0" w:color="auto"/>
      </w:divBdr>
      <w:divsChild>
        <w:div w:id="17857978">
          <w:marLeft w:val="0"/>
          <w:marRight w:val="0"/>
          <w:marTop w:val="0"/>
          <w:marBottom w:val="0"/>
          <w:divBdr>
            <w:top w:val="none" w:sz="0" w:space="0" w:color="auto"/>
            <w:left w:val="none" w:sz="0" w:space="0" w:color="auto"/>
            <w:bottom w:val="none" w:sz="0" w:space="0" w:color="auto"/>
            <w:right w:val="none" w:sz="0" w:space="0" w:color="auto"/>
          </w:divBdr>
        </w:div>
        <w:div w:id="41026311">
          <w:marLeft w:val="0"/>
          <w:marRight w:val="0"/>
          <w:marTop w:val="0"/>
          <w:marBottom w:val="0"/>
          <w:divBdr>
            <w:top w:val="none" w:sz="0" w:space="0" w:color="auto"/>
            <w:left w:val="none" w:sz="0" w:space="0" w:color="auto"/>
            <w:bottom w:val="none" w:sz="0" w:space="0" w:color="auto"/>
            <w:right w:val="none" w:sz="0" w:space="0" w:color="auto"/>
          </w:divBdr>
        </w:div>
        <w:div w:id="102262812">
          <w:marLeft w:val="0"/>
          <w:marRight w:val="0"/>
          <w:marTop w:val="0"/>
          <w:marBottom w:val="0"/>
          <w:divBdr>
            <w:top w:val="none" w:sz="0" w:space="0" w:color="auto"/>
            <w:left w:val="none" w:sz="0" w:space="0" w:color="auto"/>
            <w:bottom w:val="none" w:sz="0" w:space="0" w:color="auto"/>
            <w:right w:val="none" w:sz="0" w:space="0" w:color="auto"/>
          </w:divBdr>
        </w:div>
        <w:div w:id="117335314">
          <w:marLeft w:val="0"/>
          <w:marRight w:val="0"/>
          <w:marTop w:val="0"/>
          <w:marBottom w:val="0"/>
          <w:divBdr>
            <w:top w:val="none" w:sz="0" w:space="0" w:color="auto"/>
            <w:left w:val="none" w:sz="0" w:space="0" w:color="auto"/>
            <w:bottom w:val="none" w:sz="0" w:space="0" w:color="auto"/>
            <w:right w:val="none" w:sz="0" w:space="0" w:color="auto"/>
          </w:divBdr>
        </w:div>
        <w:div w:id="117720854">
          <w:marLeft w:val="0"/>
          <w:marRight w:val="0"/>
          <w:marTop w:val="0"/>
          <w:marBottom w:val="0"/>
          <w:divBdr>
            <w:top w:val="none" w:sz="0" w:space="0" w:color="auto"/>
            <w:left w:val="none" w:sz="0" w:space="0" w:color="auto"/>
            <w:bottom w:val="none" w:sz="0" w:space="0" w:color="auto"/>
            <w:right w:val="none" w:sz="0" w:space="0" w:color="auto"/>
          </w:divBdr>
        </w:div>
        <w:div w:id="137041321">
          <w:marLeft w:val="0"/>
          <w:marRight w:val="0"/>
          <w:marTop w:val="0"/>
          <w:marBottom w:val="0"/>
          <w:divBdr>
            <w:top w:val="none" w:sz="0" w:space="0" w:color="auto"/>
            <w:left w:val="none" w:sz="0" w:space="0" w:color="auto"/>
            <w:bottom w:val="none" w:sz="0" w:space="0" w:color="auto"/>
            <w:right w:val="none" w:sz="0" w:space="0" w:color="auto"/>
          </w:divBdr>
        </w:div>
        <w:div w:id="192161165">
          <w:marLeft w:val="0"/>
          <w:marRight w:val="0"/>
          <w:marTop w:val="0"/>
          <w:marBottom w:val="0"/>
          <w:divBdr>
            <w:top w:val="none" w:sz="0" w:space="0" w:color="auto"/>
            <w:left w:val="none" w:sz="0" w:space="0" w:color="auto"/>
            <w:bottom w:val="none" w:sz="0" w:space="0" w:color="auto"/>
            <w:right w:val="none" w:sz="0" w:space="0" w:color="auto"/>
          </w:divBdr>
        </w:div>
        <w:div w:id="199131018">
          <w:marLeft w:val="0"/>
          <w:marRight w:val="0"/>
          <w:marTop w:val="0"/>
          <w:marBottom w:val="0"/>
          <w:divBdr>
            <w:top w:val="none" w:sz="0" w:space="0" w:color="auto"/>
            <w:left w:val="none" w:sz="0" w:space="0" w:color="auto"/>
            <w:bottom w:val="none" w:sz="0" w:space="0" w:color="auto"/>
            <w:right w:val="none" w:sz="0" w:space="0" w:color="auto"/>
          </w:divBdr>
        </w:div>
        <w:div w:id="220212451">
          <w:marLeft w:val="0"/>
          <w:marRight w:val="0"/>
          <w:marTop w:val="0"/>
          <w:marBottom w:val="0"/>
          <w:divBdr>
            <w:top w:val="none" w:sz="0" w:space="0" w:color="auto"/>
            <w:left w:val="none" w:sz="0" w:space="0" w:color="auto"/>
            <w:bottom w:val="none" w:sz="0" w:space="0" w:color="auto"/>
            <w:right w:val="none" w:sz="0" w:space="0" w:color="auto"/>
          </w:divBdr>
        </w:div>
        <w:div w:id="225147722">
          <w:marLeft w:val="0"/>
          <w:marRight w:val="0"/>
          <w:marTop w:val="0"/>
          <w:marBottom w:val="0"/>
          <w:divBdr>
            <w:top w:val="none" w:sz="0" w:space="0" w:color="auto"/>
            <w:left w:val="none" w:sz="0" w:space="0" w:color="auto"/>
            <w:bottom w:val="none" w:sz="0" w:space="0" w:color="auto"/>
            <w:right w:val="none" w:sz="0" w:space="0" w:color="auto"/>
          </w:divBdr>
        </w:div>
        <w:div w:id="240219877">
          <w:marLeft w:val="0"/>
          <w:marRight w:val="0"/>
          <w:marTop w:val="0"/>
          <w:marBottom w:val="0"/>
          <w:divBdr>
            <w:top w:val="none" w:sz="0" w:space="0" w:color="auto"/>
            <w:left w:val="none" w:sz="0" w:space="0" w:color="auto"/>
            <w:bottom w:val="none" w:sz="0" w:space="0" w:color="auto"/>
            <w:right w:val="none" w:sz="0" w:space="0" w:color="auto"/>
          </w:divBdr>
        </w:div>
        <w:div w:id="248202671">
          <w:marLeft w:val="0"/>
          <w:marRight w:val="0"/>
          <w:marTop w:val="0"/>
          <w:marBottom w:val="0"/>
          <w:divBdr>
            <w:top w:val="none" w:sz="0" w:space="0" w:color="auto"/>
            <w:left w:val="none" w:sz="0" w:space="0" w:color="auto"/>
            <w:bottom w:val="none" w:sz="0" w:space="0" w:color="auto"/>
            <w:right w:val="none" w:sz="0" w:space="0" w:color="auto"/>
          </w:divBdr>
        </w:div>
        <w:div w:id="255292742">
          <w:marLeft w:val="0"/>
          <w:marRight w:val="0"/>
          <w:marTop w:val="0"/>
          <w:marBottom w:val="0"/>
          <w:divBdr>
            <w:top w:val="none" w:sz="0" w:space="0" w:color="auto"/>
            <w:left w:val="none" w:sz="0" w:space="0" w:color="auto"/>
            <w:bottom w:val="none" w:sz="0" w:space="0" w:color="auto"/>
            <w:right w:val="none" w:sz="0" w:space="0" w:color="auto"/>
          </w:divBdr>
        </w:div>
        <w:div w:id="262080354">
          <w:marLeft w:val="0"/>
          <w:marRight w:val="0"/>
          <w:marTop w:val="0"/>
          <w:marBottom w:val="0"/>
          <w:divBdr>
            <w:top w:val="none" w:sz="0" w:space="0" w:color="auto"/>
            <w:left w:val="none" w:sz="0" w:space="0" w:color="auto"/>
            <w:bottom w:val="none" w:sz="0" w:space="0" w:color="auto"/>
            <w:right w:val="none" w:sz="0" w:space="0" w:color="auto"/>
          </w:divBdr>
        </w:div>
        <w:div w:id="264731635">
          <w:marLeft w:val="0"/>
          <w:marRight w:val="0"/>
          <w:marTop w:val="0"/>
          <w:marBottom w:val="0"/>
          <w:divBdr>
            <w:top w:val="none" w:sz="0" w:space="0" w:color="auto"/>
            <w:left w:val="none" w:sz="0" w:space="0" w:color="auto"/>
            <w:bottom w:val="none" w:sz="0" w:space="0" w:color="auto"/>
            <w:right w:val="none" w:sz="0" w:space="0" w:color="auto"/>
          </w:divBdr>
        </w:div>
        <w:div w:id="288167230">
          <w:marLeft w:val="0"/>
          <w:marRight w:val="0"/>
          <w:marTop w:val="0"/>
          <w:marBottom w:val="0"/>
          <w:divBdr>
            <w:top w:val="none" w:sz="0" w:space="0" w:color="auto"/>
            <w:left w:val="none" w:sz="0" w:space="0" w:color="auto"/>
            <w:bottom w:val="none" w:sz="0" w:space="0" w:color="auto"/>
            <w:right w:val="none" w:sz="0" w:space="0" w:color="auto"/>
          </w:divBdr>
        </w:div>
        <w:div w:id="301236154">
          <w:marLeft w:val="0"/>
          <w:marRight w:val="0"/>
          <w:marTop w:val="0"/>
          <w:marBottom w:val="0"/>
          <w:divBdr>
            <w:top w:val="none" w:sz="0" w:space="0" w:color="auto"/>
            <w:left w:val="none" w:sz="0" w:space="0" w:color="auto"/>
            <w:bottom w:val="none" w:sz="0" w:space="0" w:color="auto"/>
            <w:right w:val="none" w:sz="0" w:space="0" w:color="auto"/>
          </w:divBdr>
        </w:div>
        <w:div w:id="314114077">
          <w:marLeft w:val="0"/>
          <w:marRight w:val="0"/>
          <w:marTop w:val="0"/>
          <w:marBottom w:val="0"/>
          <w:divBdr>
            <w:top w:val="none" w:sz="0" w:space="0" w:color="auto"/>
            <w:left w:val="none" w:sz="0" w:space="0" w:color="auto"/>
            <w:bottom w:val="none" w:sz="0" w:space="0" w:color="auto"/>
            <w:right w:val="none" w:sz="0" w:space="0" w:color="auto"/>
          </w:divBdr>
        </w:div>
        <w:div w:id="319161022">
          <w:marLeft w:val="0"/>
          <w:marRight w:val="0"/>
          <w:marTop w:val="0"/>
          <w:marBottom w:val="0"/>
          <w:divBdr>
            <w:top w:val="none" w:sz="0" w:space="0" w:color="auto"/>
            <w:left w:val="none" w:sz="0" w:space="0" w:color="auto"/>
            <w:bottom w:val="none" w:sz="0" w:space="0" w:color="auto"/>
            <w:right w:val="none" w:sz="0" w:space="0" w:color="auto"/>
          </w:divBdr>
        </w:div>
        <w:div w:id="334964608">
          <w:marLeft w:val="0"/>
          <w:marRight w:val="0"/>
          <w:marTop w:val="0"/>
          <w:marBottom w:val="0"/>
          <w:divBdr>
            <w:top w:val="none" w:sz="0" w:space="0" w:color="auto"/>
            <w:left w:val="none" w:sz="0" w:space="0" w:color="auto"/>
            <w:bottom w:val="none" w:sz="0" w:space="0" w:color="auto"/>
            <w:right w:val="none" w:sz="0" w:space="0" w:color="auto"/>
          </w:divBdr>
        </w:div>
        <w:div w:id="346178410">
          <w:marLeft w:val="0"/>
          <w:marRight w:val="0"/>
          <w:marTop w:val="0"/>
          <w:marBottom w:val="0"/>
          <w:divBdr>
            <w:top w:val="none" w:sz="0" w:space="0" w:color="auto"/>
            <w:left w:val="none" w:sz="0" w:space="0" w:color="auto"/>
            <w:bottom w:val="none" w:sz="0" w:space="0" w:color="auto"/>
            <w:right w:val="none" w:sz="0" w:space="0" w:color="auto"/>
          </w:divBdr>
        </w:div>
        <w:div w:id="468939941">
          <w:marLeft w:val="0"/>
          <w:marRight w:val="0"/>
          <w:marTop w:val="0"/>
          <w:marBottom w:val="0"/>
          <w:divBdr>
            <w:top w:val="none" w:sz="0" w:space="0" w:color="auto"/>
            <w:left w:val="none" w:sz="0" w:space="0" w:color="auto"/>
            <w:bottom w:val="none" w:sz="0" w:space="0" w:color="auto"/>
            <w:right w:val="none" w:sz="0" w:space="0" w:color="auto"/>
          </w:divBdr>
        </w:div>
        <w:div w:id="473372738">
          <w:marLeft w:val="0"/>
          <w:marRight w:val="0"/>
          <w:marTop w:val="0"/>
          <w:marBottom w:val="0"/>
          <w:divBdr>
            <w:top w:val="none" w:sz="0" w:space="0" w:color="auto"/>
            <w:left w:val="none" w:sz="0" w:space="0" w:color="auto"/>
            <w:bottom w:val="none" w:sz="0" w:space="0" w:color="auto"/>
            <w:right w:val="none" w:sz="0" w:space="0" w:color="auto"/>
          </w:divBdr>
        </w:div>
        <w:div w:id="474835129">
          <w:marLeft w:val="0"/>
          <w:marRight w:val="0"/>
          <w:marTop w:val="0"/>
          <w:marBottom w:val="0"/>
          <w:divBdr>
            <w:top w:val="none" w:sz="0" w:space="0" w:color="auto"/>
            <w:left w:val="none" w:sz="0" w:space="0" w:color="auto"/>
            <w:bottom w:val="none" w:sz="0" w:space="0" w:color="auto"/>
            <w:right w:val="none" w:sz="0" w:space="0" w:color="auto"/>
          </w:divBdr>
        </w:div>
        <w:div w:id="475876190">
          <w:marLeft w:val="0"/>
          <w:marRight w:val="0"/>
          <w:marTop w:val="0"/>
          <w:marBottom w:val="0"/>
          <w:divBdr>
            <w:top w:val="none" w:sz="0" w:space="0" w:color="auto"/>
            <w:left w:val="none" w:sz="0" w:space="0" w:color="auto"/>
            <w:bottom w:val="none" w:sz="0" w:space="0" w:color="auto"/>
            <w:right w:val="none" w:sz="0" w:space="0" w:color="auto"/>
          </w:divBdr>
        </w:div>
        <w:div w:id="518663525">
          <w:marLeft w:val="0"/>
          <w:marRight w:val="0"/>
          <w:marTop w:val="0"/>
          <w:marBottom w:val="0"/>
          <w:divBdr>
            <w:top w:val="none" w:sz="0" w:space="0" w:color="auto"/>
            <w:left w:val="none" w:sz="0" w:space="0" w:color="auto"/>
            <w:bottom w:val="none" w:sz="0" w:space="0" w:color="auto"/>
            <w:right w:val="none" w:sz="0" w:space="0" w:color="auto"/>
          </w:divBdr>
        </w:div>
        <w:div w:id="518784089">
          <w:marLeft w:val="0"/>
          <w:marRight w:val="0"/>
          <w:marTop w:val="0"/>
          <w:marBottom w:val="0"/>
          <w:divBdr>
            <w:top w:val="none" w:sz="0" w:space="0" w:color="auto"/>
            <w:left w:val="none" w:sz="0" w:space="0" w:color="auto"/>
            <w:bottom w:val="none" w:sz="0" w:space="0" w:color="auto"/>
            <w:right w:val="none" w:sz="0" w:space="0" w:color="auto"/>
          </w:divBdr>
        </w:div>
        <w:div w:id="537664553">
          <w:marLeft w:val="0"/>
          <w:marRight w:val="0"/>
          <w:marTop w:val="0"/>
          <w:marBottom w:val="0"/>
          <w:divBdr>
            <w:top w:val="none" w:sz="0" w:space="0" w:color="auto"/>
            <w:left w:val="none" w:sz="0" w:space="0" w:color="auto"/>
            <w:bottom w:val="none" w:sz="0" w:space="0" w:color="auto"/>
            <w:right w:val="none" w:sz="0" w:space="0" w:color="auto"/>
          </w:divBdr>
        </w:div>
        <w:div w:id="571819661">
          <w:marLeft w:val="0"/>
          <w:marRight w:val="0"/>
          <w:marTop w:val="0"/>
          <w:marBottom w:val="0"/>
          <w:divBdr>
            <w:top w:val="none" w:sz="0" w:space="0" w:color="auto"/>
            <w:left w:val="none" w:sz="0" w:space="0" w:color="auto"/>
            <w:bottom w:val="none" w:sz="0" w:space="0" w:color="auto"/>
            <w:right w:val="none" w:sz="0" w:space="0" w:color="auto"/>
          </w:divBdr>
        </w:div>
        <w:div w:id="598607394">
          <w:marLeft w:val="0"/>
          <w:marRight w:val="0"/>
          <w:marTop w:val="0"/>
          <w:marBottom w:val="0"/>
          <w:divBdr>
            <w:top w:val="none" w:sz="0" w:space="0" w:color="auto"/>
            <w:left w:val="none" w:sz="0" w:space="0" w:color="auto"/>
            <w:bottom w:val="none" w:sz="0" w:space="0" w:color="auto"/>
            <w:right w:val="none" w:sz="0" w:space="0" w:color="auto"/>
          </w:divBdr>
        </w:div>
        <w:div w:id="624893854">
          <w:marLeft w:val="0"/>
          <w:marRight w:val="0"/>
          <w:marTop w:val="0"/>
          <w:marBottom w:val="0"/>
          <w:divBdr>
            <w:top w:val="none" w:sz="0" w:space="0" w:color="auto"/>
            <w:left w:val="none" w:sz="0" w:space="0" w:color="auto"/>
            <w:bottom w:val="none" w:sz="0" w:space="0" w:color="auto"/>
            <w:right w:val="none" w:sz="0" w:space="0" w:color="auto"/>
          </w:divBdr>
        </w:div>
        <w:div w:id="686833856">
          <w:marLeft w:val="0"/>
          <w:marRight w:val="0"/>
          <w:marTop w:val="0"/>
          <w:marBottom w:val="0"/>
          <w:divBdr>
            <w:top w:val="none" w:sz="0" w:space="0" w:color="auto"/>
            <w:left w:val="none" w:sz="0" w:space="0" w:color="auto"/>
            <w:bottom w:val="none" w:sz="0" w:space="0" w:color="auto"/>
            <w:right w:val="none" w:sz="0" w:space="0" w:color="auto"/>
          </w:divBdr>
        </w:div>
        <w:div w:id="695888186">
          <w:marLeft w:val="0"/>
          <w:marRight w:val="0"/>
          <w:marTop w:val="0"/>
          <w:marBottom w:val="0"/>
          <w:divBdr>
            <w:top w:val="none" w:sz="0" w:space="0" w:color="auto"/>
            <w:left w:val="none" w:sz="0" w:space="0" w:color="auto"/>
            <w:bottom w:val="none" w:sz="0" w:space="0" w:color="auto"/>
            <w:right w:val="none" w:sz="0" w:space="0" w:color="auto"/>
          </w:divBdr>
        </w:div>
        <w:div w:id="706029507">
          <w:marLeft w:val="0"/>
          <w:marRight w:val="0"/>
          <w:marTop w:val="0"/>
          <w:marBottom w:val="0"/>
          <w:divBdr>
            <w:top w:val="none" w:sz="0" w:space="0" w:color="auto"/>
            <w:left w:val="none" w:sz="0" w:space="0" w:color="auto"/>
            <w:bottom w:val="none" w:sz="0" w:space="0" w:color="auto"/>
            <w:right w:val="none" w:sz="0" w:space="0" w:color="auto"/>
          </w:divBdr>
        </w:div>
        <w:div w:id="706370048">
          <w:marLeft w:val="0"/>
          <w:marRight w:val="0"/>
          <w:marTop w:val="0"/>
          <w:marBottom w:val="0"/>
          <w:divBdr>
            <w:top w:val="none" w:sz="0" w:space="0" w:color="auto"/>
            <w:left w:val="none" w:sz="0" w:space="0" w:color="auto"/>
            <w:bottom w:val="none" w:sz="0" w:space="0" w:color="auto"/>
            <w:right w:val="none" w:sz="0" w:space="0" w:color="auto"/>
          </w:divBdr>
        </w:div>
        <w:div w:id="725642081">
          <w:marLeft w:val="0"/>
          <w:marRight w:val="0"/>
          <w:marTop w:val="0"/>
          <w:marBottom w:val="0"/>
          <w:divBdr>
            <w:top w:val="none" w:sz="0" w:space="0" w:color="auto"/>
            <w:left w:val="none" w:sz="0" w:space="0" w:color="auto"/>
            <w:bottom w:val="none" w:sz="0" w:space="0" w:color="auto"/>
            <w:right w:val="none" w:sz="0" w:space="0" w:color="auto"/>
          </w:divBdr>
        </w:div>
        <w:div w:id="728839790">
          <w:marLeft w:val="0"/>
          <w:marRight w:val="0"/>
          <w:marTop w:val="0"/>
          <w:marBottom w:val="0"/>
          <w:divBdr>
            <w:top w:val="none" w:sz="0" w:space="0" w:color="auto"/>
            <w:left w:val="none" w:sz="0" w:space="0" w:color="auto"/>
            <w:bottom w:val="none" w:sz="0" w:space="0" w:color="auto"/>
            <w:right w:val="none" w:sz="0" w:space="0" w:color="auto"/>
          </w:divBdr>
        </w:div>
        <w:div w:id="731125123">
          <w:marLeft w:val="0"/>
          <w:marRight w:val="0"/>
          <w:marTop w:val="0"/>
          <w:marBottom w:val="0"/>
          <w:divBdr>
            <w:top w:val="none" w:sz="0" w:space="0" w:color="auto"/>
            <w:left w:val="none" w:sz="0" w:space="0" w:color="auto"/>
            <w:bottom w:val="none" w:sz="0" w:space="0" w:color="auto"/>
            <w:right w:val="none" w:sz="0" w:space="0" w:color="auto"/>
          </w:divBdr>
        </w:div>
        <w:div w:id="749346499">
          <w:marLeft w:val="0"/>
          <w:marRight w:val="0"/>
          <w:marTop w:val="0"/>
          <w:marBottom w:val="0"/>
          <w:divBdr>
            <w:top w:val="none" w:sz="0" w:space="0" w:color="auto"/>
            <w:left w:val="none" w:sz="0" w:space="0" w:color="auto"/>
            <w:bottom w:val="none" w:sz="0" w:space="0" w:color="auto"/>
            <w:right w:val="none" w:sz="0" w:space="0" w:color="auto"/>
          </w:divBdr>
        </w:div>
        <w:div w:id="760757903">
          <w:marLeft w:val="0"/>
          <w:marRight w:val="0"/>
          <w:marTop w:val="0"/>
          <w:marBottom w:val="0"/>
          <w:divBdr>
            <w:top w:val="none" w:sz="0" w:space="0" w:color="auto"/>
            <w:left w:val="none" w:sz="0" w:space="0" w:color="auto"/>
            <w:bottom w:val="none" w:sz="0" w:space="0" w:color="auto"/>
            <w:right w:val="none" w:sz="0" w:space="0" w:color="auto"/>
          </w:divBdr>
        </w:div>
        <w:div w:id="832333257">
          <w:marLeft w:val="0"/>
          <w:marRight w:val="0"/>
          <w:marTop w:val="0"/>
          <w:marBottom w:val="0"/>
          <w:divBdr>
            <w:top w:val="none" w:sz="0" w:space="0" w:color="auto"/>
            <w:left w:val="none" w:sz="0" w:space="0" w:color="auto"/>
            <w:bottom w:val="none" w:sz="0" w:space="0" w:color="auto"/>
            <w:right w:val="none" w:sz="0" w:space="0" w:color="auto"/>
          </w:divBdr>
        </w:div>
        <w:div w:id="840242316">
          <w:marLeft w:val="0"/>
          <w:marRight w:val="0"/>
          <w:marTop w:val="0"/>
          <w:marBottom w:val="0"/>
          <w:divBdr>
            <w:top w:val="none" w:sz="0" w:space="0" w:color="auto"/>
            <w:left w:val="none" w:sz="0" w:space="0" w:color="auto"/>
            <w:bottom w:val="none" w:sz="0" w:space="0" w:color="auto"/>
            <w:right w:val="none" w:sz="0" w:space="0" w:color="auto"/>
          </w:divBdr>
        </w:div>
        <w:div w:id="862596796">
          <w:marLeft w:val="0"/>
          <w:marRight w:val="0"/>
          <w:marTop w:val="0"/>
          <w:marBottom w:val="0"/>
          <w:divBdr>
            <w:top w:val="none" w:sz="0" w:space="0" w:color="auto"/>
            <w:left w:val="none" w:sz="0" w:space="0" w:color="auto"/>
            <w:bottom w:val="none" w:sz="0" w:space="0" w:color="auto"/>
            <w:right w:val="none" w:sz="0" w:space="0" w:color="auto"/>
          </w:divBdr>
        </w:div>
        <w:div w:id="909537612">
          <w:marLeft w:val="0"/>
          <w:marRight w:val="0"/>
          <w:marTop w:val="0"/>
          <w:marBottom w:val="0"/>
          <w:divBdr>
            <w:top w:val="none" w:sz="0" w:space="0" w:color="auto"/>
            <w:left w:val="none" w:sz="0" w:space="0" w:color="auto"/>
            <w:bottom w:val="none" w:sz="0" w:space="0" w:color="auto"/>
            <w:right w:val="none" w:sz="0" w:space="0" w:color="auto"/>
          </w:divBdr>
        </w:div>
        <w:div w:id="919750838">
          <w:marLeft w:val="0"/>
          <w:marRight w:val="0"/>
          <w:marTop w:val="0"/>
          <w:marBottom w:val="0"/>
          <w:divBdr>
            <w:top w:val="none" w:sz="0" w:space="0" w:color="auto"/>
            <w:left w:val="none" w:sz="0" w:space="0" w:color="auto"/>
            <w:bottom w:val="none" w:sz="0" w:space="0" w:color="auto"/>
            <w:right w:val="none" w:sz="0" w:space="0" w:color="auto"/>
          </w:divBdr>
        </w:div>
        <w:div w:id="948006092">
          <w:marLeft w:val="0"/>
          <w:marRight w:val="0"/>
          <w:marTop w:val="0"/>
          <w:marBottom w:val="0"/>
          <w:divBdr>
            <w:top w:val="none" w:sz="0" w:space="0" w:color="auto"/>
            <w:left w:val="none" w:sz="0" w:space="0" w:color="auto"/>
            <w:bottom w:val="none" w:sz="0" w:space="0" w:color="auto"/>
            <w:right w:val="none" w:sz="0" w:space="0" w:color="auto"/>
          </w:divBdr>
        </w:div>
        <w:div w:id="963731892">
          <w:marLeft w:val="0"/>
          <w:marRight w:val="0"/>
          <w:marTop w:val="0"/>
          <w:marBottom w:val="0"/>
          <w:divBdr>
            <w:top w:val="none" w:sz="0" w:space="0" w:color="auto"/>
            <w:left w:val="none" w:sz="0" w:space="0" w:color="auto"/>
            <w:bottom w:val="none" w:sz="0" w:space="0" w:color="auto"/>
            <w:right w:val="none" w:sz="0" w:space="0" w:color="auto"/>
          </w:divBdr>
        </w:div>
        <w:div w:id="993139588">
          <w:marLeft w:val="0"/>
          <w:marRight w:val="0"/>
          <w:marTop w:val="0"/>
          <w:marBottom w:val="0"/>
          <w:divBdr>
            <w:top w:val="none" w:sz="0" w:space="0" w:color="auto"/>
            <w:left w:val="none" w:sz="0" w:space="0" w:color="auto"/>
            <w:bottom w:val="none" w:sz="0" w:space="0" w:color="auto"/>
            <w:right w:val="none" w:sz="0" w:space="0" w:color="auto"/>
          </w:divBdr>
        </w:div>
        <w:div w:id="999579545">
          <w:marLeft w:val="0"/>
          <w:marRight w:val="0"/>
          <w:marTop w:val="0"/>
          <w:marBottom w:val="0"/>
          <w:divBdr>
            <w:top w:val="none" w:sz="0" w:space="0" w:color="auto"/>
            <w:left w:val="none" w:sz="0" w:space="0" w:color="auto"/>
            <w:bottom w:val="none" w:sz="0" w:space="0" w:color="auto"/>
            <w:right w:val="none" w:sz="0" w:space="0" w:color="auto"/>
          </w:divBdr>
        </w:div>
        <w:div w:id="999579890">
          <w:marLeft w:val="0"/>
          <w:marRight w:val="0"/>
          <w:marTop w:val="0"/>
          <w:marBottom w:val="0"/>
          <w:divBdr>
            <w:top w:val="none" w:sz="0" w:space="0" w:color="auto"/>
            <w:left w:val="none" w:sz="0" w:space="0" w:color="auto"/>
            <w:bottom w:val="none" w:sz="0" w:space="0" w:color="auto"/>
            <w:right w:val="none" w:sz="0" w:space="0" w:color="auto"/>
          </w:divBdr>
        </w:div>
        <w:div w:id="1023089679">
          <w:marLeft w:val="0"/>
          <w:marRight w:val="0"/>
          <w:marTop w:val="0"/>
          <w:marBottom w:val="0"/>
          <w:divBdr>
            <w:top w:val="none" w:sz="0" w:space="0" w:color="auto"/>
            <w:left w:val="none" w:sz="0" w:space="0" w:color="auto"/>
            <w:bottom w:val="none" w:sz="0" w:space="0" w:color="auto"/>
            <w:right w:val="none" w:sz="0" w:space="0" w:color="auto"/>
          </w:divBdr>
        </w:div>
        <w:div w:id="1035038764">
          <w:marLeft w:val="0"/>
          <w:marRight w:val="0"/>
          <w:marTop w:val="0"/>
          <w:marBottom w:val="0"/>
          <w:divBdr>
            <w:top w:val="none" w:sz="0" w:space="0" w:color="auto"/>
            <w:left w:val="none" w:sz="0" w:space="0" w:color="auto"/>
            <w:bottom w:val="none" w:sz="0" w:space="0" w:color="auto"/>
            <w:right w:val="none" w:sz="0" w:space="0" w:color="auto"/>
          </w:divBdr>
        </w:div>
        <w:div w:id="1047336920">
          <w:marLeft w:val="0"/>
          <w:marRight w:val="0"/>
          <w:marTop w:val="0"/>
          <w:marBottom w:val="0"/>
          <w:divBdr>
            <w:top w:val="none" w:sz="0" w:space="0" w:color="auto"/>
            <w:left w:val="none" w:sz="0" w:space="0" w:color="auto"/>
            <w:bottom w:val="none" w:sz="0" w:space="0" w:color="auto"/>
            <w:right w:val="none" w:sz="0" w:space="0" w:color="auto"/>
          </w:divBdr>
        </w:div>
        <w:div w:id="1073508524">
          <w:marLeft w:val="0"/>
          <w:marRight w:val="0"/>
          <w:marTop w:val="0"/>
          <w:marBottom w:val="0"/>
          <w:divBdr>
            <w:top w:val="none" w:sz="0" w:space="0" w:color="auto"/>
            <w:left w:val="none" w:sz="0" w:space="0" w:color="auto"/>
            <w:bottom w:val="none" w:sz="0" w:space="0" w:color="auto"/>
            <w:right w:val="none" w:sz="0" w:space="0" w:color="auto"/>
          </w:divBdr>
        </w:div>
        <w:div w:id="1077940302">
          <w:marLeft w:val="0"/>
          <w:marRight w:val="0"/>
          <w:marTop w:val="0"/>
          <w:marBottom w:val="0"/>
          <w:divBdr>
            <w:top w:val="none" w:sz="0" w:space="0" w:color="auto"/>
            <w:left w:val="none" w:sz="0" w:space="0" w:color="auto"/>
            <w:bottom w:val="none" w:sz="0" w:space="0" w:color="auto"/>
            <w:right w:val="none" w:sz="0" w:space="0" w:color="auto"/>
          </w:divBdr>
        </w:div>
        <w:div w:id="1099104311">
          <w:marLeft w:val="0"/>
          <w:marRight w:val="0"/>
          <w:marTop w:val="0"/>
          <w:marBottom w:val="0"/>
          <w:divBdr>
            <w:top w:val="none" w:sz="0" w:space="0" w:color="auto"/>
            <w:left w:val="none" w:sz="0" w:space="0" w:color="auto"/>
            <w:bottom w:val="none" w:sz="0" w:space="0" w:color="auto"/>
            <w:right w:val="none" w:sz="0" w:space="0" w:color="auto"/>
          </w:divBdr>
        </w:div>
        <w:div w:id="1117875512">
          <w:marLeft w:val="0"/>
          <w:marRight w:val="0"/>
          <w:marTop w:val="0"/>
          <w:marBottom w:val="0"/>
          <w:divBdr>
            <w:top w:val="none" w:sz="0" w:space="0" w:color="auto"/>
            <w:left w:val="none" w:sz="0" w:space="0" w:color="auto"/>
            <w:bottom w:val="none" w:sz="0" w:space="0" w:color="auto"/>
            <w:right w:val="none" w:sz="0" w:space="0" w:color="auto"/>
          </w:divBdr>
        </w:div>
        <w:div w:id="1128427562">
          <w:marLeft w:val="0"/>
          <w:marRight w:val="0"/>
          <w:marTop w:val="0"/>
          <w:marBottom w:val="0"/>
          <w:divBdr>
            <w:top w:val="none" w:sz="0" w:space="0" w:color="auto"/>
            <w:left w:val="none" w:sz="0" w:space="0" w:color="auto"/>
            <w:bottom w:val="none" w:sz="0" w:space="0" w:color="auto"/>
            <w:right w:val="none" w:sz="0" w:space="0" w:color="auto"/>
          </w:divBdr>
        </w:div>
        <w:div w:id="1137913621">
          <w:marLeft w:val="0"/>
          <w:marRight w:val="0"/>
          <w:marTop w:val="0"/>
          <w:marBottom w:val="0"/>
          <w:divBdr>
            <w:top w:val="none" w:sz="0" w:space="0" w:color="auto"/>
            <w:left w:val="none" w:sz="0" w:space="0" w:color="auto"/>
            <w:bottom w:val="none" w:sz="0" w:space="0" w:color="auto"/>
            <w:right w:val="none" w:sz="0" w:space="0" w:color="auto"/>
          </w:divBdr>
        </w:div>
        <w:div w:id="1146824039">
          <w:marLeft w:val="0"/>
          <w:marRight w:val="0"/>
          <w:marTop w:val="0"/>
          <w:marBottom w:val="0"/>
          <w:divBdr>
            <w:top w:val="none" w:sz="0" w:space="0" w:color="auto"/>
            <w:left w:val="none" w:sz="0" w:space="0" w:color="auto"/>
            <w:bottom w:val="none" w:sz="0" w:space="0" w:color="auto"/>
            <w:right w:val="none" w:sz="0" w:space="0" w:color="auto"/>
          </w:divBdr>
        </w:div>
        <w:div w:id="1163276507">
          <w:marLeft w:val="0"/>
          <w:marRight w:val="0"/>
          <w:marTop w:val="0"/>
          <w:marBottom w:val="0"/>
          <w:divBdr>
            <w:top w:val="none" w:sz="0" w:space="0" w:color="auto"/>
            <w:left w:val="none" w:sz="0" w:space="0" w:color="auto"/>
            <w:bottom w:val="none" w:sz="0" w:space="0" w:color="auto"/>
            <w:right w:val="none" w:sz="0" w:space="0" w:color="auto"/>
          </w:divBdr>
        </w:div>
        <w:div w:id="1171026541">
          <w:marLeft w:val="0"/>
          <w:marRight w:val="0"/>
          <w:marTop w:val="0"/>
          <w:marBottom w:val="0"/>
          <w:divBdr>
            <w:top w:val="none" w:sz="0" w:space="0" w:color="auto"/>
            <w:left w:val="none" w:sz="0" w:space="0" w:color="auto"/>
            <w:bottom w:val="none" w:sz="0" w:space="0" w:color="auto"/>
            <w:right w:val="none" w:sz="0" w:space="0" w:color="auto"/>
          </w:divBdr>
        </w:div>
        <w:div w:id="1206025021">
          <w:marLeft w:val="0"/>
          <w:marRight w:val="0"/>
          <w:marTop w:val="0"/>
          <w:marBottom w:val="0"/>
          <w:divBdr>
            <w:top w:val="none" w:sz="0" w:space="0" w:color="auto"/>
            <w:left w:val="none" w:sz="0" w:space="0" w:color="auto"/>
            <w:bottom w:val="none" w:sz="0" w:space="0" w:color="auto"/>
            <w:right w:val="none" w:sz="0" w:space="0" w:color="auto"/>
          </w:divBdr>
        </w:div>
        <w:div w:id="1215897472">
          <w:marLeft w:val="0"/>
          <w:marRight w:val="0"/>
          <w:marTop w:val="0"/>
          <w:marBottom w:val="0"/>
          <w:divBdr>
            <w:top w:val="none" w:sz="0" w:space="0" w:color="auto"/>
            <w:left w:val="none" w:sz="0" w:space="0" w:color="auto"/>
            <w:bottom w:val="none" w:sz="0" w:space="0" w:color="auto"/>
            <w:right w:val="none" w:sz="0" w:space="0" w:color="auto"/>
          </w:divBdr>
        </w:div>
        <w:div w:id="1222860535">
          <w:marLeft w:val="0"/>
          <w:marRight w:val="0"/>
          <w:marTop w:val="0"/>
          <w:marBottom w:val="0"/>
          <w:divBdr>
            <w:top w:val="none" w:sz="0" w:space="0" w:color="auto"/>
            <w:left w:val="none" w:sz="0" w:space="0" w:color="auto"/>
            <w:bottom w:val="none" w:sz="0" w:space="0" w:color="auto"/>
            <w:right w:val="none" w:sz="0" w:space="0" w:color="auto"/>
          </w:divBdr>
        </w:div>
        <w:div w:id="1226529675">
          <w:marLeft w:val="0"/>
          <w:marRight w:val="0"/>
          <w:marTop w:val="0"/>
          <w:marBottom w:val="0"/>
          <w:divBdr>
            <w:top w:val="none" w:sz="0" w:space="0" w:color="auto"/>
            <w:left w:val="none" w:sz="0" w:space="0" w:color="auto"/>
            <w:bottom w:val="none" w:sz="0" w:space="0" w:color="auto"/>
            <w:right w:val="none" w:sz="0" w:space="0" w:color="auto"/>
          </w:divBdr>
        </w:div>
        <w:div w:id="1229800735">
          <w:marLeft w:val="0"/>
          <w:marRight w:val="0"/>
          <w:marTop w:val="0"/>
          <w:marBottom w:val="0"/>
          <w:divBdr>
            <w:top w:val="none" w:sz="0" w:space="0" w:color="auto"/>
            <w:left w:val="none" w:sz="0" w:space="0" w:color="auto"/>
            <w:bottom w:val="none" w:sz="0" w:space="0" w:color="auto"/>
            <w:right w:val="none" w:sz="0" w:space="0" w:color="auto"/>
          </w:divBdr>
        </w:div>
        <w:div w:id="1254625592">
          <w:marLeft w:val="0"/>
          <w:marRight w:val="0"/>
          <w:marTop w:val="0"/>
          <w:marBottom w:val="0"/>
          <w:divBdr>
            <w:top w:val="none" w:sz="0" w:space="0" w:color="auto"/>
            <w:left w:val="none" w:sz="0" w:space="0" w:color="auto"/>
            <w:bottom w:val="none" w:sz="0" w:space="0" w:color="auto"/>
            <w:right w:val="none" w:sz="0" w:space="0" w:color="auto"/>
          </w:divBdr>
        </w:div>
        <w:div w:id="1285885789">
          <w:marLeft w:val="0"/>
          <w:marRight w:val="0"/>
          <w:marTop w:val="0"/>
          <w:marBottom w:val="0"/>
          <w:divBdr>
            <w:top w:val="none" w:sz="0" w:space="0" w:color="auto"/>
            <w:left w:val="none" w:sz="0" w:space="0" w:color="auto"/>
            <w:bottom w:val="none" w:sz="0" w:space="0" w:color="auto"/>
            <w:right w:val="none" w:sz="0" w:space="0" w:color="auto"/>
          </w:divBdr>
        </w:div>
        <w:div w:id="1317758953">
          <w:marLeft w:val="0"/>
          <w:marRight w:val="0"/>
          <w:marTop w:val="0"/>
          <w:marBottom w:val="0"/>
          <w:divBdr>
            <w:top w:val="none" w:sz="0" w:space="0" w:color="auto"/>
            <w:left w:val="none" w:sz="0" w:space="0" w:color="auto"/>
            <w:bottom w:val="none" w:sz="0" w:space="0" w:color="auto"/>
            <w:right w:val="none" w:sz="0" w:space="0" w:color="auto"/>
          </w:divBdr>
        </w:div>
        <w:div w:id="1340697681">
          <w:marLeft w:val="0"/>
          <w:marRight w:val="0"/>
          <w:marTop w:val="0"/>
          <w:marBottom w:val="0"/>
          <w:divBdr>
            <w:top w:val="none" w:sz="0" w:space="0" w:color="auto"/>
            <w:left w:val="none" w:sz="0" w:space="0" w:color="auto"/>
            <w:bottom w:val="none" w:sz="0" w:space="0" w:color="auto"/>
            <w:right w:val="none" w:sz="0" w:space="0" w:color="auto"/>
          </w:divBdr>
        </w:div>
        <w:div w:id="1342782957">
          <w:marLeft w:val="0"/>
          <w:marRight w:val="0"/>
          <w:marTop w:val="0"/>
          <w:marBottom w:val="0"/>
          <w:divBdr>
            <w:top w:val="none" w:sz="0" w:space="0" w:color="auto"/>
            <w:left w:val="none" w:sz="0" w:space="0" w:color="auto"/>
            <w:bottom w:val="none" w:sz="0" w:space="0" w:color="auto"/>
            <w:right w:val="none" w:sz="0" w:space="0" w:color="auto"/>
          </w:divBdr>
        </w:div>
        <w:div w:id="1378777052">
          <w:marLeft w:val="0"/>
          <w:marRight w:val="0"/>
          <w:marTop w:val="0"/>
          <w:marBottom w:val="0"/>
          <w:divBdr>
            <w:top w:val="none" w:sz="0" w:space="0" w:color="auto"/>
            <w:left w:val="none" w:sz="0" w:space="0" w:color="auto"/>
            <w:bottom w:val="none" w:sz="0" w:space="0" w:color="auto"/>
            <w:right w:val="none" w:sz="0" w:space="0" w:color="auto"/>
          </w:divBdr>
        </w:div>
        <w:div w:id="1384794526">
          <w:marLeft w:val="0"/>
          <w:marRight w:val="0"/>
          <w:marTop w:val="0"/>
          <w:marBottom w:val="0"/>
          <w:divBdr>
            <w:top w:val="none" w:sz="0" w:space="0" w:color="auto"/>
            <w:left w:val="none" w:sz="0" w:space="0" w:color="auto"/>
            <w:bottom w:val="none" w:sz="0" w:space="0" w:color="auto"/>
            <w:right w:val="none" w:sz="0" w:space="0" w:color="auto"/>
          </w:divBdr>
        </w:div>
        <w:div w:id="1423524795">
          <w:marLeft w:val="0"/>
          <w:marRight w:val="0"/>
          <w:marTop w:val="0"/>
          <w:marBottom w:val="0"/>
          <w:divBdr>
            <w:top w:val="none" w:sz="0" w:space="0" w:color="auto"/>
            <w:left w:val="none" w:sz="0" w:space="0" w:color="auto"/>
            <w:bottom w:val="none" w:sz="0" w:space="0" w:color="auto"/>
            <w:right w:val="none" w:sz="0" w:space="0" w:color="auto"/>
          </w:divBdr>
        </w:div>
        <w:div w:id="1428504168">
          <w:marLeft w:val="0"/>
          <w:marRight w:val="0"/>
          <w:marTop w:val="0"/>
          <w:marBottom w:val="0"/>
          <w:divBdr>
            <w:top w:val="none" w:sz="0" w:space="0" w:color="auto"/>
            <w:left w:val="none" w:sz="0" w:space="0" w:color="auto"/>
            <w:bottom w:val="none" w:sz="0" w:space="0" w:color="auto"/>
            <w:right w:val="none" w:sz="0" w:space="0" w:color="auto"/>
          </w:divBdr>
        </w:div>
        <w:div w:id="1474833245">
          <w:marLeft w:val="0"/>
          <w:marRight w:val="0"/>
          <w:marTop w:val="0"/>
          <w:marBottom w:val="0"/>
          <w:divBdr>
            <w:top w:val="none" w:sz="0" w:space="0" w:color="auto"/>
            <w:left w:val="none" w:sz="0" w:space="0" w:color="auto"/>
            <w:bottom w:val="none" w:sz="0" w:space="0" w:color="auto"/>
            <w:right w:val="none" w:sz="0" w:space="0" w:color="auto"/>
          </w:divBdr>
        </w:div>
        <w:div w:id="1482230174">
          <w:marLeft w:val="0"/>
          <w:marRight w:val="0"/>
          <w:marTop w:val="0"/>
          <w:marBottom w:val="0"/>
          <w:divBdr>
            <w:top w:val="none" w:sz="0" w:space="0" w:color="auto"/>
            <w:left w:val="none" w:sz="0" w:space="0" w:color="auto"/>
            <w:bottom w:val="none" w:sz="0" w:space="0" w:color="auto"/>
            <w:right w:val="none" w:sz="0" w:space="0" w:color="auto"/>
          </w:divBdr>
        </w:div>
        <w:div w:id="1526747081">
          <w:marLeft w:val="0"/>
          <w:marRight w:val="0"/>
          <w:marTop w:val="0"/>
          <w:marBottom w:val="0"/>
          <w:divBdr>
            <w:top w:val="none" w:sz="0" w:space="0" w:color="auto"/>
            <w:left w:val="none" w:sz="0" w:space="0" w:color="auto"/>
            <w:bottom w:val="none" w:sz="0" w:space="0" w:color="auto"/>
            <w:right w:val="none" w:sz="0" w:space="0" w:color="auto"/>
          </w:divBdr>
        </w:div>
        <w:div w:id="1533492401">
          <w:marLeft w:val="0"/>
          <w:marRight w:val="0"/>
          <w:marTop w:val="0"/>
          <w:marBottom w:val="0"/>
          <w:divBdr>
            <w:top w:val="none" w:sz="0" w:space="0" w:color="auto"/>
            <w:left w:val="none" w:sz="0" w:space="0" w:color="auto"/>
            <w:bottom w:val="none" w:sz="0" w:space="0" w:color="auto"/>
            <w:right w:val="none" w:sz="0" w:space="0" w:color="auto"/>
          </w:divBdr>
        </w:div>
        <w:div w:id="1556894713">
          <w:marLeft w:val="0"/>
          <w:marRight w:val="0"/>
          <w:marTop w:val="0"/>
          <w:marBottom w:val="0"/>
          <w:divBdr>
            <w:top w:val="none" w:sz="0" w:space="0" w:color="auto"/>
            <w:left w:val="none" w:sz="0" w:space="0" w:color="auto"/>
            <w:bottom w:val="none" w:sz="0" w:space="0" w:color="auto"/>
            <w:right w:val="none" w:sz="0" w:space="0" w:color="auto"/>
          </w:divBdr>
        </w:div>
        <w:div w:id="1583905944">
          <w:marLeft w:val="0"/>
          <w:marRight w:val="0"/>
          <w:marTop w:val="0"/>
          <w:marBottom w:val="0"/>
          <w:divBdr>
            <w:top w:val="none" w:sz="0" w:space="0" w:color="auto"/>
            <w:left w:val="none" w:sz="0" w:space="0" w:color="auto"/>
            <w:bottom w:val="none" w:sz="0" w:space="0" w:color="auto"/>
            <w:right w:val="none" w:sz="0" w:space="0" w:color="auto"/>
          </w:divBdr>
        </w:div>
        <w:div w:id="1605763371">
          <w:marLeft w:val="0"/>
          <w:marRight w:val="0"/>
          <w:marTop w:val="0"/>
          <w:marBottom w:val="0"/>
          <w:divBdr>
            <w:top w:val="none" w:sz="0" w:space="0" w:color="auto"/>
            <w:left w:val="none" w:sz="0" w:space="0" w:color="auto"/>
            <w:bottom w:val="none" w:sz="0" w:space="0" w:color="auto"/>
            <w:right w:val="none" w:sz="0" w:space="0" w:color="auto"/>
          </w:divBdr>
        </w:div>
        <w:div w:id="1616519641">
          <w:marLeft w:val="0"/>
          <w:marRight w:val="0"/>
          <w:marTop w:val="0"/>
          <w:marBottom w:val="0"/>
          <w:divBdr>
            <w:top w:val="none" w:sz="0" w:space="0" w:color="auto"/>
            <w:left w:val="none" w:sz="0" w:space="0" w:color="auto"/>
            <w:bottom w:val="none" w:sz="0" w:space="0" w:color="auto"/>
            <w:right w:val="none" w:sz="0" w:space="0" w:color="auto"/>
          </w:divBdr>
        </w:div>
        <w:div w:id="1618951304">
          <w:marLeft w:val="0"/>
          <w:marRight w:val="0"/>
          <w:marTop w:val="0"/>
          <w:marBottom w:val="0"/>
          <w:divBdr>
            <w:top w:val="none" w:sz="0" w:space="0" w:color="auto"/>
            <w:left w:val="none" w:sz="0" w:space="0" w:color="auto"/>
            <w:bottom w:val="none" w:sz="0" w:space="0" w:color="auto"/>
            <w:right w:val="none" w:sz="0" w:space="0" w:color="auto"/>
          </w:divBdr>
        </w:div>
        <w:div w:id="1633439114">
          <w:marLeft w:val="0"/>
          <w:marRight w:val="0"/>
          <w:marTop w:val="0"/>
          <w:marBottom w:val="0"/>
          <w:divBdr>
            <w:top w:val="none" w:sz="0" w:space="0" w:color="auto"/>
            <w:left w:val="none" w:sz="0" w:space="0" w:color="auto"/>
            <w:bottom w:val="none" w:sz="0" w:space="0" w:color="auto"/>
            <w:right w:val="none" w:sz="0" w:space="0" w:color="auto"/>
          </w:divBdr>
        </w:div>
        <w:div w:id="1639645906">
          <w:marLeft w:val="0"/>
          <w:marRight w:val="0"/>
          <w:marTop w:val="0"/>
          <w:marBottom w:val="0"/>
          <w:divBdr>
            <w:top w:val="none" w:sz="0" w:space="0" w:color="auto"/>
            <w:left w:val="none" w:sz="0" w:space="0" w:color="auto"/>
            <w:bottom w:val="none" w:sz="0" w:space="0" w:color="auto"/>
            <w:right w:val="none" w:sz="0" w:space="0" w:color="auto"/>
          </w:divBdr>
        </w:div>
        <w:div w:id="1655715799">
          <w:marLeft w:val="0"/>
          <w:marRight w:val="0"/>
          <w:marTop w:val="0"/>
          <w:marBottom w:val="0"/>
          <w:divBdr>
            <w:top w:val="none" w:sz="0" w:space="0" w:color="auto"/>
            <w:left w:val="none" w:sz="0" w:space="0" w:color="auto"/>
            <w:bottom w:val="none" w:sz="0" w:space="0" w:color="auto"/>
            <w:right w:val="none" w:sz="0" w:space="0" w:color="auto"/>
          </w:divBdr>
        </w:div>
        <w:div w:id="1682781910">
          <w:marLeft w:val="0"/>
          <w:marRight w:val="0"/>
          <w:marTop w:val="0"/>
          <w:marBottom w:val="0"/>
          <w:divBdr>
            <w:top w:val="none" w:sz="0" w:space="0" w:color="auto"/>
            <w:left w:val="none" w:sz="0" w:space="0" w:color="auto"/>
            <w:bottom w:val="none" w:sz="0" w:space="0" w:color="auto"/>
            <w:right w:val="none" w:sz="0" w:space="0" w:color="auto"/>
          </w:divBdr>
        </w:div>
        <w:div w:id="1685355826">
          <w:marLeft w:val="0"/>
          <w:marRight w:val="0"/>
          <w:marTop w:val="0"/>
          <w:marBottom w:val="0"/>
          <w:divBdr>
            <w:top w:val="none" w:sz="0" w:space="0" w:color="auto"/>
            <w:left w:val="none" w:sz="0" w:space="0" w:color="auto"/>
            <w:bottom w:val="none" w:sz="0" w:space="0" w:color="auto"/>
            <w:right w:val="none" w:sz="0" w:space="0" w:color="auto"/>
          </w:divBdr>
        </w:div>
        <w:div w:id="1705867056">
          <w:marLeft w:val="0"/>
          <w:marRight w:val="0"/>
          <w:marTop w:val="0"/>
          <w:marBottom w:val="0"/>
          <w:divBdr>
            <w:top w:val="none" w:sz="0" w:space="0" w:color="auto"/>
            <w:left w:val="none" w:sz="0" w:space="0" w:color="auto"/>
            <w:bottom w:val="none" w:sz="0" w:space="0" w:color="auto"/>
            <w:right w:val="none" w:sz="0" w:space="0" w:color="auto"/>
          </w:divBdr>
        </w:div>
        <w:div w:id="1717240494">
          <w:marLeft w:val="0"/>
          <w:marRight w:val="0"/>
          <w:marTop w:val="0"/>
          <w:marBottom w:val="0"/>
          <w:divBdr>
            <w:top w:val="none" w:sz="0" w:space="0" w:color="auto"/>
            <w:left w:val="none" w:sz="0" w:space="0" w:color="auto"/>
            <w:bottom w:val="none" w:sz="0" w:space="0" w:color="auto"/>
            <w:right w:val="none" w:sz="0" w:space="0" w:color="auto"/>
          </w:divBdr>
        </w:div>
        <w:div w:id="1719233696">
          <w:marLeft w:val="0"/>
          <w:marRight w:val="0"/>
          <w:marTop w:val="0"/>
          <w:marBottom w:val="0"/>
          <w:divBdr>
            <w:top w:val="none" w:sz="0" w:space="0" w:color="auto"/>
            <w:left w:val="none" w:sz="0" w:space="0" w:color="auto"/>
            <w:bottom w:val="none" w:sz="0" w:space="0" w:color="auto"/>
            <w:right w:val="none" w:sz="0" w:space="0" w:color="auto"/>
          </w:divBdr>
        </w:div>
        <w:div w:id="1720324312">
          <w:marLeft w:val="0"/>
          <w:marRight w:val="0"/>
          <w:marTop w:val="0"/>
          <w:marBottom w:val="0"/>
          <w:divBdr>
            <w:top w:val="none" w:sz="0" w:space="0" w:color="auto"/>
            <w:left w:val="none" w:sz="0" w:space="0" w:color="auto"/>
            <w:bottom w:val="none" w:sz="0" w:space="0" w:color="auto"/>
            <w:right w:val="none" w:sz="0" w:space="0" w:color="auto"/>
          </w:divBdr>
        </w:div>
        <w:div w:id="1751729575">
          <w:marLeft w:val="0"/>
          <w:marRight w:val="0"/>
          <w:marTop w:val="0"/>
          <w:marBottom w:val="0"/>
          <w:divBdr>
            <w:top w:val="none" w:sz="0" w:space="0" w:color="auto"/>
            <w:left w:val="none" w:sz="0" w:space="0" w:color="auto"/>
            <w:bottom w:val="none" w:sz="0" w:space="0" w:color="auto"/>
            <w:right w:val="none" w:sz="0" w:space="0" w:color="auto"/>
          </w:divBdr>
        </w:div>
        <w:div w:id="1756242000">
          <w:marLeft w:val="0"/>
          <w:marRight w:val="0"/>
          <w:marTop w:val="0"/>
          <w:marBottom w:val="0"/>
          <w:divBdr>
            <w:top w:val="none" w:sz="0" w:space="0" w:color="auto"/>
            <w:left w:val="none" w:sz="0" w:space="0" w:color="auto"/>
            <w:bottom w:val="none" w:sz="0" w:space="0" w:color="auto"/>
            <w:right w:val="none" w:sz="0" w:space="0" w:color="auto"/>
          </w:divBdr>
        </w:div>
        <w:div w:id="1773282792">
          <w:marLeft w:val="0"/>
          <w:marRight w:val="0"/>
          <w:marTop w:val="0"/>
          <w:marBottom w:val="0"/>
          <w:divBdr>
            <w:top w:val="none" w:sz="0" w:space="0" w:color="auto"/>
            <w:left w:val="none" w:sz="0" w:space="0" w:color="auto"/>
            <w:bottom w:val="none" w:sz="0" w:space="0" w:color="auto"/>
            <w:right w:val="none" w:sz="0" w:space="0" w:color="auto"/>
          </w:divBdr>
        </w:div>
        <w:div w:id="1824001670">
          <w:marLeft w:val="0"/>
          <w:marRight w:val="0"/>
          <w:marTop w:val="0"/>
          <w:marBottom w:val="0"/>
          <w:divBdr>
            <w:top w:val="none" w:sz="0" w:space="0" w:color="auto"/>
            <w:left w:val="none" w:sz="0" w:space="0" w:color="auto"/>
            <w:bottom w:val="none" w:sz="0" w:space="0" w:color="auto"/>
            <w:right w:val="none" w:sz="0" w:space="0" w:color="auto"/>
          </w:divBdr>
        </w:div>
        <w:div w:id="1846358878">
          <w:marLeft w:val="0"/>
          <w:marRight w:val="0"/>
          <w:marTop w:val="0"/>
          <w:marBottom w:val="0"/>
          <w:divBdr>
            <w:top w:val="none" w:sz="0" w:space="0" w:color="auto"/>
            <w:left w:val="none" w:sz="0" w:space="0" w:color="auto"/>
            <w:bottom w:val="none" w:sz="0" w:space="0" w:color="auto"/>
            <w:right w:val="none" w:sz="0" w:space="0" w:color="auto"/>
          </w:divBdr>
        </w:div>
        <w:div w:id="1874610599">
          <w:marLeft w:val="0"/>
          <w:marRight w:val="0"/>
          <w:marTop w:val="0"/>
          <w:marBottom w:val="0"/>
          <w:divBdr>
            <w:top w:val="none" w:sz="0" w:space="0" w:color="auto"/>
            <w:left w:val="none" w:sz="0" w:space="0" w:color="auto"/>
            <w:bottom w:val="none" w:sz="0" w:space="0" w:color="auto"/>
            <w:right w:val="none" w:sz="0" w:space="0" w:color="auto"/>
          </w:divBdr>
        </w:div>
        <w:div w:id="1883706415">
          <w:marLeft w:val="0"/>
          <w:marRight w:val="0"/>
          <w:marTop w:val="0"/>
          <w:marBottom w:val="0"/>
          <w:divBdr>
            <w:top w:val="none" w:sz="0" w:space="0" w:color="auto"/>
            <w:left w:val="none" w:sz="0" w:space="0" w:color="auto"/>
            <w:bottom w:val="none" w:sz="0" w:space="0" w:color="auto"/>
            <w:right w:val="none" w:sz="0" w:space="0" w:color="auto"/>
          </w:divBdr>
        </w:div>
        <w:div w:id="1894348593">
          <w:marLeft w:val="0"/>
          <w:marRight w:val="0"/>
          <w:marTop w:val="0"/>
          <w:marBottom w:val="0"/>
          <w:divBdr>
            <w:top w:val="none" w:sz="0" w:space="0" w:color="auto"/>
            <w:left w:val="none" w:sz="0" w:space="0" w:color="auto"/>
            <w:bottom w:val="none" w:sz="0" w:space="0" w:color="auto"/>
            <w:right w:val="none" w:sz="0" w:space="0" w:color="auto"/>
          </w:divBdr>
        </w:div>
        <w:div w:id="1897934953">
          <w:marLeft w:val="0"/>
          <w:marRight w:val="0"/>
          <w:marTop w:val="0"/>
          <w:marBottom w:val="0"/>
          <w:divBdr>
            <w:top w:val="none" w:sz="0" w:space="0" w:color="auto"/>
            <w:left w:val="none" w:sz="0" w:space="0" w:color="auto"/>
            <w:bottom w:val="none" w:sz="0" w:space="0" w:color="auto"/>
            <w:right w:val="none" w:sz="0" w:space="0" w:color="auto"/>
          </w:divBdr>
        </w:div>
        <w:div w:id="1899901811">
          <w:marLeft w:val="0"/>
          <w:marRight w:val="0"/>
          <w:marTop w:val="0"/>
          <w:marBottom w:val="0"/>
          <w:divBdr>
            <w:top w:val="none" w:sz="0" w:space="0" w:color="auto"/>
            <w:left w:val="none" w:sz="0" w:space="0" w:color="auto"/>
            <w:bottom w:val="none" w:sz="0" w:space="0" w:color="auto"/>
            <w:right w:val="none" w:sz="0" w:space="0" w:color="auto"/>
          </w:divBdr>
        </w:div>
        <w:div w:id="1910070535">
          <w:marLeft w:val="0"/>
          <w:marRight w:val="0"/>
          <w:marTop w:val="0"/>
          <w:marBottom w:val="0"/>
          <w:divBdr>
            <w:top w:val="none" w:sz="0" w:space="0" w:color="auto"/>
            <w:left w:val="none" w:sz="0" w:space="0" w:color="auto"/>
            <w:bottom w:val="none" w:sz="0" w:space="0" w:color="auto"/>
            <w:right w:val="none" w:sz="0" w:space="0" w:color="auto"/>
          </w:divBdr>
        </w:div>
        <w:div w:id="1913541114">
          <w:marLeft w:val="0"/>
          <w:marRight w:val="0"/>
          <w:marTop w:val="0"/>
          <w:marBottom w:val="0"/>
          <w:divBdr>
            <w:top w:val="none" w:sz="0" w:space="0" w:color="auto"/>
            <w:left w:val="none" w:sz="0" w:space="0" w:color="auto"/>
            <w:bottom w:val="none" w:sz="0" w:space="0" w:color="auto"/>
            <w:right w:val="none" w:sz="0" w:space="0" w:color="auto"/>
          </w:divBdr>
        </w:div>
        <w:div w:id="1926106752">
          <w:marLeft w:val="0"/>
          <w:marRight w:val="0"/>
          <w:marTop w:val="0"/>
          <w:marBottom w:val="0"/>
          <w:divBdr>
            <w:top w:val="none" w:sz="0" w:space="0" w:color="auto"/>
            <w:left w:val="none" w:sz="0" w:space="0" w:color="auto"/>
            <w:bottom w:val="none" w:sz="0" w:space="0" w:color="auto"/>
            <w:right w:val="none" w:sz="0" w:space="0" w:color="auto"/>
          </w:divBdr>
        </w:div>
        <w:div w:id="1928030013">
          <w:marLeft w:val="0"/>
          <w:marRight w:val="0"/>
          <w:marTop w:val="0"/>
          <w:marBottom w:val="0"/>
          <w:divBdr>
            <w:top w:val="none" w:sz="0" w:space="0" w:color="auto"/>
            <w:left w:val="none" w:sz="0" w:space="0" w:color="auto"/>
            <w:bottom w:val="none" w:sz="0" w:space="0" w:color="auto"/>
            <w:right w:val="none" w:sz="0" w:space="0" w:color="auto"/>
          </w:divBdr>
        </w:div>
        <w:div w:id="1948611041">
          <w:marLeft w:val="0"/>
          <w:marRight w:val="0"/>
          <w:marTop w:val="0"/>
          <w:marBottom w:val="0"/>
          <w:divBdr>
            <w:top w:val="none" w:sz="0" w:space="0" w:color="auto"/>
            <w:left w:val="none" w:sz="0" w:space="0" w:color="auto"/>
            <w:bottom w:val="none" w:sz="0" w:space="0" w:color="auto"/>
            <w:right w:val="none" w:sz="0" w:space="0" w:color="auto"/>
          </w:divBdr>
        </w:div>
        <w:div w:id="1949771444">
          <w:marLeft w:val="0"/>
          <w:marRight w:val="0"/>
          <w:marTop w:val="0"/>
          <w:marBottom w:val="0"/>
          <w:divBdr>
            <w:top w:val="none" w:sz="0" w:space="0" w:color="auto"/>
            <w:left w:val="none" w:sz="0" w:space="0" w:color="auto"/>
            <w:bottom w:val="none" w:sz="0" w:space="0" w:color="auto"/>
            <w:right w:val="none" w:sz="0" w:space="0" w:color="auto"/>
          </w:divBdr>
        </w:div>
        <w:div w:id="1950315550">
          <w:marLeft w:val="0"/>
          <w:marRight w:val="0"/>
          <w:marTop w:val="0"/>
          <w:marBottom w:val="0"/>
          <w:divBdr>
            <w:top w:val="none" w:sz="0" w:space="0" w:color="auto"/>
            <w:left w:val="none" w:sz="0" w:space="0" w:color="auto"/>
            <w:bottom w:val="none" w:sz="0" w:space="0" w:color="auto"/>
            <w:right w:val="none" w:sz="0" w:space="0" w:color="auto"/>
          </w:divBdr>
        </w:div>
        <w:div w:id="1972590235">
          <w:marLeft w:val="0"/>
          <w:marRight w:val="0"/>
          <w:marTop w:val="0"/>
          <w:marBottom w:val="0"/>
          <w:divBdr>
            <w:top w:val="none" w:sz="0" w:space="0" w:color="auto"/>
            <w:left w:val="none" w:sz="0" w:space="0" w:color="auto"/>
            <w:bottom w:val="none" w:sz="0" w:space="0" w:color="auto"/>
            <w:right w:val="none" w:sz="0" w:space="0" w:color="auto"/>
          </w:divBdr>
        </w:div>
        <w:div w:id="1977487786">
          <w:marLeft w:val="0"/>
          <w:marRight w:val="0"/>
          <w:marTop w:val="0"/>
          <w:marBottom w:val="0"/>
          <w:divBdr>
            <w:top w:val="none" w:sz="0" w:space="0" w:color="auto"/>
            <w:left w:val="none" w:sz="0" w:space="0" w:color="auto"/>
            <w:bottom w:val="none" w:sz="0" w:space="0" w:color="auto"/>
            <w:right w:val="none" w:sz="0" w:space="0" w:color="auto"/>
          </w:divBdr>
        </w:div>
        <w:div w:id="2005011486">
          <w:marLeft w:val="0"/>
          <w:marRight w:val="0"/>
          <w:marTop w:val="0"/>
          <w:marBottom w:val="0"/>
          <w:divBdr>
            <w:top w:val="none" w:sz="0" w:space="0" w:color="auto"/>
            <w:left w:val="none" w:sz="0" w:space="0" w:color="auto"/>
            <w:bottom w:val="none" w:sz="0" w:space="0" w:color="auto"/>
            <w:right w:val="none" w:sz="0" w:space="0" w:color="auto"/>
          </w:divBdr>
        </w:div>
        <w:div w:id="2024283218">
          <w:marLeft w:val="0"/>
          <w:marRight w:val="0"/>
          <w:marTop w:val="0"/>
          <w:marBottom w:val="0"/>
          <w:divBdr>
            <w:top w:val="none" w:sz="0" w:space="0" w:color="auto"/>
            <w:left w:val="none" w:sz="0" w:space="0" w:color="auto"/>
            <w:bottom w:val="none" w:sz="0" w:space="0" w:color="auto"/>
            <w:right w:val="none" w:sz="0" w:space="0" w:color="auto"/>
          </w:divBdr>
        </w:div>
        <w:div w:id="2039351499">
          <w:marLeft w:val="0"/>
          <w:marRight w:val="0"/>
          <w:marTop w:val="0"/>
          <w:marBottom w:val="0"/>
          <w:divBdr>
            <w:top w:val="none" w:sz="0" w:space="0" w:color="auto"/>
            <w:left w:val="none" w:sz="0" w:space="0" w:color="auto"/>
            <w:bottom w:val="none" w:sz="0" w:space="0" w:color="auto"/>
            <w:right w:val="none" w:sz="0" w:space="0" w:color="auto"/>
          </w:divBdr>
        </w:div>
        <w:div w:id="2085450816">
          <w:marLeft w:val="0"/>
          <w:marRight w:val="0"/>
          <w:marTop w:val="0"/>
          <w:marBottom w:val="0"/>
          <w:divBdr>
            <w:top w:val="none" w:sz="0" w:space="0" w:color="auto"/>
            <w:left w:val="none" w:sz="0" w:space="0" w:color="auto"/>
            <w:bottom w:val="none" w:sz="0" w:space="0" w:color="auto"/>
            <w:right w:val="none" w:sz="0" w:space="0" w:color="auto"/>
          </w:divBdr>
        </w:div>
        <w:div w:id="2090075159">
          <w:marLeft w:val="0"/>
          <w:marRight w:val="0"/>
          <w:marTop w:val="0"/>
          <w:marBottom w:val="0"/>
          <w:divBdr>
            <w:top w:val="none" w:sz="0" w:space="0" w:color="auto"/>
            <w:left w:val="none" w:sz="0" w:space="0" w:color="auto"/>
            <w:bottom w:val="none" w:sz="0" w:space="0" w:color="auto"/>
            <w:right w:val="none" w:sz="0" w:space="0" w:color="auto"/>
          </w:divBdr>
        </w:div>
        <w:div w:id="2107187989">
          <w:marLeft w:val="0"/>
          <w:marRight w:val="0"/>
          <w:marTop w:val="0"/>
          <w:marBottom w:val="0"/>
          <w:divBdr>
            <w:top w:val="none" w:sz="0" w:space="0" w:color="auto"/>
            <w:left w:val="none" w:sz="0" w:space="0" w:color="auto"/>
            <w:bottom w:val="none" w:sz="0" w:space="0" w:color="auto"/>
            <w:right w:val="none" w:sz="0" w:space="0" w:color="auto"/>
          </w:divBdr>
        </w:div>
        <w:div w:id="2129155606">
          <w:marLeft w:val="0"/>
          <w:marRight w:val="0"/>
          <w:marTop w:val="0"/>
          <w:marBottom w:val="0"/>
          <w:divBdr>
            <w:top w:val="none" w:sz="0" w:space="0" w:color="auto"/>
            <w:left w:val="none" w:sz="0" w:space="0" w:color="auto"/>
            <w:bottom w:val="none" w:sz="0" w:space="0" w:color="auto"/>
            <w:right w:val="none" w:sz="0" w:space="0" w:color="auto"/>
          </w:divBdr>
        </w:div>
        <w:div w:id="2141338188">
          <w:marLeft w:val="0"/>
          <w:marRight w:val="0"/>
          <w:marTop w:val="0"/>
          <w:marBottom w:val="0"/>
          <w:divBdr>
            <w:top w:val="none" w:sz="0" w:space="0" w:color="auto"/>
            <w:left w:val="none" w:sz="0" w:space="0" w:color="auto"/>
            <w:bottom w:val="none" w:sz="0" w:space="0" w:color="auto"/>
            <w:right w:val="none" w:sz="0" w:space="0" w:color="auto"/>
          </w:divBdr>
        </w:div>
      </w:divsChild>
    </w:div>
    <w:div w:id="15474148">
      <w:bodyDiv w:val="1"/>
      <w:marLeft w:val="0"/>
      <w:marRight w:val="0"/>
      <w:marTop w:val="0"/>
      <w:marBottom w:val="0"/>
      <w:divBdr>
        <w:top w:val="none" w:sz="0" w:space="0" w:color="auto"/>
        <w:left w:val="none" w:sz="0" w:space="0" w:color="auto"/>
        <w:bottom w:val="none" w:sz="0" w:space="0" w:color="auto"/>
        <w:right w:val="none" w:sz="0" w:space="0" w:color="auto"/>
      </w:divBdr>
    </w:div>
    <w:div w:id="16006906">
      <w:bodyDiv w:val="1"/>
      <w:marLeft w:val="0"/>
      <w:marRight w:val="0"/>
      <w:marTop w:val="0"/>
      <w:marBottom w:val="0"/>
      <w:divBdr>
        <w:top w:val="none" w:sz="0" w:space="0" w:color="auto"/>
        <w:left w:val="none" w:sz="0" w:space="0" w:color="auto"/>
        <w:bottom w:val="none" w:sz="0" w:space="0" w:color="auto"/>
        <w:right w:val="none" w:sz="0" w:space="0" w:color="auto"/>
      </w:divBdr>
    </w:div>
    <w:div w:id="28456496">
      <w:bodyDiv w:val="1"/>
      <w:marLeft w:val="0"/>
      <w:marRight w:val="0"/>
      <w:marTop w:val="0"/>
      <w:marBottom w:val="0"/>
      <w:divBdr>
        <w:top w:val="none" w:sz="0" w:space="0" w:color="auto"/>
        <w:left w:val="none" w:sz="0" w:space="0" w:color="auto"/>
        <w:bottom w:val="none" w:sz="0" w:space="0" w:color="auto"/>
        <w:right w:val="none" w:sz="0" w:space="0" w:color="auto"/>
      </w:divBdr>
    </w:div>
    <w:div w:id="31466929">
      <w:bodyDiv w:val="1"/>
      <w:marLeft w:val="0"/>
      <w:marRight w:val="0"/>
      <w:marTop w:val="0"/>
      <w:marBottom w:val="0"/>
      <w:divBdr>
        <w:top w:val="none" w:sz="0" w:space="0" w:color="auto"/>
        <w:left w:val="none" w:sz="0" w:space="0" w:color="auto"/>
        <w:bottom w:val="none" w:sz="0" w:space="0" w:color="auto"/>
        <w:right w:val="none" w:sz="0" w:space="0" w:color="auto"/>
      </w:divBdr>
    </w:div>
    <w:div w:id="36510949">
      <w:bodyDiv w:val="1"/>
      <w:marLeft w:val="0"/>
      <w:marRight w:val="0"/>
      <w:marTop w:val="0"/>
      <w:marBottom w:val="0"/>
      <w:divBdr>
        <w:top w:val="none" w:sz="0" w:space="0" w:color="auto"/>
        <w:left w:val="none" w:sz="0" w:space="0" w:color="auto"/>
        <w:bottom w:val="none" w:sz="0" w:space="0" w:color="auto"/>
        <w:right w:val="none" w:sz="0" w:space="0" w:color="auto"/>
      </w:divBdr>
    </w:div>
    <w:div w:id="37972810">
      <w:bodyDiv w:val="1"/>
      <w:marLeft w:val="0"/>
      <w:marRight w:val="0"/>
      <w:marTop w:val="0"/>
      <w:marBottom w:val="0"/>
      <w:divBdr>
        <w:top w:val="none" w:sz="0" w:space="0" w:color="auto"/>
        <w:left w:val="none" w:sz="0" w:space="0" w:color="auto"/>
        <w:bottom w:val="none" w:sz="0" w:space="0" w:color="auto"/>
        <w:right w:val="none" w:sz="0" w:space="0" w:color="auto"/>
      </w:divBdr>
    </w:div>
    <w:div w:id="39912624">
      <w:bodyDiv w:val="1"/>
      <w:marLeft w:val="0"/>
      <w:marRight w:val="0"/>
      <w:marTop w:val="0"/>
      <w:marBottom w:val="0"/>
      <w:divBdr>
        <w:top w:val="none" w:sz="0" w:space="0" w:color="auto"/>
        <w:left w:val="none" w:sz="0" w:space="0" w:color="auto"/>
        <w:bottom w:val="none" w:sz="0" w:space="0" w:color="auto"/>
        <w:right w:val="none" w:sz="0" w:space="0" w:color="auto"/>
      </w:divBdr>
    </w:div>
    <w:div w:id="43678866">
      <w:bodyDiv w:val="1"/>
      <w:marLeft w:val="0"/>
      <w:marRight w:val="0"/>
      <w:marTop w:val="0"/>
      <w:marBottom w:val="0"/>
      <w:divBdr>
        <w:top w:val="none" w:sz="0" w:space="0" w:color="auto"/>
        <w:left w:val="none" w:sz="0" w:space="0" w:color="auto"/>
        <w:bottom w:val="none" w:sz="0" w:space="0" w:color="auto"/>
        <w:right w:val="none" w:sz="0" w:space="0" w:color="auto"/>
      </w:divBdr>
    </w:div>
    <w:div w:id="44257578">
      <w:bodyDiv w:val="1"/>
      <w:marLeft w:val="0"/>
      <w:marRight w:val="0"/>
      <w:marTop w:val="0"/>
      <w:marBottom w:val="0"/>
      <w:divBdr>
        <w:top w:val="none" w:sz="0" w:space="0" w:color="auto"/>
        <w:left w:val="none" w:sz="0" w:space="0" w:color="auto"/>
        <w:bottom w:val="none" w:sz="0" w:space="0" w:color="auto"/>
        <w:right w:val="none" w:sz="0" w:space="0" w:color="auto"/>
      </w:divBdr>
    </w:div>
    <w:div w:id="48304193">
      <w:bodyDiv w:val="1"/>
      <w:marLeft w:val="0"/>
      <w:marRight w:val="0"/>
      <w:marTop w:val="0"/>
      <w:marBottom w:val="0"/>
      <w:divBdr>
        <w:top w:val="none" w:sz="0" w:space="0" w:color="auto"/>
        <w:left w:val="none" w:sz="0" w:space="0" w:color="auto"/>
        <w:bottom w:val="none" w:sz="0" w:space="0" w:color="auto"/>
        <w:right w:val="none" w:sz="0" w:space="0" w:color="auto"/>
      </w:divBdr>
    </w:div>
    <w:div w:id="50079345">
      <w:bodyDiv w:val="1"/>
      <w:marLeft w:val="0"/>
      <w:marRight w:val="0"/>
      <w:marTop w:val="0"/>
      <w:marBottom w:val="0"/>
      <w:divBdr>
        <w:top w:val="none" w:sz="0" w:space="0" w:color="auto"/>
        <w:left w:val="none" w:sz="0" w:space="0" w:color="auto"/>
        <w:bottom w:val="none" w:sz="0" w:space="0" w:color="auto"/>
        <w:right w:val="none" w:sz="0" w:space="0" w:color="auto"/>
      </w:divBdr>
    </w:div>
    <w:div w:id="53967956">
      <w:bodyDiv w:val="1"/>
      <w:marLeft w:val="0"/>
      <w:marRight w:val="0"/>
      <w:marTop w:val="0"/>
      <w:marBottom w:val="0"/>
      <w:divBdr>
        <w:top w:val="none" w:sz="0" w:space="0" w:color="auto"/>
        <w:left w:val="none" w:sz="0" w:space="0" w:color="auto"/>
        <w:bottom w:val="none" w:sz="0" w:space="0" w:color="auto"/>
        <w:right w:val="none" w:sz="0" w:space="0" w:color="auto"/>
      </w:divBdr>
    </w:div>
    <w:div w:id="58679036">
      <w:bodyDiv w:val="1"/>
      <w:marLeft w:val="0"/>
      <w:marRight w:val="0"/>
      <w:marTop w:val="0"/>
      <w:marBottom w:val="0"/>
      <w:divBdr>
        <w:top w:val="none" w:sz="0" w:space="0" w:color="auto"/>
        <w:left w:val="none" w:sz="0" w:space="0" w:color="auto"/>
        <w:bottom w:val="none" w:sz="0" w:space="0" w:color="auto"/>
        <w:right w:val="none" w:sz="0" w:space="0" w:color="auto"/>
      </w:divBdr>
    </w:div>
    <w:div w:id="60518015">
      <w:bodyDiv w:val="1"/>
      <w:marLeft w:val="0"/>
      <w:marRight w:val="0"/>
      <w:marTop w:val="0"/>
      <w:marBottom w:val="0"/>
      <w:divBdr>
        <w:top w:val="none" w:sz="0" w:space="0" w:color="auto"/>
        <w:left w:val="none" w:sz="0" w:space="0" w:color="auto"/>
        <w:bottom w:val="none" w:sz="0" w:space="0" w:color="auto"/>
        <w:right w:val="none" w:sz="0" w:space="0" w:color="auto"/>
      </w:divBdr>
    </w:div>
    <w:div w:id="61762574">
      <w:bodyDiv w:val="1"/>
      <w:marLeft w:val="0"/>
      <w:marRight w:val="0"/>
      <w:marTop w:val="0"/>
      <w:marBottom w:val="0"/>
      <w:divBdr>
        <w:top w:val="none" w:sz="0" w:space="0" w:color="auto"/>
        <w:left w:val="none" w:sz="0" w:space="0" w:color="auto"/>
        <w:bottom w:val="none" w:sz="0" w:space="0" w:color="auto"/>
        <w:right w:val="none" w:sz="0" w:space="0" w:color="auto"/>
      </w:divBdr>
    </w:div>
    <w:div w:id="65341141">
      <w:bodyDiv w:val="1"/>
      <w:marLeft w:val="0"/>
      <w:marRight w:val="0"/>
      <w:marTop w:val="0"/>
      <w:marBottom w:val="0"/>
      <w:divBdr>
        <w:top w:val="none" w:sz="0" w:space="0" w:color="auto"/>
        <w:left w:val="none" w:sz="0" w:space="0" w:color="auto"/>
        <w:bottom w:val="none" w:sz="0" w:space="0" w:color="auto"/>
        <w:right w:val="none" w:sz="0" w:space="0" w:color="auto"/>
      </w:divBdr>
    </w:div>
    <w:div w:id="68506071">
      <w:bodyDiv w:val="1"/>
      <w:marLeft w:val="0"/>
      <w:marRight w:val="0"/>
      <w:marTop w:val="0"/>
      <w:marBottom w:val="0"/>
      <w:divBdr>
        <w:top w:val="none" w:sz="0" w:space="0" w:color="auto"/>
        <w:left w:val="none" w:sz="0" w:space="0" w:color="auto"/>
        <w:bottom w:val="none" w:sz="0" w:space="0" w:color="auto"/>
        <w:right w:val="none" w:sz="0" w:space="0" w:color="auto"/>
      </w:divBdr>
    </w:div>
    <w:div w:id="68889039">
      <w:bodyDiv w:val="1"/>
      <w:marLeft w:val="0"/>
      <w:marRight w:val="0"/>
      <w:marTop w:val="0"/>
      <w:marBottom w:val="0"/>
      <w:divBdr>
        <w:top w:val="none" w:sz="0" w:space="0" w:color="auto"/>
        <w:left w:val="none" w:sz="0" w:space="0" w:color="auto"/>
        <w:bottom w:val="none" w:sz="0" w:space="0" w:color="auto"/>
        <w:right w:val="none" w:sz="0" w:space="0" w:color="auto"/>
      </w:divBdr>
    </w:div>
    <w:div w:id="70154904">
      <w:bodyDiv w:val="1"/>
      <w:marLeft w:val="0"/>
      <w:marRight w:val="0"/>
      <w:marTop w:val="0"/>
      <w:marBottom w:val="0"/>
      <w:divBdr>
        <w:top w:val="none" w:sz="0" w:space="0" w:color="auto"/>
        <w:left w:val="none" w:sz="0" w:space="0" w:color="auto"/>
        <w:bottom w:val="none" w:sz="0" w:space="0" w:color="auto"/>
        <w:right w:val="none" w:sz="0" w:space="0" w:color="auto"/>
      </w:divBdr>
    </w:div>
    <w:div w:id="74515506">
      <w:bodyDiv w:val="1"/>
      <w:marLeft w:val="0"/>
      <w:marRight w:val="0"/>
      <w:marTop w:val="0"/>
      <w:marBottom w:val="0"/>
      <w:divBdr>
        <w:top w:val="none" w:sz="0" w:space="0" w:color="auto"/>
        <w:left w:val="none" w:sz="0" w:space="0" w:color="auto"/>
        <w:bottom w:val="none" w:sz="0" w:space="0" w:color="auto"/>
        <w:right w:val="none" w:sz="0" w:space="0" w:color="auto"/>
      </w:divBdr>
    </w:div>
    <w:div w:id="77411131">
      <w:bodyDiv w:val="1"/>
      <w:marLeft w:val="0"/>
      <w:marRight w:val="0"/>
      <w:marTop w:val="0"/>
      <w:marBottom w:val="0"/>
      <w:divBdr>
        <w:top w:val="none" w:sz="0" w:space="0" w:color="auto"/>
        <w:left w:val="none" w:sz="0" w:space="0" w:color="auto"/>
        <w:bottom w:val="none" w:sz="0" w:space="0" w:color="auto"/>
        <w:right w:val="none" w:sz="0" w:space="0" w:color="auto"/>
      </w:divBdr>
    </w:div>
    <w:div w:id="87896243">
      <w:bodyDiv w:val="1"/>
      <w:marLeft w:val="0"/>
      <w:marRight w:val="0"/>
      <w:marTop w:val="0"/>
      <w:marBottom w:val="0"/>
      <w:divBdr>
        <w:top w:val="none" w:sz="0" w:space="0" w:color="auto"/>
        <w:left w:val="none" w:sz="0" w:space="0" w:color="auto"/>
        <w:bottom w:val="none" w:sz="0" w:space="0" w:color="auto"/>
        <w:right w:val="none" w:sz="0" w:space="0" w:color="auto"/>
      </w:divBdr>
    </w:div>
    <w:div w:id="102772067">
      <w:bodyDiv w:val="1"/>
      <w:marLeft w:val="0"/>
      <w:marRight w:val="0"/>
      <w:marTop w:val="0"/>
      <w:marBottom w:val="0"/>
      <w:divBdr>
        <w:top w:val="none" w:sz="0" w:space="0" w:color="auto"/>
        <w:left w:val="none" w:sz="0" w:space="0" w:color="auto"/>
        <w:bottom w:val="none" w:sz="0" w:space="0" w:color="auto"/>
        <w:right w:val="none" w:sz="0" w:space="0" w:color="auto"/>
      </w:divBdr>
    </w:div>
    <w:div w:id="106001330">
      <w:bodyDiv w:val="1"/>
      <w:marLeft w:val="0"/>
      <w:marRight w:val="0"/>
      <w:marTop w:val="0"/>
      <w:marBottom w:val="0"/>
      <w:divBdr>
        <w:top w:val="none" w:sz="0" w:space="0" w:color="auto"/>
        <w:left w:val="none" w:sz="0" w:space="0" w:color="auto"/>
        <w:bottom w:val="none" w:sz="0" w:space="0" w:color="auto"/>
        <w:right w:val="none" w:sz="0" w:space="0" w:color="auto"/>
      </w:divBdr>
    </w:div>
    <w:div w:id="109402935">
      <w:bodyDiv w:val="1"/>
      <w:marLeft w:val="0"/>
      <w:marRight w:val="0"/>
      <w:marTop w:val="0"/>
      <w:marBottom w:val="0"/>
      <w:divBdr>
        <w:top w:val="none" w:sz="0" w:space="0" w:color="auto"/>
        <w:left w:val="none" w:sz="0" w:space="0" w:color="auto"/>
        <w:bottom w:val="none" w:sz="0" w:space="0" w:color="auto"/>
        <w:right w:val="none" w:sz="0" w:space="0" w:color="auto"/>
      </w:divBdr>
    </w:div>
    <w:div w:id="109864462">
      <w:bodyDiv w:val="1"/>
      <w:marLeft w:val="0"/>
      <w:marRight w:val="0"/>
      <w:marTop w:val="0"/>
      <w:marBottom w:val="0"/>
      <w:divBdr>
        <w:top w:val="none" w:sz="0" w:space="0" w:color="auto"/>
        <w:left w:val="none" w:sz="0" w:space="0" w:color="auto"/>
        <w:bottom w:val="none" w:sz="0" w:space="0" w:color="auto"/>
        <w:right w:val="none" w:sz="0" w:space="0" w:color="auto"/>
      </w:divBdr>
    </w:div>
    <w:div w:id="112797989">
      <w:bodyDiv w:val="1"/>
      <w:marLeft w:val="0"/>
      <w:marRight w:val="0"/>
      <w:marTop w:val="0"/>
      <w:marBottom w:val="0"/>
      <w:divBdr>
        <w:top w:val="none" w:sz="0" w:space="0" w:color="auto"/>
        <w:left w:val="none" w:sz="0" w:space="0" w:color="auto"/>
        <w:bottom w:val="none" w:sz="0" w:space="0" w:color="auto"/>
        <w:right w:val="none" w:sz="0" w:space="0" w:color="auto"/>
      </w:divBdr>
    </w:div>
    <w:div w:id="113064405">
      <w:bodyDiv w:val="1"/>
      <w:marLeft w:val="0"/>
      <w:marRight w:val="0"/>
      <w:marTop w:val="0"/>
      <w:marBottom w:val="0"/>
      <w:divBdr>
        <w:top w:val="none" w:sz="0" w:space="0" w:color="auto"/>
        <w:left w:val="none" w:sz="0" w:space="0" w:color="auto"/>
        <w:bottom w:val="none" w:sz="0" w:space="0" w:color="auto"/>
        <w:right w:val="none" w:sz="0" w:space="0" w:color="auto"/>
      </w:divBdr>
    </w:div>
    <w:div w:id="116802237">
      <w:bodyDiv w:val="1"/>
      <w:marLeft w:val="0"/>
      <w:marRight w:val="0"/>
      <w:marTop w:val="0"/>
      <w:marBottom w:val="0"/>
      <w:divBdr>
        <w:top w:val="none" w:sz="0" w:space="0" w:color="auto"/>
        <w:left w:val="none" w:sz="0" w:space="0" w:color="auto"/>
        <w:bottom w:val="none" w:sz="0" w:space="0" w:color="auto"/>
        <w:right w:val="none" w:sz="0" w:space="0" w:color="auto"/>
      </w:divBdr>
    </w:div>
    <w:div w:id="120460142">
      <w:bodyDiv w:val="1"/>
      <w:marLeft w:val="0"/>
      <w:marRight w:val="0"/>
      <w:marTop w:val="0"/>
      <w:marBottom w:val="0"/>
      <w:divBdr>
        <w:top w:val="none" w:sz="0" w:space="0" w:color="auto"/>
        <w:left w:val="none" w:sz="0" w:space="0" w:color="auto"/>
        <w:bottom w:val="none" w:sz="0" w:space="0" w:color="auto"/>
        <w:right w:val="none" w:sz="0" w:space="0" w:color="auto"/>
      </w:divBdr>
    </w:div>
    <w:div w:id="128210365">
      <w:bodyDiv w:val="1"/>
      <w:marLeft w:val="0"/>
      <w:marRight w:val="0"/>
      <w:marTop w:val="0"/>
      <w:marBottom w:val="0"/>
      <w:divBdr>
        <w:top w:val="none" w:sz="0" w:space="0" w:color="auto"/>
        <w:left w:val="none" w:sz="0" w:space="0" w:color="auto"/>
        <w:bottom w:val="none" w:sz="0" w:space="0" w:color="auto"/>
        <w:right w:val="none" w:sz="0" w:space="0" w:color="auto"/>
      </w:divBdr>
    </w:div>
    <w:div w:id="135415009">
      <w:bodyDiv w:val="1"/>
      <w:marLeft w:val="0"/>
      <w:marRight w:val="0"/>
      <w:marTop w:val="0"/>
      <w:marBottom w:val="0"/>
      <w:divBdr>
        <w:top w:val="none" w:sz="0" w:space="0" w:color="auto"/>
        <w:left w:val="none" w:sz="0" w:space="0" w:color="auto"/>
        <w:bottom w:val="none" w:sz="0" w:space="0" w:color="auto"/>
        <w:right w:val="none" w:sz="0" w:space="0" w:color="auto"/>
      </w:divBdr>
    </w:div>
    <w:div w:id="137497090">
      <w:bodyDiv w:val="1"/>
      <w:marLeft w:val="0"/>
      <w:marRight w:val="0"/>
      <w:marTop w:val="0"/>
      <w:marBottom w:val="0"/>
      <w:divBdr>
        <w:top w:val="none" w:sz="0" w:space="0" w:color="auto"/>
        <w:left w:val="none" w:sz="0" w:space="0" w:color="auto"/>
        <w:bottom w:val="none" w:sz="0" w:space="0" w:color="auto"/>
        <w:right w:val="none" w:sz="0" w:space="0" w:color="auto"/>
      </w:divBdr>
    </w:div>
    <w:div w:id="140317513">
      <w:bodyDiv w:val="1"/>
      <w:marLeft w:val="0"/>
      <w:marRight w:val="0"/>
      <w:marTop w:val="0"/>
      <w:marBottom w:val="0"/>
      <w:divBdr>
        <w:top w:val="none" w:sz="0" w:space="0" w:color="auto"/>
        <w:left w:val="none" w:sz="0" w:space="0" w:color="auto"/>
        <w:bottom w:val="none" w:sz="0" w:space="0" w:color="auto"/>
        <w:right w:val="none" w:sz="0" w:space="0" w:color="auto"/>
      </w:divBdr>
    </w:div>
    <w:div w:id="150367935">
      <w:bodyDiv w:val="1"/>
      <w:marLeft w:val="0"/>
      <w:marRight w:val="0"/>
      <w:marTop w:val="0"/>
      <w:marBottom w:val="0"/>
      <w:divBdr>
        <w:top w:val="none" w:sz="0" w:space="0" w:color="auto"/>
        <w:left w:val="none" w:sz="0" w:space="0" w:color="auto"/>
        <w:bottom w:val="none" w:sz="0" w:space="0" w:color="auto"/>
        <w:right w:val="none" w:sz="0" w:space="0" w:color="auto"/>
      </w:divBdr>
    </w:div>
    <w:div w:id="160629520">
      <w:bodyDiv w:val="1"/>
      <w:marLeft w:val="0"/>
      <w:marRight w:val="0"/>
      <w:marTop w:val="0"/>
      <w:marBottom w:val="0"/>
      <w:divBdr>
        <w:top w:val="none" w:sz="0" w:space="0" w:color="auto"/>
        <w:left w:val="none" w:sz="0" w:space="0" w:color="auto"/>
        <w:bottom w:val="none" w:sz="0" w:space="0" w:color="auto"/>
        <w:right w:val="none" w:sz="0" w:space="0" w:color="auto"/>
      </w:divBdr>
    </w:div>
    <w:div w:id="166865756">
      <w:bodyDiv w:val="1"/>
      <w:marLeft w:val="0"/>
      <w:marRight w:val="0"/>
      <w:marTop w:val="0"/>
      <w:marBottom w:val="0"/>
      <w:divBdr>
        <w:top w:val="none" w:sz="0" w:space="0" w:color="auto"/>
        <w:left w:val="none" w:sz="0" w:space="0" w:color="auto"/>
        <w:bottom w:val="none" w:sz="0" w:space="0" w:color="auto"/>
        <w:right w:val="none" w:sz="0" w:space="0" w:color="auto"/>
      </w:divBdr>
    </w:div>
    <w:div w:id="167402219">
      <w:bodyDiv w:val="1"/>
      <w:marLeft w:val="0"/>
      <w:marRight w:val="0"/>
      <w:marTop w:val="0"/>
      <w:marBottom w:val="0"/>
      <w:divBdr>
        <w:top w:val="none" w:sz="0" w:space="0" w:color="auto"/>
        <w:left w:val="none" w:sz="0" w:space="0" w:color="auto"/>
        <w:bottom w:val="none" w:sz="0" w:space="0" w:color="auto"/>
        <w:right w:val="none" w:sz="0" w:space="0" w:color="auto"/>
      </w:divBdr>
    </w:div>
    <w:div w:id="167840814">
      <w:bodyDiv w:val="1"/>
      <w:marLeft w:val="0"/>
      <w:marRight w:val="0"/>
      <w:marTop w:val="0"/>
      <w:marBottom w:val="0"/>
      <w:divBdr>
        <w:top w:val="none" w:sz="0" w:space="0" w:color="auto"/>
        <w:left w:val="none" w:sz="0" w:space="0" w:color="auto"/>
        <w:bottom w:val="none" w:sz="0" w:space="0" w:color="auto"/>
        <w:right w:val="none" w:sz="0" w:space="0" w:color="auto"/>
      </w:divBdr>
    </w:div>
    <w:div w:id="172502856">
      <w:bodyDiv w:val="1"/>
      <w:marLeft w:val="0"/>
      <w:marRight w:val="0"/>
      <w:marTop w:val="0"/>
      <w:marBottom w:val="0"/>
      <w:divBdr>
        <w:top w:val="none" w:sz="0" w:space="0" w:color="auto"/>
        <w:left w:val="none" w:sz="0" w:space="0" w:color="auto"/>
        <w:bottom w:val="none" w:sz="0" w:space="0" w:color="auto"/>
        <w:right w:val="none" w:sz="0" w:space="0" w:color="auto"/>
      </w:divBdr>
    </w:div>
    <w:div w:id="174200014">
      <w:bodyDiv w:val="1"/>
      <w:marLeft w:val="0"/>
      <w:marRight w:val="0"/>
      <w:marTop w:val="0"/>
      <w:marBottom w:val="0"/>
      <w:divBdr>
        <w:top w:val="none" w:sz="0" w:space="0" w:color="auto"/>
        <w:left w:val="none" w:sz="0" w:space="0" w:color="auto"/>
        <w:bottom w:val="none" w:sz="0" w:space="0" w:color="auto"/>
        <w:right w:val="none" w:sz="0" w:space="0" w:color="auto"/>
      </w:divBdr>
    </w:div>
    <w:div w:id="174854883">
      <w:bodyDiv w:val="1"/>
      <w:marLeft w:val="0"/>
      <w:marRight w:val="0"/>
      <w:marTop w:val="0"/>
      <w:marBottom w:val="0"/>
      <w:divBdr>
        <w:top w:val="none" w:sz="0" w:space="0" w:color="auto"/>
        <w:left w:val="none" w:sz="0" w:space="0" w:color="auto"/>
        <w:bottom w:val="none" w:sz="0" w:space="0" w:color="auto"/>
        <w:right w:val="none" w:sz="0" w:space="0" w:color="auto"/>
      </w:divBdr>
    </w:div>
    <w:div w:id="180096554">
      <w:bodyDiv w:val="1"/>
      <w:marLeft w:val="0"/>
      <w:marRight w:val="0"/>
      <w:marTop w:val="0"/>
      <w:marBottom w:val="0"/>
      <w:divBdr>
        <w:top w:val="none" w:sz="0" w:space="0" w:color="auto"/>
        <w:left w:val="none" w:sz="0" w:space="0" w:color="auto"/>
        <w:bottom w:val="none" w:sz="0" w:space="0" w:color="auto"/>
        <w:right w:val="none" w:sz="0" w:space="0" w:color="auto"/>
      </w:divBdr>
    </w:div>
    <w:div w:id="181943905">
      <w:bodyDiv w:val="1"/>
      <w:marLeft w:val="0"/>
      <w:marRight w:val="0"/>
      <w:marTop w:val="0"/>
      <w:marBottom w:val="0"/>
      <w:divBdr>
        <w:top w:val="none" w:sz="0" w:space="0" w:color="auto"/>
        <w:left w:val="none" w:sz="0" w:space="0" w:color="auto"/>
        <w:bottom w:val="none" w:sz="0" w:space="0" w:color="auto"/>
        <w:right w:val="none" w:sz="0" w:space="0" w:color="auto"/>
      </w:divBdr>
    </w:div>
    <w:div w:id="188884691">
      <w:bodyDiv w:val="1"/>
      <w:marLeft w:val="0"/>
      <w:marRight w:val="0"/>
      <w:marTop w:val="0"/>
      <w:marBottom w:val="0"/>
      <w:divBdr>
        <w:top w:val="none" w:sz="0" w:space="0" w:color="auto"/>
        <w:left w:val="none" w:sz="0" w:space="0" w:color="auto"/>
        <w:bottom w:val="none" w:sz="0" w:space="0" w:color="auto"/>
        <w:right w:val="none" w:sz="0" w:space="0" w:color="auto"/>
      </w:divBdr>
    </w:div>
    <w:div w:id="197593538">
      <w:bodyDiv w:val="1"/>
      <w:marLeft w:val="0"/>
      <w:marRight w:val="0"/>
      <w:marTop w:val="0"/>
      <w:marBottom w:val="0"/>
      <w:divBdr>
        <w:top w:val="none" w:sz="0" w:space="0" w:color="auto"/>
        <w:left w:val="none" w:sz="0" w:space="0" w:color="auto"/>
        <w:bottom w:val="none" w:sz="0" w:space="0" w:color="auto"/>
        <w:right w:val="none" w:sz="0" w:space="0" w:color="auto"/>
      </w:divBdr>
    </w:div>
    <w:div w:id="200635085">
      <w:bodyDiv w:val="1"/>
      <w:marLeft w:val="0"/>
      <w:marRight w:val="0"/>
      <w:marTop w:val="0"/>
      <w:marBottom w:val="0"/>
      <w:divBdr>
        <w:top w:val="none" w:sz="0" w:space="0" w:color="auto"/>
        <w:left w:val="none" w:sz="0" w:space="0" w:color="auto"/>
        <w:bottom w:val="none" w:sz="0" w:space="0" w:color="auto"/>
        <w:right w:val="none" w:sz="0" w:space="0" w:color="auto"/>
      </w:divBdr>
    </w:div>
    <w:div w:id="206449716">
      <w:bodyDiv w:val="1"/>
      <w:marLeft w:val="0"/>
      <w:marRight w:val="0"/>
      <w:marTop w:val="0"/>
      <w:marBottom w:val="0"/>
      <w:divBdr>
        <w:top w:val="none" w:sz="0" w:space="0" w:color="auto"/>
        <w:left w:val="none" w:sz="0" w:space="0" w:color="auto"/>
        <w:bottom w:val="none" w:sz="0" w:space="0" w:color="auto"/>
        <w:right w:val="none" w:sz="0" w:space="0" w:color="auto"/>
      </w:divBdr>
    </w:div>
    <w:div w:id="208155657">
      <w:bodyDiv w:val="1"/>
      <w:marLeft w:val="0"/>
      <w:marRight w:val="0"/>
      <w:marTop w:val="0"/>
      <w:marBottom w:val="0"/>
      <w:divBdr>
        <w:top w:val="none" w:sz="0" w:space="0" w:color="auto"/>
        <w:left w:val="none" w:sz="0" w:space="0" w:color="auto"/>
        <w:bottom w:val="none" w:sz="0" w:space="0" w:color="auto"/>
        <w:right w:val="none" w:sz="0" w:space="0" w:color="auto"/>
      </w:divBdr>
    </w:div>
    <w:div w:id="208808355">
      <w:bodyDiv w:val="1"/>
      <w:marLeft w:val="0"/>
      <w:marRight w:val="0"/>
      <w:marTop w:val="0"/>
      <w:marBottom w:val="0"/>
      <w:divBdr>
        <w:top w:val="none" w:sz="0" w:space="0" w:color="auto"/>
        <w:left w:val="none" w:sz="0" w:space="0" w:color="auto"/>
        <w:bottom w:val="none" w:sz="0" w:space="0" w:color="auto"/>
        <w:right w:val="none" w:sz="0" w:space="0" w:color="auto"/>
      </w:divBdr>
    </w:div>
    <w:div w:id="221448131">
      <w:bodyDiv w:val="1"/>
      <w:marLeft w:val="0"/>
      <w:marRight w:val="0"/>
      <w:marTop w:val="0"/>
      <w:marBottom w:val="0"/>
      <w:divBdr>
        <w:top w:val="none" w:sz="0" w:space="0" w:color="auto"/>
        <w:left w:val="none" w:sz="0" w:space="0" w:color="auto"/>
        <w:bottom w:val="none" w:sz="0" w:space="0" w:color="auto"/>
        <w:right w:val="none" w:sz="0" w:space="0" w:color="auto"/>
      </w:divBdr>
    </w:div>
    <w:div w:id="235629900">
      <w:bodyDiv w:val="1"/>
      <w:marLeft w:val="0"/>
      <w:marRight w:val="0"/>
      <w:marTop w:val="0"/>
      <w:marBottom w:val="0"/>
      <w:divBdr>
        <w:top w:val="none" w:sz="0" w:space="0" w:color="auto"/>
        <w:left w:val="none" w:sz="0" w:space="0" w:color="auto"/>
        <w:bottom w:val="none" w:sz="0" w:space="0" w:color="auto"/>
        <w:right w:val="none" w:sz="0" w:space="0" w:color="auto"/>
      </w:divBdr>
    </w:div>
    <w:div w:id="236288278">
      <w:bodyDiv w:val="1"/>
      <w:marLeft w:val="0"/>
      <w:marRight w:val="0"/>
      <w:marTop w:val="0"/>
      <w:marBottom w:val="0"/>
      <w:divBdr>
        <w:top w:val="none" w:sz="0" w:space="0" w:color="auto"/>
        <w:left w:val="none" w:sz="0" w:space="0" w:color="auto"/>
        <w:bottom w:val="none" w:sz="0" w:space="0" w:color="auto"/>
        <w:right w:val="none" w:sz="0" w:space="0" w:color="auto"/>
      </w:divBdr>
    </w:div>
    <w:div w:id="236332739">
      <w:bodyDiv w:val="1"/>
      <w:marLeft w:val="0"/>
      <w:marRight w:val="0"/>
      <w:marTop w:val="0"/>
      <w:marBottom w:val="0"/>
      <w:divBdr>
        <w:top w:val="none" w:sz="0" w:space="0" w:color="auto"/>
        <w:left w:val="none" w:sz="0" w:space="0" w:color="auto"/>
        <w:bottom w:val="none" w:sz="0" w:space="0" w:color="auto"/>
        <w:right w:val="none" w:sz="0" w:space="0" w:color="auto"/>
      </w:divBdr>
    </w:div>
    <w:div w:id="240721360">
      <w:bodyDiv w:val="1"/>
      <w:marLeft w:val="0"/>
      <w:marRight w:val="0"/>
      <w:marTop w:val="0"/>
      <w:marBottom w:val="0"/>
      <w:divBdr>
        <w:top w:val="none" w:sz="0" w:space="0" w:color="auto"/>
        <w:left w:val="none" w:sz="0" w:space="0" w:color="auto"/>
        <w:bottom w:val="none" w:sz="0" w:space="0" w:color="auto"/>
        <w:right w:val="none" w:sz="0" w:space="0" w:color="auto"/>
      </w:divBdr>
    </w:div>
    <w:div w:id="240726167">
      <w:bodyDiv w:val="1"/>
      <w:marLeft w:val="0"/>
      <w:marRight w:val="0"/>
      <w:marTop w:val="0"/>
      <w:marBottom w:val="0"/>
      <w:divBdr>
        <w:top w:val="none" w:sz="0" w:space="0" w:color="auto"/>
        <w:left w:val="none" w:sz="0" w:space="0" w:color="auto"/>
        <w:bottom w:val="none" w:sz="0" w:space="0" w:color="auto"/>
        <w:right w:val="none" w:sz="0" w:space="0" w:color="auto"/>
      </w:divBdr>
    </w:div>
    <w:div w:id="244191186">
      <w:bodyDiv w:val="1"/>
      <w:marLeft w:val="0"/>
      <w:marRight w:val="0"/>
      <w:marTop w:val="0"/>
      <w:marBottom w:val="0"/>
      <w:divBdr>
        <w:top w:val="none" w:sz="0" w:space="0" w:color="auto"/>
        <w:left w:val="none" w:sz="0" w:space="0" w:color="auto"/>
        <w:bottom w:val="none" w:sz="0" w:space="0" w:color="auto"/>
        <w:right w:val="none" w:sz="0" w:space="0" w:color="auto"/>
      </w:divBdr>
    </w:div>
    <w:div w:id="245843009">
      <w:bodyDiv w:val="1"/>
      <w:marLeft w:val="0"/>
      <w:marRight w:val="0"/>
      <w:marTop w:val="0"/>
      <w:marBottom w:val="0"/>
      <w:divBdr>
        <w:top w:val="none" w:sz="0" w:space="0" w:color="auto"/>
        <w:left w:val="none" w:sz="0" w:space="0" w:color="auto"/>
        <w:bottom w:val="none" w:sz="0" w:space="0" w:color="auto"/>
        <w:right w:val="none" w:sz="0" w:space="0" w:color="auto"/>
      </w:divBdr>
    </w:div>
    <w:div w:id="250967450">
      <w:bodyDiv w:val="1"/>
      <w:marLeft w:val="0"/>
      <w:marRight w:val="0"/>
      <w:marTop w:val="0"/>
      <w:marBottom w:val="0"/>
      <w:divBdr>
        <w:top w:val="none" w:sz="0" w:space="0" w:color="auto"/>
        <w:left w:val="none" w:sz="0" w:space="0" w:color="auto"/>
        <w:bottom w:val="none" w:sz="0" w:space="0" w:color="auto"/>
        <w:right w:val="none" w:sz="0" w:space="0" w:color="auto"/>
      </w:divBdr>
    </w:div>
    <w:div w:id="253318355">
      <w:bodyDiv w:val="1"/>
      <w:marLeft w:val="0"/>
      <w:marRight w:val="0"/>
      <w:marTop w:val="0"/>
      <w:marBottom w:val="0"/>
      <w:divBdr>
        <w:top w:val="none" w:sz="0" w:space="0" w:color="auto"/>
        <w:left w:val="none" w:sz="0" w:space="0" w:color="auto"/>
        <w:bottom w:val="none" w:sz="0" w:space="0" w:color="auto"/>
        <w:right w:val="none" w:sz="0" w:space="0" w:color="auto"/>
      </w:divBdr>
    </w:div>
    <w:div w:id="253906214">
      <w:bodyDiv w:val="1"/>
      <w:marLeft w:val="0"/>
      <w:marRight w:val="0"/>
      <w:marTop w:val="0"/>
      <w:marBottom w:val="0"/>
      <w:divBdr>
        <w:top w:val="none" w:sz="0" w:space="0" w:color="auto"/>
        <w:left w:val="none" w:sz="0" w:space="0" w:color="auto"/>
        <w:bottom w:val="none" w:sz="0" w:space="0" w:color="auto"/>
        <w:right w:val="none" w:sz="0" w:space="0" w:color="auto"/>
      </w:divBdr>
    </w:div>
    <w:div w:id="255286804">
      <w:bodyDiv w:val="1"/>
      <w:marLeft w:val="0"/>
      <w:marRight w:val="0"/>
      <w:marTop w:val="0"/>
      <w:marBottom w:val="0"/>
      <w:divBdr>
        <w:top w:val="none" w:sz="0" w:space="0" w:color="auto"/>
        <w:left w:val="none" w:sz="0" w:space="0" w:color="auto"/>
        <w:bottom w:val="none" w:sz="0" w:space="0" w:color="auto"/>
        <w:right w:val="none" w:sz="0" w:space="0" w:color="auto"/>
      </w:divBdr>
    </w:div>
    <w:div w:id="255332741">
      <w:bodyDiv w:val="1"/>
      <w:marLeft w:val="0"/>
      <w:marRight w:val="0"/>
      <w:marTop w:val="0"/>
      <w:marBottom w:val="0"/>
      <w:divBdr>
        <w:top w:val="none" w:sz="0" w:space="0" w:color="auto"/>
        <w:left w:val="none" w:sz="0" w:space="0" w:color="auto"/>
        <w:bottom w:val="none" w:sz="0" w:space="0" w:color="auto"/>
        <w:right w:val="none" w:sz="0" w:space="0" w:color="auto"/>
      </w:divBdr>
    </w:div>
    <w:div w:id="258829571">
      <w:bodyDiv w:val="1"/>
      <w:marLeft w:val="0"/>
      <w:marRight w:val="0"/>
      <w:marTop w:val="0"/>
      <w:marBottom w:val="0"/>
      <w:divBdr>
        <w:top w:val="none" w:sz="0" w:space="0" w:color="auto"/>
        <w:left w:val="none" w:sz="0" w:space="0" w:color="auto"/>
        <w:bottom w:val="none" w:sz="0" w:space="0" w:color="auto"/>
        <w:right w:val="none" w:sz="0" w:space="0" w:color="auto"/>
      </w:divBdr>
    </w:div>
    <w:div w:id="272829633">
      <w:bodyDiv w:val="1"/>
      <w:marLeft w:val="0"/>
      <w:marRight w:val="0"/>
      <w:marTop w:val="0"/>
      <w:marBottom w:val="0"/>
      <w:divBdr>
        <w:top w:val="none" w:sz="0" w:space="0" w:color="auto"/>
        <w:left w:val="none" w:sz="0" w:space="0" w:color="auto"/>
        <w:bottom w:val="none" w:sz="0" w:space="0" w:color="auto"/>
        <w:right w:val="none" w:sz="0" w:space="0" w:color="auto"/>
      </w:divBdr>
    </w:div>
    <w:div w:id="276909962">
      <w:bodyDiv w:val="1"/>
      <w:marLeft w:val="0"/>
      <w:marRight w:val="0"/>
      <w:marTop w:val="0"/>
      <w:marBottom w:val="0"/>
      <w:divBdr>
        <w:top w:val="none" w:sz="0" w:space="0" w:color="auto"/>
        <w:left w:val="none" w:sz="0" w:space="0" w:color="auto"/>
        <w:bottom w:val="none" w:sz="0" w:space="0" w:color="auto"/>
        <w:right w:val="none" w:sz="0" w:space="0" w:color="auto"/>
      </w:divBdr>
    </w:div>
    <w:div w:id="282007384">
      <w:bodyDiv w:val="1"/>
      <w:marLeft w:val="0"/>
      <w:marRight w:val="0"/>
      <w:marTop w:val="0"/>
      <w:marBottom w:val="0"/>
      <w:divBdr>
        <w:top w:val="none" w:sz="0" w:space="0" w:color="auto"/>
        <w:left w:val="none" w:sz="0" w:space="0" w:color="auto"/>
        <w:bottom w:val="none" w:sz="0" w:space="0" w:color="auto"/>
        <w:right w:val="none" w:sz="0" w:space="0" w:color="auto"/>
      </w:divBdr>
    </w:div>
    <w:div w:id="286861965">
      <w:bodyDiv w:val="1"/>
      <w:marLeft w:val="0"/>
      <w:marRight w:val="0"/>
      <w:marTop w:val="0"/>
      <w:marBottom w:val="0"/>
      <w:divBdr>
        <w:top w:val="none" w:sz="0" w:space="0" w:color="auto"/>
        <w:left w:val="none" w:sz="0" w:space="0" w:color="auto"/>
        <w:bottom w:val="none" w:sz="0" w:space="0" w:color="auto"/>
        <w:right w:val="none" w:sz="0" w:space="0" w:color="auto"/>
      </w:divBdr>
    </w:div>
    <w:div w:id="289167232">
      <w:bodyDiv w:val="1"/>
      <w:marLeft w:val="0"/>
      <w:marRight w:val="0"/>
      <w:marTop w:val="0"/>
      <w:marBottom w:val="0"/>
      <w:divBdr>
        <w:top w:val="none" w:sz="0" w:space="0" w:color="auto"/>
        <w:left w:val="none" w:sz="0" w:space="0" w:color="auto"/>
        <w:bottom w:val="none" w:sz="0" w:space="0" w:color="auto"/>
        <w:right w:val="none" w:sz="0" w:space="0" w:color="auto"/>
      </w:divBdr>
    </w:div>
    <w:div w:id="291132175">
      <w:bodyDiv w:val="1"/>
      <w:marLeft w:val="0"/>
      <w:marRight w:val="0"/>
      <w:marTop w:val="0"/>
      <w:marBottom w:val="0"/>
      <w:divBdr>
        <w:top w:val="none" w:sz="0" w:space="0" w:color="auto"/>
        <w:left w:val="none" w:sz="0" w:space="0" w:color="auto"/>
        <w:bottom w:val="none" w:sz="0" w:space="0" w:color="auto"/>
        <w:right w:val="none" w:sz="0" w:space="0" w:color="auto"/>
      </w:divBdr>
    </w:div>
    <w:div w:id="294331644">
      <w:bodyDiv w:val="1"/>
      <w:marLeft w:val="0"/>
      <w:marRight w:val="0"/>
      <w:marTop w:val="0"/>
      <w:marBottom w:val="0"/>
      <w:divBdr>
        <w:top w:val="none" w:sz="0" w:space="0" w:color="auto"/>
        <w:left w:val="none" w:sz="0" w:space="0" w:color="auto"/>
        <w:bottom w:val="none" w:sz="0" w:space="0" w:color="auto"/>
        <w:right w:val="none" w:sz="0" w:space="0" w:color="auto"/>
      </w:divBdr>
    </w:div>
    <w:div w:id="297418851">
      <w:bodyDiv w:val="1"/>
      <w:marLeft w:val="0"/>
      <w:marRight w:val="0"/>
      <w:marTop w:val="0"/>
      <w:marBottom w:val="0"/>
      <w:divBdr>
        <w:top w:val="none" w:sz="0" w:space="0" w:color="auto"/>
        <w:left w:val="none" w:sz="0" w:space="0" w:color="auto"/>
        <w:bottom w:val="none" w:sz="0" w:space="0" w:color="auto"/>
        <w:right w:val="none" w:sz="0" w:space="0" w:color="auto"/>
      </w:divBdr>
    </w:div>
    <w:div w:id="309599632">
      <w:bodyDiv w:val="1"/>
      <w:marLeft w:val="0"/>
      <w:marRight w:val="0"/>
      <w:marTop w:val="0"/>
      <w:marBottom w:val="0"/>
      <w:divBdr>
        <w:top w:val="none" w:sz="0" w:space="0" w:color="auto"/>
        <w:left w:val="none" w:sz="0" w:space="0" w:color="auto"/>
        <w:bottom w:val="none" w:sz="0" w:space="0" w:color="auto"/>
        <w:right w:val="none" w:sz="0" w:space="0" w:color="auto"/>
      </w:divBdr>
    </w:div>
    <w:div w:id="313684036">
      <w:bodyDiv w:val="1"/>
      <w:marLeft w:val="0"/>
      <w:marRight w:val="0"/>
      <w:marTop w:val="0"/>
      <w:marBottom w:val="0"/>
      <w:divBdr>
        <w:top w:val="none" w:sz="0" w:space="0" w:color="auto"/>
        <w:left w:val="none" w:sz="0" w:space="0" w:color="auto"/>
        <w:bottom w:val="none" w:sz="0" w:space="0" w:color="auto"/>
        <w:right w:val="none" w:sz="0" w:space="0" w:color="auto"/>
      </w:divBdr>
    </w:div>
    <w:div w:id="316223674">
      <w:bodyDiv w:val="1"/>
      <w:marLeft w:val="0"/>
      <w:marRight w:val="0"/>
      <w:marTop w:val="0"/>
      <w:marBottom w:val="0"/>
      <w:divBdr>
        <w:top w:val="none" w:sz="0" w:space="0" w:color="auto"/>
        <w:left w:val="none" w:sz="0" w:space="0" w:color="auto"/>
        <w:bottom w:val="none" w:sz="0" w:space="0" w:color="auto"/>
        <w:right w:val="none" w:sz="0" w:space="0" w:color="auto"/>
      </w:divBdr>
    </w:div>
    <w:div w:id="321668499">
      <w:bodyDiv w:val="1"/>
      <w:marLeft w:val="0"/>
      <w:marRight w:val="0"/>
      <w:marTop w:val="0"/>
      <w:marBottom w:val="0"/>
      <w:divBdr>
        <w:top w:val="none" w:sz="0" w:space="0" w:color="auto"/>
        <w:left w:val="none" w:sz="0" w:space="0" w:color="auto"/>
        <w:bottom w:val="none" w:sz="0" w:space="0" w:color="auto"/>
        <w:right w:val="none" w:sz="0" w:space="0" w:color="auto"/>
      </w:divBdr>
    </w:div>
    <w:div w:id="325477809">
      <w:bodyDiv w:val="1"/>
      <w:marLeft w:val="0"/>
      <w:marRight w:val="0"/>
      <w:marTop w:val="0"/>
      <w:marBottom w:val="0"/>
      <w:divBdr>
        <w:top w:val="none" w:sz="0" w:space="0" w:color="auto"/>
        <w:left w:val="none" w:sz="0" w:space="0" w:color="auto"/>
        <w:bottom w:val="none" w:sz="0" w:space="0" w:color="auto"/>
        <w:right w:val="none" w:sz="0" w:space="0" w:color="auto"/>
      </w:divBdr>
    </w:div>
    <w:div w:id="328295621">
      <w:bodyDiv w:val="1"/>
      <w:marLeft w:val="0"/>
      <w:marRight w:val="0"/>
      <w:marTop w:val="0"/>
      <w:marBottom w:val="0"/>
      <w:divBdr>
        <w:top w:val="none" w:sz="0" w:space="0" w:color="auto"/>
        <w:left w:val="none" w:sz="0" w:space="0" w:color="auto"/>
        <w:bottom w:val="none" w:sz="0" w:space="0" w:color="auto"/>
        <w:right w:val="none" w:sz="0" w:space="0" w:color="auto"/>
      </w:divBdr>
    </w:div>
    <w:div w:id="331614402">
      <w:bodyDiv w:val="1"/>
      <w:marLeft w:val="0"/>
      <w:marRight w:val="0"/>
      <w:marTop w:val="0"/>
      <w:marBottom w:val="0"/>
      <w:divBdr>
        <w:top w:val="none" w:sz="0" w:space="0" w:color="auto"/>
        <w:left w:val="none" w:sz="0" w:space="0" w:color="auto"/>
        <w:bottom w:val="none" w:sz="0" w:space="0" w:color="auto"/>
        <w:right w:val="none" w:sz="0" w:space="0" w:color="auto"/>
      </w:divBdr>
    </w:div>
    <w:div w:id="339086129">
      <w:bodyDiv w:val="1"/>
      <w:marLeft w:val="0"/>
      <w:marRight w:val="0"/>
      <w:marTop w:val="0"/>
      <w:marBottom w:val="0"/>
      <w:divBdr>
        <w:top w:val="none" w:sz="0" w:space="0" w:color="auto"/>
        <w:left w:val="none" w:sz="0" w:space="0" w:color="auto"/>
        <w:bottom w:val="none" w:sz="0" w:space="0" w:color="auto"/>
        <w:right w:val="none" w:sz="0" w:space="0" w:color="auto"/>
      </w:divBdr>
    </w:div>
    <w:div w:id="341203686">
      <w:bodyDiv w:val="1"/>
      <w:marLeft w:val="0"/>
      <w:marRight w:val="0"/>
      <w:marTop w:val="0"/>
      <w:marBottom w:val="0"/>
      <w:divBdr>
        <w:top w:val="none" w:sz="0" w:space="0" w:color="auto"/>
        <w:left w:val="none" w:sz="0" w:space="0" w:color="auto"/>
        <w:bottom w:val="none" w:sz="0" w:space="0" w:color="auto"/>
        <w:right w:val="none" w:sz="0" w:space="0" w:color="auto"/>
      </w:divBdr>
    </w:div>
    <w:div w:id="349574965">
      <w:bodyDiv w:val="1"/>
      <w:marLeft w:val="0"/>
      <w:marRight w:val="0"/>
      <w:marTop w:val="0"/>
      <w:marBottom w:val="0"/>
      <w:divBdr>
        <w:top w:val="none" w:sz="0" w:space="0" w:color="auto"/>
        <w:left w:val="none" w:sz="0" w:space="0" w:color="auto"/>
        <w:bottom w:val="none" w:sz="0" w:space="0" w:color="auto"/>
        <w:right w:val="none" w:sz="0" w:space="0" w:color="auto"/>
      </w:divBdr>
    </w:div>
    <w:div w:id="350882947">
      <w:bodyDiv w:val="1"/>
      <w:marLeft w:val="0"/>
      <w:marRight w:val="0"/>
      <w:marTop w:val="0"/>
      <w:marBottom w:val="0"/>
      <w:divBdr>
        <w:top w:val="none" w:sz="0" w:space="0" w:color="auto"/>
        <w:left w:val="none" w:sz="0" w:space="0" w:color="auto"/>
        <w:bottom w:val="none" w:sz="0" w:space="0" w:color="auto"/>
        <w:right w:val="none" w:sz="0" w:space="0" w:color="auto"/>
      </w:divBdr>
    </w:div>
    <w:div w:id="352611770">
      <w:bodyDiv w:val="1"/>
      <w:marLeft w:val="0"/>
      <w:marRight w:val="0"/>
      <w:marTop w:val="0"/>
      <w:marBottom w:val="0"/>
      <w:divBdr>
        <w:top w:val="none" w:sz="0" w:space="0" w:color="auto"/>
        <w:left w:val="none" w:sz="0" w:space="0" w:color="auto"/>
        <w:bottom w:val="none" w:sz="0" w:space="0" w:color="auto"/>
        <w:right w:val="none" w:sz="0" w:space="0" w:color="auto"/>
      </w:divBdr>
    </w:div>
    <w:div w:id="365762078">
      <w:bodyDiv w:val="1"/>
      <w:marLeft w:val="0"/>
      <w:marRight w:val="0"/>
      <w:marTop w:val="0"/>
      <w:marBottom w:val="0"/>
      <w:divBdr>
        <w:top w:val="none" w:sz="0" w:space="0" w:color="auto"/>
        <w:left w:val="none" w:sz="0" w:space="0" w:color="auto"/>
        <w:bottom w:val="none" w:sz="0" w:space="0" w:color="auto"/>
        <w:right w:val="none" w:sz="0" w:space="0" w:color="auto"/>
      </w:divBdr>
    </w:div>
    <w:div w:id="366301254">
      <w:bodyDiv w:val="1"/>
      <w:marLeft w:val="0"/>
      <w:marRight w:val="0"/>
      <w:marTop w:val="0"/>
      <w:marBottom w:val="0"/>
      <w:divBdr>
        <w:top w:val="none" w:sz="0" w:space="0" w:color="auto"/>
        <w:left w:val="none" w:sz="0" w:space="0" w:color="auto"/>
        <w:bottom w:val="none" w:sz="0" w:space="0" w:color="auto"/>
        <w:right w:val="none" w:sz="0" w:space="0" w:color="auto"/>
      </w:divBdr>
    </w:div>
    <w:div w:id="368146694">
      <w:bodyDiv w:val="1"/>
      <w:marLeft w:val="0"/>
      <w:marRight w:val="0"/>
      <w:marTop w:val="0"/>
      <w:marBottom w:val="0"/>
      <w:divBdr>
        <w:top w:val="none" w:sz="0" w:space="0" w:color="auto"/>
        <w:left w:val="none" w:sz="0" w:space="0" w:color="auto"/>
        <w:bottom w:val="none" w:sz="0" w:space="0" w:color="auto"/>
        <w:right w:val="none" w:sz="0" w:space="0" w:color="auto"/>
      </w:divBdr>
    </w:div>
    <w:div w:id="371921917">
      <w:bodyDiv w:val="1"/>
      <w:marLeft w:val="0"/>
      <w:marRight w:val="0"/>
      <w:marTop w:val="0"/>
      <w:marBottom w:val="0"/>
      <w:divBdr>
        <w:top w:val="none" w:sz="0" w:space="0" w:color="auto"/>
        <w:left w:val="none" w:sz="0" w:space="0" w:color="auto"/>
        <w:bottom w:val="none" w:sz="0" w:space="0" w:color="auto"/>
        <w:right w:val="none" w:sz="0" w:space="0" w:color="auto"/>
      </w:divBdr>
    </w:div>
    <w:div w:id="372731584">
      <w:bodyDiv w:val="1"/>
      <w:marLeft w:val="0"/>
      <w:marRight w:val="0"/>
      <w:marTop w:val="0"/>
      <w:marBottom w:val="0"/>
      <w:divBdr>
        <w:top w:val="none" w:sz="0" w:space="0" w:color="auto"/>
        <w:left w:val="none" w:sz="0" w:space="0" w:color="auto"/>
        <w:bottom w:val="none" w:sz="0" w:space="0" w:color="auto"/>
        <w:right w:val="none" w:sz="0" w:space="0" w:color="auto"/>
      </w:divBdr>
    </w:div>
    <w:div w:id="372778400">
      <w:bodyDiv w:val="1"/>
      <w:marLeft w:val="0"/>
      <w:marRight w:val="0"/>
      <w:marTop w:val="0"/>
      <w:marBottom w:val="0"/>
      <w:divBdr>
        <w:top w:val="none" w:sz="0" w:space="0" w:color="auto"/>
        <w:left w:val="none" w:sz="0" w:space="0" w:color="auto"/>
        <w:bottom w:val="none" w:sz="0" w:space="0" w:color="auto"/>
        <w:right w:val="none" w:sz="0" w:space="0" w:color="auto"/>
      </w:divBdr>
    </w:div>
    <w:div w:id="380443195">
      <w:bodyDiv w:val="1"/>
      <w:marLeft w:val="0"/>
      <w:marRight w:val="0"/>
      <w:marTop w:val="0"/>
      <w:marBottom w:val="0"/>
      <w:divBdr>
        <w:top w:val="none" w:sz="0" w:space="0" w:color="auto"/>
        <w:left w:val="none" w:sz="0" w:space="0" w:color="auto"/>
        <w:bottom w:val="none" w:sz="0" w:space="0" w:color="auto"/>
        <w:right w:val="none" w:sz="0" w:space="0" w:color="auto"/>
      </w:divBdr>
    </w:div>
    <w:div w:id="384379233">
      <w:bodyDiv w:val="1"/>
      <w:marLeft w:val="0"/>
      <w:marRight w:val="0"/>
      <w:marTop w:val="0"/>
      <w:marBottom w:val="0"/>
      <w:divBdr>
        <w:top w:val="none" w:sz="0" w:space="0" w:color="auto"/>
        <w:left w:val="none" w:sz="0" w:space="0" w:color="auto"/>
        <w:bottom w:val="none" w:sz="0" w:space="0" w:color="auto"/>
        <w:right w:val="none" w:sz="0" w:space="0" w:color="auto"/>
      </w:divBdr>
    </w:div>
    <w:div w:id="385492529">
      <w:bodyDiv w:val="1"/>
      <w:marLeft w:val="0"/>
      <w:marRight w:val="0"/>
      <w:marTop w:val="0"/>
      <w:marBottom w:val="0"/>
      <w:divBdr>
        <w:top w:val="none" w:sz="0" w:space="0" w:color="auto"/>
        <w:left w:val="none" w:sz="0" w:space="0" w:color="auto"/>
        <w:bottom w:val="none" w:sz="0" w:space="0" w:color="auto"/>
        <w:right w:val="none" w:sz="0" w:space="0" w:color="auto"/>
      </w:divBdr>
    </w:div>
    <w:div w:id="394744096">
      <w:bodyDiv w:val="1"/>
      <w:marLeft w:val="0"/>
      <w:marRight w:val="0"/>
      <w:marTop w:val="0"/>
      <w:marBottom w:val="0"/>
      <w:divBdr>
        <w:top w:val="none" w:sz="0" w:space="0" w:color="auto"/>
        <w:left w:val="none" w:sz="0" w:space="0" w:color="auto"/>
        <w:bottom w:val="none" w:sz="0" w:space="0" w:color="auto"/>
        <w:right w:val="none" w:sz="0" w:space="0" w:color="auto"/>
      </w:divBdr>
    </w:div>
    <w:div w:id="395250143">
      <w:bodyDiv w:val="1"/>
      <w:marLeft w:val="0"/>
      <w:marRight w:val="0"/>
      <w:marTop w:val="0"/>
      <w:marBottom w:val="0"/>
      <w:divBdr>
        <w:top w:val="none" w:sz="0" w:space="0" w:color="auto"/>
        <w:left w:val="none" w:sz="0" w:space="0" w:color="auto"/>
        <w:bottom w:val="none" w:sz="0" w:space="0" w:color="auto"/>
        <w:right w:val="none" w:sz="0" w:space="0" w:color="auto"/>
      </w:divBdr>
    </w:div>
    <w:div w:id="398014310">
      <w:bodyDiv w:val="1"/>
      <w:marLeft w:val="0"/>
      <w:marRight w:val="0"/>
      <w:marTop w:val="0"/>
      <w:marBottom w:val="0"/>
      <w:divBdr>
        <w:top w:val="none" w:sz="0" w:space="0" w:color="auto"/>
        <w:left w:val="none" w:sz="0" w:space="0" w:color="auto"/>
        <w:bottom w:val="none" w:sz="0" w:space="0" w:color="auto"/>
        <w:right w:val="none" w:sz="0" w:space="0" w:color="auto"/>
      </w:divBdr>
    </w:div>
    <w:div w:id="401220182">
      <w:bodyDiv w:val="1"/>
      <w:marLeft w:val="0"/>
      <w:marRight w:val="0"/>
      <w:marTop w:val="0"/>
      <w:marBottom w:val="0"/>
      <w:divBdr>
        <w:top w:val="none" w:sz="0" w:space="0" w:color="auto"/>
        <w:left w:val="none" w:sz="0" w:space="0" w:color="auto"/>
        <w:bottom w:val="none" w:sz="0" w:space="0" w:color="auto"/>
        <w:right w:val="none" w:sz="0" w:space="0" w:color="auto"/>
      </w:divBdr>
    </w:div>
    <w:div w:id="401374455">
      <w:bodyDiv w:val="1"/>
      <w:marLeft w:val="0"/>
      <w:marRight w:val="0"/>
      <w:marTop w:val="0"/>
      <w:marBottom w:val="0"/>
      <w:divBdr>
        <w:top w:val="none" w:sz="0" w:space="0" w:color="auto"/>
        <w:left w:val="none" w:sz="0" w:space="0" w:color="auto"/>
        <w:bottom w:val="none" w:sz="0" w:space="0" w:color="auto"/>
        <w:right w:val="none" w:sz="0" w:space="0" w:color="auto"/>
      </w:divBdr>
    </w:div>
    <w:div w:id="403452444">
      <w:bodyDiv w:val="1"/>
      <w:marLeft w:val="0"/>
      <w:marRight w:val="0"/>
      <w:marTop w:val="0"/>
      <w:marBottom w:val="0"/>
      <w:divBdr>
        <w:top w:val="none" w:sz="0" w:space="0" w:color="auto"/>
        <w:left w:val="none" w:sz="0" w:space="0" w:color="auto"/>
        <w:bottom w:val="none" w:sz="0" w:space="0" w:color="auto"/>
        <w:right w:val="none" w:sz="0" w:space="0" w:color="auto"/>
      </w:divBdr>
    </w:div>
    <w:div w:id="403533855">
      <w:bodyDiv w:val="1"/>
      <w:marLeft w:val="0"/>
      <w:marRight w:val="0"/>
      <w:marTop w:val="0"/>
      <w:marBottom w:val="0"/>
      <w:divBdr>
        <w:top w:val="none" w:sz="0" w:space="0" w:color="auto"/>
        <w:left w:val="none" w:sz="0" w:space="0" w:color="auto"/>
        <w:bottom w:val="none" w:sz="0" w:space="0" w:color="auto"/>
        <w:right w:val="none" w:sz="0" w:space="0" w:color="auto"/>
      </w:divBdr>
    </w:div>
    <w:div w:id="406728945">
      <w:bodyDiv w:val="1"/>
      <w:marLeft w:val="0"/>
      <w:marRight w:val="0"/>
      <w:marTop w:val="0"/>
      <w:marBottom w:val="0"/>
      <w:divBdr>
        <w:top w:val="none" w:sz="0" w:space="0" w:color="auto"/>
        <w:left w:val="none" w:sz="0" w:space="0" w:color="auto"/>
        <w:bottom w:val="none" w:sz="0" w:space="0" w:color="auto"/>
        <w:right w:val="none" w:sz="0" w:space="0" w:color="auto"/>
      </w:divBdr>
    </w:div>
    <w:div w:id="407196249">
      <w:bodyDiv w:val="1"/>
      <w:marLeft w:val="0"/>
      <w:marRight w:val="0"/>
      <w:marTop w:val="0"/>
      <w:marBottom w:val="0"/>
      <w:divBdr>
        <w:top w:val="none" w:sz="0" w:space="0" w:color="auto"/>
        <w:left w:val="none" w:sz="0" w:space="0" w:color="auto"/>
        <w:bottom w:val="none" w:sz="0" w:space="0" w:color="auto"/>
        <w:right w:val="none" w:sz="0" w:space="0" w:color="auto"/>
      </w:divBdr>
    </w:div>
    <w:div w:id="408162633">
      <w:bodyDiv w:val="1"/>
      <w:marLeft w:val="0"/>
      <w:marRight w:val="0"/>
      <w:marTop w:val="0"/>
      <w:marBottom w:val="0"/>
      <w:divBdr>
        <w:top w:val="none" w:sz="0" w:space="0" w:color="auto"/>
        <w:left w:val="none" w:sz="0" w:space="0" w:color="auto"/>
        <w:bottom w:val="none" w:sz="0" w:space="0" w:color="auto"/>
        <w:right w:val="none" w:sz="0" w:space="0" w:color="auto"/>
      </w:divBdr>
    </w:div>
    <w:div w:id="410396835">
      <w:bodyDiv w:val="1"/>
      <w:marLeft w:val="0"/>
      <w:marRight w:val="0"/>
      <w:marTop w:val="0"/>
      <w:marBottom w:val="0"/>
      <w:divBdr>
        <w:top w:val="none" w:sz="0" w:space="0" w:color="auto"/>
        <w:left w:val="none" w:sz="0" w:space="0" w:color="auto"/>
        <w:bottom w:val="none" w:sz="0" w:space="0" w:color="auto"/>
        <w:right w:val="none" w:sz="0" w:space="0" w:color="auto"/>
      </w:divBdr>
    </w:div>
    <w:div w:id="413825348">
      <w:bodyDiv w:val="1"/>
      <w:marLeft w:val="0"/>
      <w:marRight w:val="0"/>
      <w:marTop w:val="0"/>
      <w:marBottom w:val="0"/>
      <w:divBdr>
        <w:top w:val="none" w:sz="0" w:space="0" w:color="auto"/>
        <w:left w:val="none" w:sz="0" w:space="0" w:color="auto"/>
        <w:bottom w:val="none" w:sz="0" w:space="0" w:color="auto"/>
        <w:right w:val="none" w:sz="0" w:space="0" w:color="auto"/>
      </w:divBdr>
    </w:div>
    <w:div w:id="418672592">
      <w:bodyDiv w:val="1"/>
      <w:marLeft w:val="0"/>
      <w:marRight w:val="0"/>
      <w:marTop w:val="0"/>
      <w:marBottom w:val="0"/>
      <w:divBdr>
        <w:top w:val="none" w:sz="0" w:space="0" w:color="auto"/>
        <w:left w:val="none" w:sz="0" w:space="0" w:color="auto"/>
        <w:bottom w:val="none" w:sz="0" w:space="0" w:color="auto"/>
        <w:right w:val="none" w:sz="0" w:space="0" w:color="auto"/>
      </w:divBdr>
    </w:div>
    <w:div w:id="420642032">
      <w:bodyDiv w:val="1"/>
      <w:marLeft w:val="0"/>
      <w:marRight w:val="0"/>
      <w:marTop w:val="0"/>
      <w:marBottom w:val="0"/>
      <w:divBdr>
        <w:top w:val="none" w:sz="0" w:space="0" w:color="auto"/>
        <w:left w:val="none" w:sz="0" w:space="0" w:color="auto"/>
        <w:bottom w:val="none" w:sz="0" w:space="0" w:color="auto"/>
        <w:right w:val="none" w:sz="0" w:space="0" w:color="auto"/>
      </w:divBdr>
    </w:div>
    <w:div w:id="425228396">
      <w:bodyDiv w:val="1"/>
      <w:marLeft w:val="0"/>
      <w:marRight w:val="0"/>
      <w:marTop w:val="0"/>
      <w:marBottom w:val="0"/>
      <w:divBdr>
        <w:top w:val="none" w:sz="0" w:space="0" w:color="auto"/>
        <w:left w:val="none" w:sz="0" w:space="0" w:color="auto"/>
        <w:bottom w:val="none" w:sz="0" w:space="0" w:color="auto"/>
        <w:right w:val="none" w:sz="0" w:space="0" w:color="auto"/>
      </w:divBdr>
    </w:div>
    <w:div w:id="425423888">
      <w:bodyDiv w:val="1"/>
      <w:marLeft w:val="0"/>
      <w:marRight w:val="0"/>
      <w:marTop w:val="0"/>
      <w:marBottom w:val="0"/>
      <w:divBdr>
        <w:top w:val="none" w:sz="0" w:space="0" w:color="auto"/>
        <w:left w:val="none" w:sz="0" w:space="0" w:color="auto"/>
        <w:bottom w:val="none" w:sz="0" w:space="0" w:color="auto"/>
        <w:right w:val="none" w:sz="0" w:space="0" w:color="auto"/>
      </w:divBdr>
    </w:div>
    <w:div w:id="432211124">
      <w:bodyDiv w:val="1"/>
      <w:marLeft w:val="0"/>
      <w:marRight w:val="0"/>
      <w:marTop w:val="0"/>
      <w:marBottom w:val="0"/>
      <w:divBdr>
        <w:top w:val="none" w:sz="0" w:space="0" w:color="auto"/>
        <w:left w:val="none" w:sz="0" w:space="0" w:color="auto"/>
        <w:bottom w:val="none" w:sz="0" w:space="0" w:color="auto"/>
        <w:right w:val="none" w:sz="0" w:space="0" w:color="auto"/>
      </w:divBdr>
    </w:div>
    <w:div w:id="435369427">
      <w:bodyDiv w:val="1"/>
      <w:marLeft w:val="0"/>
      <w:marRight w:val="0"/>
      <w:marTop w:val="0"/>
      <w:marBottom w:val="0"/>
      <w:divBdr>
        <w:top w:val="none" w:sz="0" w:space="0" w:color="auto"/>
        <w:left w:val="none" w:sz="0" w:space="0" w:color="auto"/>
        <w:bottom w:val="none" w:sz="0" w:space="0" w:color="auto"/>
        <w:right w:val="none" w:sz="0" w:space="0" w:color="auto"/>
      </w:divBdr>
    </w:div>
    <w:div w:id="440077935">
      <w:bodyDiv w:val="1"/>
      <w:marLeft w:val="0"/>
      <w:marRight w:val="0"/>
      <w:marTop w:val="0"/>
      <w:marBottom w:val="0"/>
      <w:divBdr>
        <w:top w:val="none" w:sz="0" w:space="0" w:color="auto"/>
        <w:left w:val="none" w:sz="0" w:space="0" w:color="auto"/>
        <w:bottom w:val="none" w:sz="0" w:space="0" w:color="auto"/>
        <w:right w:val="none" w:sz="0" w:space="0" w:color="auto"/>
      </w:divBdr>
    </w:div>
    <w:div w:id="443109761">
      <w:bodyDiv w:val="1"/>
      <w:marLeft w:val="0"/>
      <w:marRight w:val="0"/>
      <w:marTop w:val="0"/>
      <w:marBottom w:val="0"/>
      <w:divBdr>
        <w:top w:val="none" w:sz="0" w:space="0" w:color="auto"/>
        <w:left w:val="none" w:sz="0" w:space="0" w:color="auto"/>
        <w:bottom w:val="none" w:sz="0" w:space="0" w:color="auto"/>
        <w:right w:val="none" w:sz="0" w:space="0" w:color="auto"/>
      </w:divBdr>
    </w:div>
    <w:div w:id="444034103">
      <w:bodyDiv w:val="1"/>
      <w:marLeft w:val="0"/>
      <w:marRight w:val="0"/>
      <w:marTop w:val="0"/>
      <w:marBottom w:val="0"/>
      <w:divBdr>
        <w:top w:val="none" w:sz="0" w:space="0" w:color="auto"/>
        <w:left w:val="none" w:sz="0" w:space="0" w:color="auto"/>
        <w:bottom w:val="none" w:sz="0" w:space="0" w:color="auto"/>
        <w:right w:val="none" w:sz="0" w:space="0" w:color="auto"/>
      </w:divBdr>
    </w:div>
    <w:div w:id="446044603">
      <w:bodyDiv w:val="1"/>
      <w:marLeft w:val="0"/>
      <w:marRight w:val="0"/>
      <w:marTop w:val="0"/>
      <w:marBottom w:val="0"/>
      <w:divBdr>
        <w:top w:val="none" w:sz="0" w:space="0" w:color="auto"/>
        <w:left w:val="none" w:sz="0" w:space="0" w:color="auto"/>
        <w:bottom w:val="none" w:sz="0" w:space="0" w:color="auto"/>
        <w:right w:val="none" w:sz="0" w:space="0" w:color="auto"/>
      </w:divBdr>
    </w:div>
    <w:div w:id="449133054">
      <w:bodyDiv w:val="1"/>
      <w:marLeft w:val="0"/>
      <w:marRight w:val="0"/>
      <w:marTop w:val="0"/>
      <w:marBottom w:val="0"/>
      <w:divBdr>
        <w:top w:val="none" w:sz="0" w:space="0" w:color="auto"/>
        <w:left w:val="none" w:sz="0" w:space="0" w:color="auto"/>
        <w:bottom w:val="none" w:sz="0" w:space="0" w:color="auto"/>
        <w:right w:val="none" w:sz="0" w:space="0" w:color="auto"/>
      </w:divBdr>
    </w:div>
    <w:div w:id="453250001">
      <w:bodyDiv w:val="1"/>
      <w:marLeft w:val="0"/>
      <w:marRight w:val="0"/>
      <w:marTop w:val="0"/>
      <w:marBottom w:val="0"/>
      <w:divBdr>
        <w:top w:val="none" w:sz="0" w:space="0" w:color="auto"/>
        <w:left w:val="none" w:sz="0" w:space="0" w:color="auto"/>
        <w:bottom w:val="none" w:sz="0" w:space="0" w:color="auto"/>
        <w:right w:val="none" w:sz="0" w:space="0" w:color="auto"/>
      </w:divBdr>
    </w:div>
    <w:div w:id="460347250">
      <w:bodyDiv w:val="1"/>
      <w:marLeft w:val="0"/>
      <w:marRight w:val="0"/>
      <w:marTop w:val="0"/>
      <w:marBottom w:val="0"/>
      <w:divBdr>
        <w:top w:val="none" w:sz="0" w:space="0" w:color="auto"/>
        <w:left w:val="none" w:sz="0" w:space="0" w:color="auto"/>
        <w:bottom w:val="none" w:sz="0" w:space="0" w:color="auto"/>
        <w:right w:val="none" w:sz="0" w:space="0" w:color="auto"/>
      </w:divBdr>
    </w:div>
    <w:div w:id="460615695">
      <w:bodyDiv w:val="1"/>
      <w:marLeft w:val="0"/>
      <w:marRight w:val="0"/>
      <w:marTop w:val="0"/>
      <w:marBottom w:val="0"/>
      <w:divBdr>
        <w:top w:val="none" w:sz="0" w:space="0" w:color="auto"/>
        <w:left w:val="none" w:sz="0" w:space="0" w:color="auto"/>
        <w:bottom w:val="none" w:sz="0" w:space="0" w:color="auto"/>
        <w:right w:val="none" w:sz="0" w:space="0" w:color="auto"/>
      </w:divBdr>
    </w:div>
    <w:div w:id="462187859">
      <w:bodyDiv w:val="1"/>
      <w:marLeft w:val="0"/>
      <w:marRight w:val="0"/>
      <w:marTop w:val="0"/>
      <w:marBottom w:val="0"/>
      <w:divBdr>
        <w:top w:val="none" w:sz="0" w:space="0" w:color="auto"/>
        <w:left w:val="none" w:sz="0" w:space="0" w:color="auto"/>
        <w:bottom w:val="none" w:sz="0" w:space="0" w:color="auto"/>
        <w:right w:val="none" w:sz="0" w:space="0" w:color="auto"/>
      </w:divBdr>
    </w:div>
    <w:div w:id="465785038">
      <w:bodyDiv w:val="1"/>
      <w:marLeft w:val="0"/>
      <w:marRight w:val="0"/>
      <w:marTop w:val="0"/>
      <w:marBottom w:val="0"/>
      <w:divBdr>
        <w:top w:val="none" w:sz="0" w:space="0" w:color="auto"/>
        <w:left w:val="none" w:sz="0" w:space="0" w:color="auto"/>
        <w:bottom w:val="none" w:sz="0" w:space="0" w:color="auto"/>
        <w:right w:val="none" w:sz="0" w:space="0" w:color="auto"/>
      </w:divBdr>
    </w:div>
    <w:div w:id="466047162">
      <w:bodyDiv w:val="1"/>
      <w:marLeft w:val="0"/>
      <w:marRight w:val="0"/>
      <w:marTop w:val="0"/>
      <w:marBottom w:val="0"/>
      <w:divBdr>
        <w:top w:val="none" w:sz="0" w:space="0" w:color="auto"/>
        <w:left w:val="none" w:sz="0" w:space="0" w:color="auto"/>
        <w:bottom w:val="none" w:sz="0" w:space="0" w:color="auto"/>
        <w:right w:val="none" w:sz="0" w:space="0" w:color="auto"/>
      </w:divBdr>
    </w:div>
    <w:div w:id="470708881">
      <w:bodyDiv w:val="1"/>
      <w:marLeft w:val="0"/>
      <w:marRight w:val="0"/>
      <w:marTop w:val="0"/>
      <w:marBottom w:val="0"/>
      <w:divBdr>
        <w:top w:val="none" w:sz="0" w:space="0" w:color="auto"/>
        <w:left w:val="none" w:sz="0" w:space="0" w:color="auto"/>
        <w:bottom w:val="none" w:sz="0" w:space="0" w:color="auto"/>
        <w:right w:val="none" w:sz="0" w:space="0" w:color="auto"/>
      </w:divBdr>
    </w:div>
    <w:div w:id="483202471">
      <w:bodyDiv w:val="1"/>
      <w:marLeft w:val="0"/>
      <w:marRight w:val="0"/>
      <w:marTop w:val="0"/>
      <w:marBottom w:val="0"/>
      <w:divBdr>
        <w:top w:val="none" w:sz="0" w:space="0" w:color="auto"/>
        <w:left w:val="none" w:sz="0" w:space="0" w:color="auto"/>
        <w:bottom w:val="none" w:sz="0" w:space="0" w:color="auto"/>
        <w:right w:val="none" w:sz="0" w:space="0" w:color="auto"/>
      </w:divBdr>
    </w:div>
    <w:div w:id="486822141">
      <w:bodyDiv w:val="1"/>
      <w:marLeft w:val="0"/>
      <w:marRight w:val="0"/>
      <w:marTop w:val="0"/>
      <w:marBottom w:val="0"/>
      <w:divBdr>
        <w:top w:val="none" w:sz="0" w:space="0" w:color="auto"/>
        <w:left w:val="none" w:sz="0" w:space="0" w:color="auto"/>
        <w:bottom w:val="none" w:sz="0" w:space="0" w:color="auto"/>
        <w:right w:val="none" w:sz="0" w:space="0" w:color="auto"/>
      </w:divBdr>
    </w:div>
    <w:div w:id="490996475">
      <w:bodyDiv w:val="1"/>
      <w:marLeft w:val="0"/>
      <w:marRight w:val="0"/>
      <w:marTop w:val="0"/>
      <w:marBottom w:val="0"/>
      <w:divBdr>
        <w:top w:val="none" w:sz="0" w:space="0" w:color="auto"/>
        <w:left w:val="none" w:sz="0" w:space="0" w:color="auto"/>
        <w:bottom w:val="none" w:sz="0" w:space="0" w:color="auto"/>
        <w:right w:val="none" w:sz="0" w:space="0" w:color="auto"/>
      </w:divBdr>
    </w:div>
    <w:div w:id="491072008">
      <w:bodyDiv w:val="1"/>
      <w:marLeft w:val="0"/>
      <w:marRight w:val="0"/>
      <w:marTop w:val="0"/>
      <w:marBottom w:val="0"/>
      <w:divBdr>
        <w:top w:val="none" w:sz="0" w:space="0" w:color="auto"/>
        <w:left w:val="none" w:sz="0" w:space="0" w:color="auto"/>
        <w:bottom w:val="none" w:sz="0" w:space="0" w:color="auto"/>
        <w:right w:val="none" w:sz="0" w:space="0" w:color="auto"/>
      </w:divBdr>
    </w:div>
    <w:div w:id="503395040">
      <w:bodyDiv w:val="1"/>
      <w:marLeft w:val="0"/>
      <w:marRight w:val="0"/>
      <w:marTop w:val="0"/>
      <w:marBottom w:val="0"/>
      <w:divBdr>
        <w:top w:val="none" w:sz="0" w:space="0" w:color="auto"/>
        <w:left w:val="none" w:sz="0" w:space="0" w:color="auto"/>
        <w:bottom w:val="none" w:sz="0" w:space="0" w:color="auto"/>
        <w:right w:val="none" w:sz="0" w:space="0" w:color="auto"/>
      </w:divBdr>
    </w:div>
    <w:div w:id="505948715">
      <w:bodyDiv w:val="1"/>
      <w:marLeft w:val="0"/>
      <w:marRight w:val="0"/>
      <w:marTop w:val="0"/>
      <w:marBottom w:val="0"/>
      <w:divBdr>
        <w:top w:val="none" w:sz="0" w:space="0" w:color="auto"/>
        <w:left w:val="none" w:sz="0" w:space="0" w:color="auto"/>
        <w:bottom w:val="none" w:sz="0" w:space="0" w:color="auto"/>
        <w:right w:val="none" w:sz="0" w:space="0" w:color="auto"/>
      </w:divBdr>
    </w:div>
    <w:div w:id="510341060">
      <w:bodyDiv w:val="1"/>
      <w:marLeft w:val="0"/>
      <w:marRight w:val="0"/>
      <w:marTop w:val="0"/>
      <w:marBottom w:val="0"/>
      <w:divBdr>
        <w:top w:val="none" w:sz="0" w:space="0" w:color="auto"/>
        <w:left w:val="none" w:sz="0" w:space="0" w:color="auto"/>
        <w:bottom w:val="none" w:sz="0" w:space="0" w:color="auto"/>
        <w:right w:val="none" w:sz="0" w:space="0" w:color="auto"/>
      </w:divBdr>
    </w:div>
    <w:div w:id="511802369">
      <w:bodyDiv w:val="1"/>
      <w:marLeft w:val="0"/>
      <w:marRight w:val="0"/>
      <w:marTop w:val="0"/>
      <w:marBottom w:val="0"/>
      <w:divBdr>
        <w:top w:val="none" w:sz="0" w:space="0" w:color="auto"/>
        <w:left w:val="none" w:sz="0" w:space="0" w:color="auto"/>
        <w:bottom w:val="none" w:sz="0" w:space="0" w:color="auto"/>
        <w:right w:val="none" w:sz="0" w:space="0" w:color="auto"/>
      </w:divBdr>
    </w:div>
    <w:div w:id="512308870">
      <w:bodyDiv w:val="1"/>
      <w:marLeft w:val="0"/>
      <w:marRight w:val="0"/>
      <w:marTop w:val="0"/>
      <w:marBottom w:val="0"/>
      <w:divBdr>
        <w:top w:val="none" w:sz="0" w:space="0" w:color="auto"/>
        <w:left w:val="none" w:sz="0" w:space="0" w:color="auto"/>
        <w:bottom w:val="none" w:sz="0" w:space="0" w:color="auto"/>
        <w:right w:val="none" w:sz="0" w:space="0" w:color="auto"/>
      </w:divBdr>
    </w:div>
    <w:div w:id="516046428">
      <w:bodyDiv w:val="1"/>
      <w:marLeft w:val="0"/>
      <w:marRight w:val="0"/>
      <w:marTop w:val="0"/>
      <w:marBottom w:val="0"/>
      <w:divBdr>
        <w:top w:val="none" w:sz="0" w:space="0" w:color="auto"/>
        <w:left w:val="none" w:sz="0" w:space="0" w:color="auto"/>
        <w:bottom w:val="none" w:sz="0" w:space="0" w:color="auto"/>
        <w:right w:val="none" w:sz="0" w:space="0" w:color="auto"/>
      </w:divBdr>
    </w:div>
    <w:div w:id="521556844">
      <w:bodyDiv w:val="1"/>
      <w:marLeft w:val="0"/>
      <w:marRight w:val="0"/>
      <w:marTop w:val="0"/>
      <w:marBottom w:val="0"/>
      <w:divBdr>
        <w:top w:val="none" w:sz="0" w:space="0" w:color="auto"/>
        <w:left w:val="none" w:sz="0" w:space="0" w:color="auto"/>
        <w:bottom w:val="none" w:sz="0" w:space="0" w:color="auto"/>
        <w:right w:val="none" w:sz="0" w:space="0" w:color="auto"/>
      </w:divBdr>
    </w:div>
    <w:div w:id="526018000">
      <w:bodyDiv w:val="1"/>
      <w:marLeft w:val="0"/>
      <w:marRight w:val="0"/>
      <w:marTop w:val="0"/>
      <w:marBottom w:val="0"/>
      <w:divBdr>
        <w:top w:val="none" w:sz="0" w:space="0" w:color="auto"/>
        <w:left w:val="none" w:sz="0" w:space="0" w:color="auto"/>
        <w:bottom w:val="none" w:sz="0" w:space="0" w:color="auto"/>
        <w:right w:val="none" w:sz="0" w:space="0" w:color="auto"/>
      </w:divBdr>
    </w:div>
    <w:div w:id="532887484">
      <w:bodyDiv w:val="1"/>
      <w:marLeft w:val="0"/>
      <w:marRight w:val="0"/>
      <w:marTop w:val="0"/>
      <w:marBottom w:val="0"/>
      <w:divBdr>
        <w:top w:val="none" w:sz="0" w:space="0" w:color="auto"/>
        <w:left w:val="none" w:sz="0" w:space="0" w:color="auto"/>
        <w:bottom w:val="none" w:sz="0" w:space="0" w:color="auto"/>
        <w:right w:val="none" w:sz="0" w:space="0" w:color="auto"/>
      </w:divBdr>
    </w:div>
    <w:div w:id="536040418">
      <w:bodyDiv w:val="1"/>
      <w:marLeft w:val="0"/>
      <w:marRight w:val="0"/>
      <w:marTop w:val="0"/>
      <w:marBottom w:val="0"/>
      <w:divBdr>
        <w:top w:val="none" w:sz="0" w:space="0" w:color="auto"/>
        <w:left w:val="none" w:sz="0" w:space="0" w:color="auto"/>
        <w:bottom w:val="none" w:sz="0" w:space="0" w:color="auto"/>
        <w:right w:val="none" w:sz="0" w:space="0" w:color="auto"/>
      </w:divBdr>
    </w:div>
    <w:div w:id="537856811">
      <w:bodyDiv w:val="1"/>
      <w:marLeft w:val="0"/>
      <w:marRight w:val="0"/>
      <w:marTop w:val="0"/>
      <w:marBottom w:val="0"/>
      <w:divBdr>
        <w:top w:val="none" w:sz="0" w:space="0" w:color="auto"/>
        <w:left w:val="none" w:sz="0" w:space="0" w:color="auto"/>
        <w:bottom w:val="none" w:sz="0" w:space="0" w:color="auto"/>
        <w:right w:val="none" w:sz="0" w:space="0" w:color="auto"/>
      </w:divBdr>
    </w:div>
    <w:div w:id="546722610">
      <w:bodyDiv w:val="1"/>
      <w:marLeft w:val="0"/>
      <w:marRight w:val="0"/>
      <w:marTop w:val="0"/>
      <w:marBottom w:val="0"/>
      <w:divBdr>
        <w:top w:val="none" w:sz="0" w:space="0" w:color="auto"/>
        <w:left w:val="none" w:sz="0" w:space="0" w:color="auto"/>
        <w:bottom w:val="none" w:sz="0" w:space="0" w:color="auto"/>
        <w:right w:val="none" w:sz="0" w:space="0" w:color="auto"/>
      </w:divBdr>
    </w:div>
    <w:div w:id="547840842">
      <w:bodyDiv w:val="1"/>
      <w:marLeft w:val="0"/>
      <w:marRight w:val="0"/>
      <w:marTop w:val="0"/>
      <w:marBottom w:val="0"/>
      <w:divBdr>
        <w:top w:val="none" w:sz="0" w:space="0" w:color="auto"/>
        <w:left w:val="none" w:sz="0" w:space="0" w:color="auto"/>
        <w:bottom w:val="none" w:sz="0" w:space="0" w:color="auto"/>
        <w:right w:val="none" w:sz="0" w:space="0" w:color="auto"/>
      </w:divBdr>
    </w:div>
    <w:div w:id="549728251">
      <w:bodyDiv w:val="1"/>
      <w:marLeft w:val="0"/>
      <w:marRight w:val="0"/>
      <w:marTop w:val="0"/>
      <w:marBottom w:val="0"/>
      <w:divBdr>
        <w:top w:val="none" w:sz="0" w:space="0" w:color="auto"/>
        <w:left w:val="none" w:sz="0" w:space="0" w:color="auto"/>
        <w:bottom w:val="none" w:sz="0" w:space="0" w:color="auto"/>
        <w:right w:val="none" w:sz="0" w:space="0" w:color="auto"/>
      </w:divBdr>
    </w:div>
    <w:div w:id="557788710">
      <w:bodyDiv w:val="1"/>
      <w:marLeft w:val="0"/>
      <w:marRight w:val="0"/>
      <w:marTop w:val="0"/>
      <w:marBottom w:val="0"/>
      <w:divBdr>
        <w:top w:val="none" w:sz="0" w:space="0" w:color="auto"/>
        <w:left w:val="none" w:sz="0" w:space="0" w:color="auto"/>
        <w:bottom w:val="none" w:sz="0" w:space="0" w:color="auto"/>
        <w:right w:val="none" w:sz="0" w:space="0" w:color="auto"/>
      </w:divBdr>
    </w:div>
    <w:div w:id="560481982">
      <w:bodyDiv w:val="1"/>
      <w:marLeft w:val="0"/>
      <w:marRight w:val="0"/>
      <w:marTop w:val="0"/>
      <w:marBottom w:val="0"/>
      <w:divBdr>
        <w:top w:val="none" w:sz="0" w:space="0" w:color="auto"/>
        <w:left w:val="none" w:sz="0" w:space="0" w:color="auto"/>
        <w:bottom w:val="none" w:sz="0" w:space="0" w:color="auto"/>
        <w:right w:val="none" w:sz="0" w:space="0" w:color="auto"/>
      </w:divBdr>
    </w:div>
    <w:div w:id="562067062">
      <w:bodyDiv w:val="1"/>
      <w:marLeft w:val="0"/>
      <w:marRight w:val="0"/>
      <w:marTop w:val="0"/>
      <w:marBottom w:val="0"/>
      <w:divBdr>
        <w:top w:val="none" w:sz="0" w:space="0" w:color="auto"/>
        <w:left w:val="none" w:sz="0" w:space="0" w:color="auto"/>
        <w:bottom w:val="none" w:sz="0" w:space="0" w:color="auto"/>
        <w:right w:val="none" w:sz="0" w:space="0" w:color="auto"/>
      </w:divBdr>
    </w:div>
    <w:div w:id="564030120">
      <w:bodyDiv w:val="1"/>
      <w:marLeft w:val="0"/>
      <w:marRight w:val="0"/>
      <w:marTop w:val="0"/>
      <w:marBottom w:val="0"/>
      <w:divBdr>
        <w:top w:val="none" w:sz="0" w:space="0" w:color="auto"/>
        <w:left w:val="none" w:sz="0" w:space="0" w:color="auto"/>
        <w:bottom w:val="none" w:sz="0" w:space="0" w:color="auto"/>
        <w:right w:val="none" w:sz="0" w:space="0" w:color="auto"/>
      </w:divBdr>
      <w:divsChild>
        <w:div w:id="1151824394">
          <w:marLeft w:val="0"/>
          <w:marRight w:val="0"/>
          <w:marTop w:val="0"/>
          <w:marBottom w:val="0"/>
          <w:divBdr>
            <w:top w:val="none" w:sz="0" w:space="0" w:color="auto"/>
            <w:left w:val="none" w:sz="0" w:space="0" w:color="auto"/>
            <w:bottom w:val="none" w:sz="0" w:space="0" w:color="auto"/>
            <w:right w:val="none" w:sz="0" w:space="0" w:color="auto"/>
          </w:divBdr>
        </w:div>
      </w:divsChild>
    </w:div>
    <w:div w:id="570584284">
      <w:bodyDiv w:val="1"/>
      <w:marLeft w:val="0"/>
      <w:marRight w:val="0"/>
      <w:marTop w:val="0"/>
      <w:marBottom w:val="0"/>
      <w:divBdr>
        <w:top w:val="none" w:sz="0" w:space="0" w:color="auto"/>
        <w:left w:val="none" w:sz="0" w:space="0" w:color="auto"/>
        <w:bottom w:val="none" w:sz="0" w:space="0" w:color="auto"/>
        <w:right w:val="none" w:sz="0" w:space="0" w:color="auto"/>
      </w:divBdr>
    </w:div>
    <w:div w:id="585504936">
      <w:bodyDiv w:val="1"/>
      <w:marLeft w:val="0"/>
      <w:marRight w:val="0"/>
      <w:marTop w:val="0"/>
      <w:marBottom w:val="0"/>
      <w:divBdr>
        <w:top w:val="none" w:sz="0" w:space="0" w:color="auto"/>
        <w:left w:val="none" w:sz="0" w:space="0" w:color="auto"/>
        <w:bottom w:val="none" w:sz="0" w:space="0" w:color="auto"/>
        <w:right w:val="none" w:sz="0" w:space="0" w:color="auto"/>
      </w:divBdr>
    </w:div>
    <w:div w:id="586354034">
      <w:bodyDiv w:val="1"/>
      <w:marLeft w:val="0"/>
      <w:marRight w:val="0"/>
      <w:marTop w:val="0"/>
      <w:marBottom w:val="0"/>
      <w:divBdr>
        <w:top w:val="none" w:sz="0" w:space="0" w:color="auto"/>
        <w:left w:val="none" w:sz="0" w:space="0" w:color="auto"/>
        <w:bottom w:val="none" w:sz="0" w:space="0" w:color="auto"/>
        <w:right w:val="none" w:sz="0" w:space="0" w:color="auto"/>
      </w:divBdr>
    </w:div>
    <w:div w:id="595940407">
      <w:bodyDiv w:val="1"/>
      <w:marLeft w:val="0"/>
      <w:marRight w:val="0"/>
      <w:marTop w:val="0"/>
      <w:marBottom w:val="0"/>
      <w:divBdr>
        <w:top w:val="none" w:sz="0" w:space="0" w:color="auto"/>
        <w:left w:val="none" w:sz="0" w:space="0" w:color="auto"/>
        <w:bottom w:val="none" w:sz="0" w:space="0" w:color="auto"/>
        <w:right w:val="none" w:sz="0" w:space="0" w:color="auto"/>
      </w:divBdr>
    </w:div>
    <w:div w:id="597562110">
      <w:bodyDiv w:val="1"/>
      <w:marLeft w:val="0"/>
      <w:marRight w:val="0"/>
      <w:marTop w:val="0"/>
      <w:marBottom w:val="0"/>
      <w:divBdr>
        <w:top w:val="none" w:sz="0" w:space="0" w:color="auto"/>
        <w:left w:val="none" w:sz="0" w:space="0" w:color="auto"/>
        <w:bottom w:val="none" w:sz="0" w:space="0" w:color="auto"/>
        <w:right w:val="none" w:sz="0" w:space="0" w:color="auto"/>
      </w:divBdr>
    </w:div>
    <w:div w:id="599529801">
      <w:bodyDiv w:val="1"/>
      <w:marLeft w:val="0"/>
      <w:marRight w:val="0"/>
      <w:marTop w:val="0"/>
      <w:marBottom w:val="0"/>
      <w:divBdr>
        <w:top w:val="none" w:sz="0" w:space="0" w:color="auto"/>
        <w:left w:val="none" w:sz="0" w:space="0" w:color="auto"/>
        <w:bottom w:val="none" w:sz="0" w:space="0" w:color="auto"/>
        <w:right w:val="none" w:sz="0" w:space="0" w:color="auto"/>
      </w:divBdr>
    </w:div>
    <w:div w:id="605503928">
      <w:bodyDiv w:val="1"/>
      <w:marLeft w:val="0"/>
      <w:marRight w:val="0"/>
      <w:marTop w:val="0"/>
      <w:marBottom w:val="0"/>
      <w:divBdr>
        <w:top w:val="none" w:sz="0" w:space="0" w:color="auto"/>
        <w:left w:val="none" w:sz="0" w:space="0" w:color="auto"/>
        <w:bottom w:val="none" w:sz="0" w:space="0" w:color="auto"/>
        <w:right w:val="none" w:sz="0" w:space="0" w:color="auto"/>
      </w:divBdr>
    </w:div>
    <w:div w:id="610554926">
      <w:bodyDiv w:val="1"/>
      <w:marLeft w:val="0"/>
      <w:marRight w:val="0"/>
      <w:marTop w:val="0"/>
      <w:marBottom w:val="0"/>
      <w:divBdr>
        <w:top w:val="none" w:sz="0" w:space="0" w:color="auto"/>
        <w:left w:val="none" w:sz="0" w:space="0" w:color="auto"/>
        <w:bottom w:val="none" w:sz="0" w:space="0" w:color="auto"/>
        <w:right w:val="none" w:sz="0" w:space="0" w:color="auto"/>
      </w:divBdr>
    </w:div>
    <w:div w:id="613949438">
      <w:bodyDiv w:val="1"/>
      <w:marLeft w:val="0"/>
      <w:marRight w:val="0"/>
      <w:marTop w:val="0"/>
      <w:marBottom w:val="0"/>
      <w:divBdr>
        <w:top w:val="none" w:sz="0" w:space="0" w:color="auto"/>
        <w:left w:val="none" w:sz="0" w:space="0" w:color="auto"/>
        <w:bottom w:val="none" w:sz="0" w:space="0" w:color="auto"/>
        <w:right w:val="none" w:sz="0" w:space="0" w:color="auto"/>
      </w:divBdr>
    </w:div>
    <w:div w:id="614288790">
      <w:bodyDiv w:val="1"/>
      <w:marLeft w:val="0"/>
      <w:marRight w:val="0"/>
      <w:marTop w:val="0"/>
      <w:marBottom w:val="0"/>
      <w:divBdr>
        <w:top w:val="none" w:sz="0" w:space="0" w:color="auto"/>
        <w:left w:val="none" w:sz="0" w:space="0" w:color="auto"/>
        <w:bottom w:val="none" w:sz="0" w:space="0" w:color="auto"/>
        <w:right w:val="none" w:sz="0" w:space="0" w:color="auto"/>
      </w:divBdr>
    </w:div>
    <w:div w:id="615723565">
      <w:bodyDiv w:val="1"/>
      <w:marLeft w:val="0"/>
      <w:marRight w:val="0"/>
      <w:marTop w:val="0"/>
      <w:marBottom w:val="0"/>
      <w:divBdr>
        <w:top w:val="none" w:sz="0" w:space="0" w:color="auto"/>
        <w:left w:val="none" w:sz="0" w:space="0" w:color="auto"/>
        <w:bottom w:val="none" w:sz="0" w:space="0" w:color="auto"/>
        <w:right w:val="none" w:sz="0" w:space="0" w:color="auto"/>
      </w:divBdr>
    </w:div>
    <w:div w:id="619142884">
      <w:bodyDiv w:val="1"/>
      <w:marLeft w:val="0"/>
      <w:marRight w:val="0"/>
      <w:marTop w:val="0"/>
      <w:marBottom w:val="0"/>
      <w:divBdr>
        <w:top w:val="none" w:sz="0" w:space="0" w:color="auto"/>
        <w:left w:val="none" w:sz="0" w:space="0" w:color="auto"/>
        <w:bottom w:val="none" w:sz="0" w:space="0" w:color="auto"/>
        <w:right w:val="none" w:sz="0" w:space="0" w:color="auto"/>
      </w:divBdr>
    </w:div>
    <w:div w:id="621032162">
      <w:bodyDiv w:val="1"/>
      <w:marLeft w:val="0"/>
      <w:marRight w:val="0"/>
      <w:marTop w:val="0"/>
      <w:marBottom w:val="0"/>
      <w:divBdr>
        <w:top w:val="none" w:sz="0" w:space="0" w:color="auto"/>
        <w:left w:val="none" w:sz="0" w:space="0" w:color="auto"/>
        <w:bottom w:val="none" w:sz="0" w:space="0" w:color="auto"/>
        <w:right w:val="none" w:sz="0" w:space="0" w:color="auto"/>
      </w:divBdr>
    </w:div>
    <w:div w:id="626855506">
      <w:bodyDiv w:val="1"/>
      <w:marLeft w:val="0"/>
      <w:marRight w:val="0"/>
      <w:marTop w:val="0"/>
      <w:marBottom w:val="0"/>
      <w:divBdr>
        <w:top w:val="none" w:sz="0" w:space="0" w:color="auto"/>
        <w:left w:val="none" w:sz="0" w:space="0" w:color="auto"/>
        <w:bottom w:val="none" w:sz="0" w:space="0" w:color="auto"/>
        <w:right w:val="none" w:sz="0" w:space="0" w:color="auto"/>
      </w:divBdr>
    </w:div>
    <w:div w:id="629283032">
      <w:bodyDiv w:val="1"/>
      <w:marLeft w:val="0"/>
      <w:marRight w:val="0"/>
      <w:marTop w:val="0"/>
      <w:marBottom w:val="0"/>
      <w:divBdr>
        <w:top w:val="none" w:sz="0" w:space="0" w:color="auto"/>
        <w:left w:val="none" w:sz="0" w:space="0" w:color="auto"/>
        <w:bottom w:val="none" w:sz="0" w:space="0" w:color="auto"/>
        <w:right w:val="none" w:sz="0" w:space="0" w:color="auto"/>
      </w:divBdr>
    </w:div>
    <w:div w:id="629286005">
      <w:bodyDiv w:val="1"/>
      <w:marLeft w:val="0"/>
      <w:marRight w:val="0"/>
      <w:marTop w:val="0"/>
      <w:marBottom w:val="0"/>
      <w:divBdr>
        <w:top w:val="none" w:sz="0" w:space="0" w:color="auto"/>
        <w:left w:val="none" w:sz="0" w:space="0" w:color="auto"/>
        <w:bottom w:val="none" w:sz="0" w:space="0" w:color="auto"/>
        <w:right w:val="none" w:sz="0" w:space="0" w:color="auto"/>
      </w:divBdr>
    </w:div>
    <w:div w:id="630986330">
      <w:bodyDiv w:val="1"/>
      <w:marLeft w:val="0"/>
      <w:marRight w:val="0"/>
      <w:marTop w:val="0"/>
      <w:marBottom w:val="0"/>
      <w:divBdr>
        <w:top w:val="none" w:sz="0" w:space="0" w:color="auto"/>
        <w:left w:val="none" w:sz="0" w:space="0" w:color="auto"/>
        <w:bottom w:val="none" w:sz="0" w:space="0" w:color="auto"/>
        <w:right w:val="none" w:sz="0" w:space="0" w:color="auto"/>
      </w:divBdr>
    </w:div>
    <w:div w:id="633750719">
      <w:bodyDiv w:val="1"/>
      <w:marLeft w:val="0"/>
      <w:marRight w:val="0"/>
      <w:marTop w:val="0"/>
      <w:marBottom w:val="0"/>
      <w:divBdr>
        <w:top w:val="none" w:sz="0" w:space="0" w:color="auto"/>
        <w:left w:val="none" w:sz="0" w:space="0" w:color="auto"/>
        <w:bottom w:val="none" w:sz="0" w:space="0" w:color="auto"/>
        <w:right w:val="none" w:sz="0" w:space="0" w:color="auto"/>
      </w:divBdr>
    </w:div>
    <w:div w:id="639768698">
      <w:bodyDiv w:val="1"/>
      <w:marLeft w:val="0"/>
      <w:marRight w:val="0"/>
      <w:marTop w:val="0"/>
      <w:marBottom w:val="0"/>
      <w:divBdr>
        <w:top w:val="none" w:sz="0" w:space="0" w:color="auto"/>
        <w:left w:val="none" w:sz="0" w:space="0" w:color="auto"/>
        <w:bottom w:val="none" w:sz="0" w:space="0" w:color="auto"/>
        <w:right w:val="none" w:sz="0" w:space="0" w:color="auto"/>
      </w:divBdr>
    </w:div>
    <w:div w:id="641084658">
      <w:bodyDiv w:val="1"/>
      <w:marLeft w:val="0"/>
      <w:marRight w:val="0"/>
      <w:marTop w:val="0"/>
      <w:marBottom w:val="0"/>
      <w:divBdr>
        <w:top w:val="none" w:sz="0" w:space="0" w:color="auto"/>
        <w:left w:val="none" w:sz="0" w:space="0" w:color="auto"/>
        <w:bottom w:val="none" w:sz="0" w:space="0" w:color="auto"/>
        <w:right w:val="none" w:sz="0" w:space="0" w:color="auto"/>
      </w:divBdr>
    </w:div>
    <w:div w:id="643316815">
      <w:bodyDiv w:val="1"/>
      <w:marLeft w:val="0"/>
      <w:marRight w:val="0"/>
      <w:marTop w:val="0"/>
      <w:marBottom w:val="0"/>
      <w:divBdr>
        <w:top w:val="none" w:sz="0" w:space="0" w:color="auto"/>
        <w:left w:val="none" w:sz="0" w:space="0" w:color="auto"/>
        <w:bottom w:val="none" w:sz="0" w:space="0" w:color="auto"/>
        <w:right w:val="none" w:sz="0" w:space="0" w:color="auto"/>
      </w:divBdr>
    </w:div>
    <w:div w:id="644893920">
      <w:bodyDiv w:val="1"/>
      <w:marLeft w:val="0"/>
      <w:marRight w:val="0"/>
      <w:marTop w:val="0"/>
      <w:marBottom w:val="0"/>
      <w:divBdr>
        <w:top w:val="none" w:sz="0" w:space="0" w:color="auto"/>
        <w:left w:val="none" w:sz="0" w:space="0" w:color="auto"/>
        <w:bottom w:val="none" w:sz="0" w:space="0" w:color="auto"/>
        <w:right w:val="none" w:sz="0" w:space="0" w:color="auto"/>
      </w:divBdr>
    </w:div>
    <w:div w:id="646977759">
      <w:bodyDiv w:val="1"/>
      <w:marLeft w:val="0"/>
      <w:marRight w:val="0"/>
      <w:marTop w:val="0"/>
      <w:marBottom w:val="0"/>
      <w:divBdr>
        <w:top w:val="none" w:sz="0" w:space="0" w:color="auto"/>
        <w:left w:val="none" w:sz="0" w:space="0" w:color="auto"/>
        <w:bottom w:val="none" w:sz="0" w:space="0" w:color="auto"/>
        <w:right w:val="none" w:sz="0" w:space="0" w:color="auto"/>
      </w:divBdr>
    </w:div>
    <w:div w:id="653489281">
      <w:bodyDiv w:val="1"/>
      <w:marLeft w:val="0"/>
      <w:marRight w:val="0"/>
      <w:marTop w:val="0"/>
      <w:marBottom w:val="0"/>
      <w:divBdr>
        <w:top w:val="none" w:sz="0" w:space="0" w:color="auto"/>
        <w:left w:val="none" w:sz="0" w:space="0" w:color="auto"/>
        <w:bottom w:val="none" w:sz="0" w:space="0" w:color="auto"/>
        <w:right w:val="none" w:sz="0" w:space="0" w:color="auto"/>
      </w:divBdr>
    </w:div>
    <w:div w:id="656223622">
      <w:bodyDiv w:val="1"/>
      <w:marLeft w:val="0"/>
      <w:marRight w:val="0"/>
      <w:marTop w:val="0"/>
      <w:marBottom w:val="0"/>
      <w:divBdr>
        <w:top w:val="none" w:sz="0" w:space="0" w:color="auto"/>
        <w:left w:val="none" w:sz="0" w:space="0" w:color="auto"/>
        <w:bottom w:val="none" w:sz="0" w:space="0" w:color="auto"/>
        <w:right w:val="none" w:sz="0" w:space="0" w:color="auto"/>
      </w:divBdr>
    </w:div>
    <w:div w:id="656690960">
      <w:bodyDiv w:val="1"/>
      <w:marLeft w:val="0"/>
      <w:marRight w:val="0"/>
      <w:marTop w:val="0"/>
      <w:marBottom w:val="0"/>
      <w:divBdr>
        <w:top w:val="none" w:sz="0" w:space="0" w:color="auto"/>
        <w:left w:val="none" w:sz="0" w:space="0" w:color="auto"/>
        <w:bottom w:val="none" w:sz="0" w:space="0" w:color="auto"/>
        <w:right w:val="none" w:sz="0" w:space="0" w:color="auto"/>
      </w:divBdr>
    </w:div>
    <w:div w:id="657616293">
      <w:bodyDiv w:val="1"/>
      <w:marLeft w:val="0"/>
      <w:marRight w:val="0"/>
      <w:marTop w:val="0"/>
      <w:marBottom w:val="0"/>
      <w:divBdr>
        <w:top w:val="none" w:sz="0" w:space="0" w:color="auto"/>
        <w:left w:val="none" w:sz="0" w:space="0" w:color="auto"/>
        <w:bottom w:val="none" w:sz="0" w:space="0" w:color="auto"/>
        <w:right w:val="none" w:sz="0" w:space="0" w:color="auto"/>
      </w:divBdr>
    </w:div>
    <w:div w:id="658654339">
      <w:bodyDiv w:val="1"/>
      <w:marLeft w:val="0"/>
      <w:marRight w:val="0"/>
      <w:marTop w:val="0"/>
      <w:marBottom w:val="0"/>
      <w:divBdr>
        <w:top w:val="none" w:sz="0" w:space="0" w:color="auto"/>
        <w:left w:val="none" w:sz="0" w:space="0" w:color="auto"/>
        <w:bottom w:val="none" w:sz="0" w:space="0" w:color="auto"/>
        <w:right w:val="none" w:sz="0" w:space="0" w:color="auto"/>
      </w:divBdr>
    </w:div>
    <w:div w:id="661615676">
      <w:bodyDiv w:val="1"/>
      <w:marLeft w:val="0"/>
      <w:marRight w:val="0"/>
      <w:marTop w:val="0"/>
      <w:marBottom w:val="0"/>
      <w:divBdr>
        <w:top w:val="none" w:sz="0" w:space="0" w:color="auto"/>
        <w:left w:val="none" w:sz="0" w:space="0" w:color="auto"/>
        <w:bottom w:val="none" w:sz="0" w:space="0" w:color="auto"/>
        <w:right w:val="none" w:sz="0" w:space="0" w:color="auto"/>
      </w:divBdr>
    </w:div>
    <w:div w:id="662003746">
      <w:bodyDiv w:val="1"/>
      <w:marLeft w:val="0"/>
      <w:marRight w:val="0"/>
      <w:marTop w:val="0"/>
      <w:marBottom w:val="0"/>
      <w:divBdr>
        <w:top w:val="none" w:sz="0" w:space="0" w:color="auto"/>
        <w:left w:val="none" w:sz="0" w:space="0" w:color="auto"/>
        <w:bottom w:val="none" w:sz="0" w:space="0" w:color="auto"/>
        <w:right w:val="none" w:sz="0" w:space="0" w:color="auto"/>
      </w:divBdr>
    </w:div>
    <w:div w:id="663893933">
      <w:bodyDiv w:val="1"/>
      <w:marLeft w:val="0"/>
      <w:marRight w:val="0"/>
      <w:marTop w:val="0"/>
      <w:marBottom w:val="0"/>
      <w:divBdr>
        <w:top w:val="none" w:sz="0" w:space="0" w:color="auto"/>
        <w:left w:val="none" w:sz="0" w:space="0" w:color="auto"/>
        <w:bottom w:val="none" w:sz="0" w:space="0" w:color="auto"/>
        <w:right w:val="none" w:sz="0" w:space="0" w:color="auto"/>
      </w:divBdr>
    </w:div>
    <w:div w:id="666979068">
      <w:bodyDiv w:val="1"/>
      <w:marLeft w:val="0"/>
      <w:marRight w:val="0"/>
      <w:marTop w:val="0"/>
      <w:marBottom w:val="0"/>
      <w:divBdr>
        <w:top w:val="none" w:sz="0" w:space="0" w:color="auto"/>
        <w:left w:val="none" w:sz="0" w:space="0" w:color="auto"/>
        <w:bottom w:val="none" w:sz="0" w:space="0" w:color="auto"/>
        <w:right w:val="none" w:sz="0" w:space="0" w:color="auto"/>
      </w:divBdr>
    </w:div>
    <w:div w:id="681784317">
      <w:bodyDiv w:val="1"/>
      <w:marLeft w:val="0"/>
      <w:marRight w:val="0"/>
      <w:marTop w:val="0"/>
      <w:marBottom w:val="0"/>
      <w:divBdr>
        <w:top w:val="none" w:sz="0" w:space="0" w:color="auto"/>
        <w:left w:val="none" w:sz="0" w:space="0" w:color="auto"/>
        <w:bottom w:val="none" w:sz="0" w:space="0" w:color="auto"/>
        <w:right w:val="none" w:sz="0" w:space="0" w:color="auto"/>
      </w:divBdr>
    </w:div>
    <w:div w:id="686325461">
      <w:bodyDiv w:val="1"/>
      <w:marLeft w:val="0"/>
      <w:marRight w:val="0"/>
      <w:marTop w:val="0"/>
      <w:marBottom w:val="0"/>
      <w:divBdr>
        <w:top w:val="none" w:sz="0" w:space="0" w:color="auto"/>
        <w:left w:val="none" w:sz="0" w:space="0" w:color="auto"/>
        <w:bottom w:val="none" w:sz="0" w:space="0" w:color="auto"/>
        <w:right w:val="none" w:sz="0" w:space="0" w:color="auto"/>
      </w:divBdr>
    </w:div>
    <w:div w:id="686636899">
      <w:bodyDiv w:val="1"/>
      <w:marLeft w:val="0"/>
      <w:marRight w:val="0"/>
      <w:marTop w:val="0"/>
      <w:marBottom w:val="0"/>
      <w:divBdr>
        <w:top w:val="none" w:sz="0" w:space="0" w:color="auto"/>
        <w:left w:val="none" w:sz="0" w:space="0" w:color="auto"/>
        <w:bottom w:val="none" w:sz="0" w:space="0" w:color="auto"/>
        <w:right w:val="none" w:sz="0" w:space="0" w:color="auto"/>
      </w:divBdr>
    </w:div>
    <w:div w:id="686906216">
      <w:bodyDiv w:val="1"/>
      <w:marLeft w:val="0"/>
      <w:marRight w:val="0"/>
      <w:marTop w:val="0"/>
      <w:marBottom w:val="0"/>
      <w:divBdr>
        <w:top w:val="none" w:sz="0" w:space="0" w:color="auto"/>
        <w:left w:val="none" w:sz="0" w:space="0" w:color="auto"/>
        <w:bottom w:val="none" w:sz="0" w:space="0" w:color="auto"/>
        <w:right w:val="none" w:sz="0" w:space="0" w:color="auto"/>
      </w:divBdr>
    </w:div>
    <w:div w:id="687565219">
      <w:bodyDiv w:val="1"/>
      <w:marLeft w:val="0"/>
      <w:marRight w:val="0"/>
      <w:marTop w:val="0"/>
      <w:marBottom w:val="0"/>
      <w:divBdr>
        <w:top w:val="none" w:sz="0" w:space="0" w:color="auto"/>
        <w:left w:val="none" w:sz="0" w:space="0" w:color="auto"/>
        <w:bottom w:val="none" w:sz="0" w:space="0" w:color="auto"/>
        <w:right w:val="none" w:sz="0" w:space="0" w:color="auto"/>
      </w:divBdr>
    </w:div>
    <w:div w:id="689138873">
      <w:bodyDiv w:val="1"/>
      <w:marLeft w:val="0"/>
      <w:marRight w:val="0"/>
      <w:marTop w:val="0"/>
      <w:marBottom w:val="0"/>
      <w:divBdr>
        <w:top w:val="none" w:sz="0" w:space="0" w:color="auto"/>
        <w:left w:val="none" w:sz="0" w:space="0" w:color="auto"/>
        <w:bottom w:val="none" w:sz="0" w:space="0" w:color="auto"/>
        <w:right w:val="none" w:sz="0" w:space="0" w:color="auto"/>
      </w:divBdr>
    </w:div>
    <w:div w:id="690228617">
      <w:bodyDiv w:val="1"/>
      <w:marLeft w:val="0"/>
      <w:marRight w:val="0"/>
      <w:marTop w:val="0"/>
      <w:marBottom w:val="0"/>
      <w:divBdr>
        <w:top w:val="none" w:sz="0" w:space="0" w:color="auto"/>
        <w:left w:val="none" w:sz="0" w:space="0" w:color="auto"/>
        <w:bottom w:val="none" w:sz="0" w:space="0" w:color="auto"/>
        <w:right w:val="none" w:sz="0" w:space="0" w:color="auto"/>
      </w:divBdr>
    </w:div>
    <w:div w:id="692414385">
      <w:bodyDiv w:val="1"/>
      <w:marLeft w:val="0"/>
      <w:marRight w:val="0"/>
      <w:marTop w:val="0"/>
      <w:marBottom w:val="0"/>
      <w:divBdr>
        <w:top w:val="none" w:sz="0" w:space="0" w:color="auto"/>
        <w:left w:val="none" w:sz="0" w:space="0" w:color="auto"/>
        <w:bottom w:val="none" w:sz="0" w:space="0" w:color="auto"/>
        <w:right w:val="none" w:sz="0" w:space="0" w:color="auto"/>
      </w:divBdr>
    </w:div>
    <w:div w:id="692806609">
      <w:bodyDiv w:val="1"/>
      <w:marLeft w:val="0"/>
      <w:marRight w:val="0"/>
      <w:marTop w:val="0"/>
      <w:marBottom w:val="0"/>
      <w:divBdr>
        <w:top w:val="none" w:sz="0" w:space="0" w:color="auto"/>
        <w:left w:val="none" w:sz="0" w:space="0" w:color="auto"/>
        <w:bottom w:val="none" w:sz="0" w:space="0" w:color="auto"/>
        <w:right w:val="none" w:sz="0" w:space="0" w:color="auto"/>
      </w:divBdr>
    </w:div>
    <w:div w:id="693580907">
      <w:bodyDiv w:val="1"/>
      <w:marLeft w:val="0"/>
      <w:marRight w:val="0"/>
      <w:marTop w:val="0"/>
      <w:marBottom w:val="0"/>
      <w:divBdr>
        <w:top w:val="none" w:sz="0" w:space="0" w:color="auto"/>
        <w:left w:val="none" w:sz="0" w:space="0" w:color="auto"/>
        <w:bottom w:val="none" w:sz="0" w:space="0" w:color="auto"/>
        <w:right w:val="none" w:sz="0" w:space="0" w:color="auto"/>
      </w:divBdr>
    </w:div>
    <w:div w:id="696778805">
      <w:bodyDiv w:val="1"/>
      <w:marLeft w:val="0"/>
      <w:marRight w:val="0"/>
      <w:marTop w:val="0"/>
      <w:marBottom w:val="0"/>
      <w:divBdr>
        <w:top w:val="none" w:sz="0" w:space="0" w:color="auto"/>
        <w:left w:val="none" w:sz="0" w:space="0" w:color="auto"/>
        <w:bottom w:val="none" w:sz="0" w:space="0" w:color="auto"/>
        <w:right w:val="none" w:sz="0" w:space="0" w:color="auto"/>
      </w:divBdr>
    </w:div>
    <w:div w:id="697582590">
      <w:bodyDiv w:val="1"/>
      <w:marLeft w:val="0"/>
      <w:marRight w:val="0"/>
      <w:marTop w:val="0"/>
      <w:marBottom w:val="0"/>
      <w:divBdr>
        <w:top w:val="none" w:sz="0" w:space="0" w:color="auto"/>
        <w:left w:val="none" w:sz="0" w:space="0" w:color="auto"/>
        <w:bottom w:val="none" w:sz="0" w:space="0" w:color="auto"/>
        <w:right w:val="none" w:sz="0" w:space="0" w:color="auto"/>
      </w:divBdr>
    </w:div>
    <w:div w:id="699211437">
      <w:bodyDiv w:val="1"/>
      <w:marLeft w:val="0"/>
      <w:marRight w:val="0"/>
      <w:marTop w:val="0"/>
      <w:marBottom w:val="0"/>
      <w:divBdr>
        <w:top w:val="none" w:sz="0" w:space="0" w:color="auto"/>
        <w:left w:val="none" w:sz="0" w:space="0" w:color="auto"/>
        <w:bottom w:val="none" w:sz="0" w:space="0" w:color="auto"/>
        <w:right w:val="none" w:sz="0" w:space="0" w:color="auto"/>
      </w:divBdr>
    </w:div>
    <w:div w:id="705757959">
      <w:bodyDiv w:val="1"/>
      <w:marLeft w:val="0"/>
      <w:marRight w:val="0"/>
      <w:marTop w:val="0"/>
      <w:marBottom w:val="0"/>
      <w:divBdr>
        <w:top w:val="none" w:sz="0" w:space="0" w:color="auto"/>
        <w:left w:val="none" w:sz="0" w:space="0" w:color="auto"/>
        <w:bottom w:val="none" w:sz="0" w:space="0" w:color="auto"/>
        <w:right w:val="none" w:sz="0" w:space="0" w:color="auto"/>
      </w:divBdr>
    </w:div>
    <w:div w:id="710152043">
      <w:bodyDiv w:val="1"/>
      <w:marLeft w:val="0"/>
      <w:marRight w:val="0"/>
      <w:marTop w:val="0"/>
      <w:marBottom w:val="0"/>
      <w:divBdr>
        <w:top w:val="none" w:sz="0" w:space="0" w:color="auto"/>
        <w:left w:val="none" w:sz="0" w:space="0" w:color="auto"/>
        <w:bottom w:val="none" w:sz="0" w:space="0" w:color="auto"/>
        <w:right w:val="none" w:sz="0" w:space="0" w:color="auto"/>
      </w:divBdr>
    </w:div>
    <w:div w:id="711223527">
      <w:bodyDiv w:val="1"/>
      <w:marLeft w:val="0"/>
      <w:marRight w:val="0"/>
      <w:marTop w:val="0"/>
      <w:marBottom w:val="0"/>
      <w:divBdr>
        <w:top w:val="none" w:sz="0" w:space="0" w:color="auto"/>
        <w:left w:val="none" w:sz="0" w:space="0" w:color="auto"/>
        <w:bottom w:val="none" w:sz="0" w:space="0" w:color="auto"/>
        <w:right w:val="none" w:sz="0" w:space="0" w:color="auto"/>
      </w:divBdr>
    </w:div>
    <w:div w:id="712386479">
      <w:bodyDiv w:val="1"/>
      <w:marLeft w:val="0"/>
      <w:marRight w:val="0"/>
      <w:marTop w:val="0"/>
      <w:marBottom w:val="0"/>
      <w:divBdr>
        <w:top w:val="none" w:sz="0" w:space="0" w:color="auto"/>
        <w:left w:val="none" w:sz="0" w:space="0" w:color="auto"/>
        <w:bottom w:val="none" w:sz="0" w:space="0" w:color="auto"/>
        <w:right w:val="none" w:sz="0" w:space="0" w:color="auto"/>
      </w:divBdr>
    </w:div>
    <w:div w:id="712388787">
      <w:bodyDiv w:val="1"/>
      <w:marLeft w:val="0"/>
      <w:marRight w:val="0"/>
      <w:marTop w:val="0"/>
      <w:marBottom w:val="0"/>
      <w:divBdr>
        <w:top w:val="none" w:sz="0" w:space="0" w:color="auto"/>
        <w:left w:val="none" w:sz="0" w:space="0" w:color="auto"/>
        <w:bottom w:val="none" w:sz="0" w:space="0" w:color="auto"/>
        <w:right w:val="none" w:sz="0" w:space="0" w:color="auto"/>
      </w:divBdr>
    </w:div>
    <w:div w:id="726491004">
      <w:bodyDiv w:val="1"/>
      <w:marLeft w:val="0"/>
      <w:marRight w:val="0"/>
      <w:marTop w:val="0"/>
      <w:marBottom w:val="0"/>
      <w:divBdr>
        <w:top w:val="none" w:sz="0" w:space="0" w:color="auto"/>
        <w:left w:val="none" w:sz="0" w:space="0" w:color="auto"/>
        <w:bottom w:val="none" w:sz="0" w:space="0" w:color="auto"/>
        <w:right w:val="none" w:sz="0" w:space="0" w:color="auto"/>
      </w:divBdr>
    </w:div>
    <w:div w:id="728071587">
      <w:bodyDiv w:val="1"/>
      <w:marLeft w:val="0"/>
      <w:marRight w:val="0"/>
      <w:marTop w:val="0"/>
      <w:marBottom w:val="0"/>
      <w:divBdr>
        <w:top w:val="none" w:sz="0" w:space="0" w:color="auto"/>
        <w:left w:val="none" w:sz="0" w:space="0" w:color="auto"/>
        <w:bottom w:val="none" w:sz="0" w:space="0" w:color="auto"/>
        <w:right w:val="none" w:sz="0" w:space="0" w:color="auto"/>
      </w:divBdr>
    </w:div>
    <w:div w:id="731270769">
      <w:bodyDiv w:val="1"/>
      <w:marLeft w:val="0"/>
      <w:marRight w:val="0"/>
      <w:marTop w:val="0"/>
      <w:marBottom w:val="0"/>
      <w:divBdr>
        <w:top w:val="none" w:sz="0" w:space="0" w:color="auto"/>
        <w:left w:val="none" w:sz="0" w:space="0" w:color="auto"/>
        <w:bottom w:val="none" w:sz="0" w:space="0" w:color="auto"/>
        <w:right w:val="none" w:sz="0" w:space="0" w:color="auto"/>
      </w:divBdr>
    </w:div>
    <w:div w:id="734358066">
      <w:bodyDiv w:val="1"/>
      <w:marLeft w:val="0"/>
      <w:marRight w:val="0"/>
      <w:marTop w:val="0"/>
      <w:marBottom w:val="0"/>
      <w:divBdr>
        <w:top w:val="none" w:sz="0" w:space="0" w:color="auto"/>
        <w:left w:val="none" w:sz="0" w:space="0" w:color="auto"/>
        <w:bottom w:val="none" w:sz="0" w:space="0" w:color="auto"/>
        <w:right w:val="none" w:sz="0" w:space="0" w:color="auto"/>
      </w:divBdr>
    </w:div>
    <w:div w:id="734817481">
      <w:bodyDiv w:val="1"/>
      <w:marLeft w:val="0"/>
      <w:marRight w:val="0"/>
      <w:marTop w:val="0"/>
      <w:marBottom w:val="0"/>
      <w:divBdr>
        <w:top w:val="none" w:sz="0" w:space="0" w:color="auto"/>
        <w:left w:val="none" w:sz="0" w:space="0" w:color="auto"/>
        <w:bottom w:val="none" w:sz="0" w:space="0" w:color="auto"/>
        <w:right w:val="none" w:sz="0" w:space="0" w:color="auto"/>
      </w:divBdr>
    </w:div>
    <w:div w:id="735477269">
      <w:bodyDiv w:val="1"/>
      <w:marLeft w:val="0"/>
      <w:marRight w:val="0"/>
      <w:marTop w:val="0"/>
      <w:marBottom w:val="0"/>
      <w:divBdr>
        <w:top w:val="none" w:sz="0" w:space="0" w:color="auto"/>
        <w:left w:val="none" w:sz="0" w:space="0" w:color="auto"/>
        <w:bottom w:val="none" w:sz="0" w:space="0" w:color="auto"/>
        <w:right w:val="none" w:sz="0" w:space="0" w:color="auto"/>
      </w:divBdr>
    </w:div>
    <w:div w:id="738014946">
      <w:bodyDiv w:val="1"/>
      <w:marLeft w:val="0"/>
      <w:marRight w:val="0"/>
      <w:marTop w:val="0"/>
      <w:marBottom w:val="0"/>
      <w:divBdr>
        <w:top w:val="none" w:sz="0" w:space="0" w:color="auto"/>
        <w:left w:val="none" w:sz="0" w:space="0" w:color="auto"/>
        <w:bottom w:val="none" w:sz="0" w:space="0" w:color="auto"/>
        <w:right w:val="none" w:sz="0" w:space="0" w:color="auto"/>
      </w:divBdr>
    </w:div>
    <w:div w:id="738867068">
      <w:bodyDiv w:val="1"/>
      <w:marLeft w:val="0"/>
      <w:marRight w:val="0"/>
      <w:marTop w:val="0"/>
      <w:marBottom w:val="0"/>
      <w:divBdr>
        <w:top w:val="none" w:sz="0" w:space="0" w:color="auto"/>
        <w:left w:val="none" w:sz="0" w:space="0" w:color="auto"/>
        <w:bottom w:val="none" w:sz="0" w:space="0" w:color="auto"/>
        <w:right w:val="none" w:sz="0" w:space="0" w:color="auto"/>
      </w:divBdr>
    </w:div>
    <w:div w:id="739983345">
      <w:bodyDiv w:val="1"/>
      <w:marLeft w:val="0"/>
      <w:marRight w:val="0"/>
      <w:marTop w:val="0"/>
      <w:marBottom w:val="0"/>
      <w:divBdr>
        <w:top w:val="none" w:sz="0" w:space="0" w:color="auto"/>
        <w:left w:val="none" w:sz="0" w:space="0" w:color="auto"/>
        <w:bottom w:val="none" w:sz="0" w:space="0" w:color="auto"/>
        <w:right w:val="none" w:sz="0" w:space="0" w:color="auto"/>
      </w:divBdr>
    </w:div>
    <w:div w:id="739984881">
      <w:bodyDiv w:val="1"/>
      <w:marLeft w:val="0"/>
      <w:marRight w:val="0"/>
      <w:marTop w:val="0"/>
      <w:marBottom w:val="0"/>
      <w:divBdr>
        <w:top w:val="none" w:sz="0" w:space="0" w:color="auto"/>
        <w:left w:val="none" w:sz="0" w:space="0" w:color="auto"/>
        <w:bottom w:val="none" w:sz="0" w:space="0" w:color="auto"/>
        <w:right w:val="none" w:sz="0" w:space="0" w:color="auto"/>
      </w:divBdr>
    </w:div>
    <w:div w:id="744644985">
      <w:bodyDiv w:val="1"/>
      <w:marLeft w:val="0"/>
      <w:marRight w:val="0"/>
      <w:marTop w:val="0"/>
      <w:marBottom w:val="0"/>
      <w:divBdr>
        <w:top w:val="none" w:sz="0" w:space="0" w:color="auto"/>
        <w:left w:val="none" w:sz="0" w:space="0" w:color="auto"/>
        <w:bottom w:val="none" w:sz="0" w:space="0" w:color="auto"/>
        <w:right w:val="none" w:sz="0" w:space="0" w:color="auto"/>
      </w:divBdr>
    </w:div>
    <w:div w:id="746463127">
      <w:bodyDiv w:val="1"/>
      <w:marLeft w:val="0"/>
      <w:marRight w:val="0"/>
      <w:marTop w:val="0"/>
      <w:marBottom w:val="0"/>
      <w:divBdr>
        <w:top w:val="none" w:sz="0" w:space="0" w:color="auto"/>
        <w:left w:val="none" w:sz="0" w:space="0" w:color="auto"/>
        <w:bottom w:val="none" w:sz="0" w:space="0" w:color="auto"/>
        <w:right w:val="none" w:sz="0" w:space="0" w:color="auto"/>
      </w:divBdr>
    </w:div>
    <w:div w:id="750154377">
      <w:bodyDiv w:val="1"/>
      <w:marLeft w:val="0"/>
      <w:marRight w:val="0"/>
      <w:marTop w:val="0"/>
      <w:marBottom w:val="0"/>
      <w:divBdr>
        <w:top w:val="none" w:sz="0" w:space="0" w:color="auto"/>
        <w:left w:val="none" w:sz="0" w:space="0" w:color="auto"/>
        <w:bottom w:val="none" w:sz="0" w:space="0" w:color="auto"/>
        <w:right w:val="none" w:sz="0" w:space="0" w:color="auto"/>
      </w:divBdr>
    </w:div>
    <w:div w:id="752241020">
      <w:bodyDiv w:val="1"/>
      <w:marLeft w:val="0"/>
      <w:marRight w:val="0"/>
      <w:marTop w:val="0"/>
      <w:marBottom w:val="0"/>
      <w:divBdr>
        <w:top w:val="none" w:sz="0" w:space="0" w:color="auto"/>
        <w:left w:val="none" w:sz="0" w:space="0" w:color="auto"/>
        <w:bottom w:val="none" w:sz="0" w:space="0" w:color="auto"/>
        <w:right w:val="none" w:sz="0" w:space="0" w:color="auto"/>
      </w:divBdr>
    </w:div>
    <w:div w:id="753626150">
      <w:bodyDiv w:val="1"/>
      <w:marLeft w:val="0"/>
      <w:marRight w:val="0"/>
      <w:marTop w:val="0"/>
      <w:marBottom w:val="0"/>
      <w:divBdr>
        <w:top w:val="none" w:sz="0" w:space="0" w:color="auto"/>
        <w:left w:val="none" w:sz="0" w:space="0" w:color="auto"/>
        <w:bottom w:val="none" w:sz="0" w:space="0" w:color="auto"/>
        <w:right w:val="none" w:sz="0" w:space="0" w:color="auto"/>
      </w:divBdr>
    </w:div>
    <w:div w:id="760028305">
      <w:bodyDiv w:val="1"/>
      <w:marLeft w:val="0"/>
      <w:marRight w:val="0"/>
      <w:marTop w:val="0"/>
      <w:marBottom w:val="0"/>
      <w:divBdr>
        <w:top w:val="none" w:sz="0" w:space="0" w:color="auto"/>
        <w:left w:val="none" w:sz="0" w:space="0" w:color="auto"/>
        <w:bottom w:val="none" w:sz="0" w:space="0" w:color="auto"/>
        <w:right w:val="none" w:sz="0" w:space="0" w:color="auto"/>
      </w:divBdr>
    </w:div>
    <w:div w:id="761997186">
      <w:bodyDiv w:val="1"/>
      <w:marLeft w:val="0"/>
      <w:marRight w:val="0"/>
      <w:marTop w:val="0"/>
      <w:marBottom w:val="0"/>
      <w:divBdr>
        <w:top w:val="none" w:sz="0" w:space="0" w:color="auto"/>
        <w:left w:val="none" w:sz="0" w:space="0" w:color="auto"/>
        <w:bottom w:val="none" w:sz="0" w:space="0" w:color="auto"/>
        <w:right w:val="none" w:sz="0" w:space="0" w:color="auto"/>
      </w:divBdr>
    </w:div>
    <w:div w:id="763109058">
      <w:bodyDiv w:val="1"/>
      <w:marLeft w:val="0"/>
      <w:marRight w:val="0"/>
      <w:marTop w:val="0"/>
      <w:marBottom w:val="0"/>
      <w:divBdr>
        <w:top w:val="none" w:sz="0" w:space="0" w:color="auto"/>
        <w:left w:val="none" w:sz="0" w:space="0" w:color="auto"/>
        <w:bottom w:val="none" w:sz="0" w:space="0" w:color="auto"/>
        <w:right w:val="none" w:sz="0" w:space="0" w:color="auto"/>
      </w:divBdr>
    </w:div>
    <w:div w:id="763960482">
      <w:bodyDiv w:val="1"/>
      <w:marLeft w:val="0"/>
      <w:marRight w:val="0"/>
      <w:marTop w:val="0"/>
      <w:marBottom w:val="0"/>
      <w:divBdr>
        <w:top w:val="none" w:sz="0" w:space="0" w:color="auto"/>
        <w:left w:val="none" w:sz="0" w:space="0" w:color="auto"/>
        <w:bottom w:val="none" w:sz="0" w:space="0" w:color="auto"/>
        <w:right w:val="none" w:sz="0" w:space="0" w:color="auto"/>
      </w:divBdr>
    </w:div>
    <w:div w:id="765031650">
      <w:bodyDiv w:val="1"/>
      <w:marLeft w:val="0"/>
      <w:marRight w:val="0"/>
      <w:marTop w:val="0"/>
      <w:marBottom w:val="0"/>
      <w:divBdr>
        <w:top w:val="none" w:sz="0" w:space="0" w:color="auto"/>
        <w:left w:val="none" w:sz="0" w:space="0" w:color="auto"/>
        <w:bottom w:val="none" w:sz="0" w:space="0" w:color="auto"/>
        <w:right w:val="none" w:sz="0" w:space="0" w:color="auto"/>
      </w:divBdr>
    </w:div>
    <w:div w:id="768626906">
      <w:bodyDiv w:val="1"/>
      <w:marLeft w:val="0"/>
      <w:marRight w:val="0"/>
      <w:marTop w:val="0"/>
      <w:marBottom w:val="0"/>
      <w:divBdr>
        <w:top w:val="none" w:sz="0" w:space="0" w:color="auto"/>
        <w:left w:val="none" w:sz="0" w:space="0" w:color="auto"/>
        <w:bottom w:val="none" w:sz="0" w:space="0" w:color="auto"/>
        <w:right w:val="none" w:sz="0" w:space="0" w:color="auto"/>
      </w:divBdr>
    </w:div>
    <w:div w:id="769080196">
      <w:bodyDiv w:val="1"/>
      <w:marLeft w:val="0"/>
      <w:marRight w:val="0"/>
      <w:marTop w:val="0"/>
      <w:marBottom w:val="0"/>
      <w:divBdr>
        <w:top w:val="none" w:sz="0" w:space="0" w:color="auto"/>
        <w:left w:val="none" w:sz="0" w:space="0" w:color="auto"/>
        <w:bottom w:val="none" w:sz="0" w:space="0" w:color="auto"/>
        <w:right w:val="none" w:sz="0" w:space="0" w:color="auto"/>
      </w:divBdr>
    </w:div>
    <w:div w:id="778985925">
      <w:bodyDiv w:val="1"/>
      <w:marLeft w:val="0"/>
      <w:marRight w:val="0"/>
      <w:marTop w:val="0"/>
      <w:marBottom w:val="0"/>
      <w:divBdr>
        <w:top w:val="none" w:sz="0" w:space="0" w:color="auto"/>
        <w:left w:val="none" w:sz="0" w:space="0" w:color="auto"/>
        <w:bottom w:val="none" w:sz="0" w:space="0" w:color="auto"/>
        <w:right w:val="none" w:sz="0" w:space="0" w:color="auto"/>
      </w:divBdr>
    </w:div>
    <w:div w:id="781656457">
      <w:bodyDiv w:val="1"/>
      <w:marLeft w:val="0"/>
      <w:marRight w:val="0"/>
      <w:marTop w:val="0"/>
      <w:marBottom w:val="0"/>
      <w:divBdr>
        <w:top w:val="none" w:sz="0" w:space="0" w:color="auto"/>
        <w:left w:val="none" w:sz="0" w:space="0" w:color="auto"/>
        <w:bottom w:val="none" w:sz="0" w:space="0" w:color="auto"/>
        <w:right w:val="none" w:sz="0" w:space="0" w:color="auto"/>
      </w:divBdr>
    </w:div>
    <w:div w:id="783765489">
      <w:bodyDiv w:val="1"/>
      <w:marLeft w:val="0"/>
      <w:marRight w:val="0"/>
      <w:marTop w:val="0"/>
      <w:marBottom w:val="0"/>
      <w:divBdr>
        <w:top w:val="none" w:sz="0" w:space="0" w:color="auto"/>
        <w:left w:val="none" w:sz="0" w:space="0" w:color="auto"/>
        <w:bottom w:val="none" w:sz="0" w:space="0" w:color="auto"/>
        <w:right w:val="none" w:sz="0" w:space="0" w:color="auto"/>
      </w:divBdr>
    </w:div>
    <w:div w:id="789202630">
      <w:bodyDiv w:val="1"/>
      <w:marLeft w:val="0"/>
      <w:marRight w:val="0"/>
      <w:marTop w:val="0"/>
      <w:marBottom w:val="0"/>
      <w:divBdr>
        <w:top w:val="none" w:sz="0" w:space="0" w:color="auto"/>
        <w:left w:val="none" w:sz="0" w:space="0" w:color="auto"/>
        <w:bottom w:val="none" w:sz="0" w:space="0" w:color="auto"/>
        <w:right w:val="none" w:sz="0" w:space="0" w:color="auto"/>
      </w:divBdr>
    </w:div>
    <w:div w:id="798651559">
      <w:bodyDiv w:val="1"/>
      <w:marLeft w:val="0"/>
      <w:marRight w:val="0"/>
      <w:marTop w:val="0"/>
      <w:marBottom w:val="0"/>
      <w:divBdr>
        <w:top w:val="none" w:sz="0" w:space="0" w:color="auto"/>
        <w:left w:val="none" w:sz="0" w:space="0" w:color="auto"/>
        <w:bottom w:val="none" w:sz="0" w:space="0" w:color="auto"/>
        <w:right w:val="none" w:sz="0" w:space="0" w:color="auto"/>
      </w:divBdr>
    </w:div>
    <w:div w:id="799374895">
      <w:bodyDiv w:val="1"/>
      <w:marLeft w:val="0"/>
      <w:marRight w:val="0"/>
      <w:marTop w:val="0"/>
      <w:marBottom w:val="0"/>
      <w:divBdr>
        <w:top w:val="none" w:sz="0" w:space="0" w:color="auto"/>
        <w:left w:val="none" w:sz="0" w:space="0" w:color="auto"/>
        <w:bottom w:val="none" w:sz="0" w:space="0" w:color="auto"/>
        <w:right w:val="none" w:sz="0" w:space="0" w:color="auto"/>
      </w:divBdr>
    </w:div>
    <w:div w:id="802115021">
      <w:bodyDiv w:val="1"/>
      <w:marLeft w:val="0"/>
      <w:marRight w:val="0"/>
      <w:marTop w:val="0"/>
      <w:marBottom w:val="0"/>
      <w:divBdr>
        <w:top w:val="none" w:sz="0" w:space="0" w:color="auto"/>
        <w:left w:val="none" w:sz="0" w:space="0" w:color="auto"/>
        <w:bottom w:val="none" w:sz="0" w:space="0" w:color="auto"/>
        <w:right w:val="none" w:sz="0" w:space="0" w:color="auto"/>
      </w:divBdr>
    </w:div>
    <w:div w:id="802768538">
      <w:bodyDiv w:val="1"/>
      <w:marLeft w:val="0"/>
      <w:marRight w:val="0"/>
      <w:marTop w:val="0"/>
      <w:marBottom w:val="0"/>
      <w:divBdr>
        <w:top w:val="none" w:sz="0" w:space="0" w:color="auto"/>
        <w:left w:val="none" w:sz="0" w:space="0" w:color="auto"/>
        <w:bottom w:val="none" w:sz="0" w:space="0" w:color="auto"/>
        <w:right w:val="none" w:sz="0" w:space="0" w:color="auto"/>
      </w:divBdr>
    </w:div>
    <w:div w:id="805969344">
      <w:bodyDiv w:val="1"/>
      <w:marLeft w:val="0"/>
      <w:marRight w:val="0"/>
      <w:marTop w:val="0"/>
      <w:marBottom w:val="0"/>
      <w:divBdr>
        <w:top w:val="none" w:sz="0" w:space="0" w:color="auto"/>
        <w:left w:val="none" w:sz="0" w:space="0" w:color="auto"/>
        <w:bottom w:val="none" w:sz="0" w:space="0" w:color="auto"/>
        <w:right w:val="none" w:sz="0" w:space="0" w:color="auto"/>
      </w:divBdr>
    </w:div>
    <w:div w:id="809249588">
      <w:bodyDiv w:val="1"/>
      <w:marLeft w:val="0"/>
      <w:marRight w:val="0"/>
      <w:marTop w:val="0"/>
      <w:marBottom w:val="0"/>
      <w:divBdr>
        <w:top w:val="none" w:sz="0" w:space="0" w:color="auto"/>
        <w:left w:val="none" w:sz="0" w:space="0" w:color="auto"/>
        <w:bottom w:val="none" w:sz="0" w:space="0" w:color="auto"/>
        <w:right w:val="none" w:sz="0" w:space="0" w:color="auto"/>
      </w:divBdr>
    </w:div>
    <w:div w:id="814613420">
      <w:bodyDiv w:val="1"/>
      <w:marLeft w:val="0"/>
      <w:marRight w:val="0"/>
      <w:marTop w:val="0"/>
      <w:marBottom w:val="0"/>
      <w:divBdr>
        <w:top w:val="none" w:sz="0" w:space="0" w:color="auto"/>
        <w:left w:val="none" w:sz="0" w:space="0" w:color="auto"/>
        <w:bottom w:val="none" w:sz="0" w:space="0" w:color="auto"/>
        <w:right w:val="none" w:sz="0" w:space="0" w:color="auto"/>
      </w:divBdr>
    </w:div>
    <w:div w:id="816803161">
      <w:bodyDiv w:val="1"/>
      <w:marLeft w:val="0"/>
      <w:marRight w:val="0"/>
      <w:marTop w:val="0"/>
      <w:marBottom w:val="0"/>
      <w:divBdr>
        <w:top w:val="none" w:sz="0" w:space="0" w:color="auto"/>
        <w:left w:val="none" w:sz="0" w:space="0" w:color="auto"/>
        <w:bottom w:val="none" w:sz="0" w:space="0" w:color="auto"/>
        <w:right w:val="none" w:sz="0" w:space="0" w:color="auto"/>
      </w:divBdr>
    </w:div>
    <w:div w:id="817234566">
      <w:bodyDiv w:val="1"/>
      <w:marLeft w:val="0"/>
      <w:marRight w:val="0"/>
      <w:marTop w:val="0"/>
      <w:marBottom w:val="0"/>
      <w:divBdr>
        <w:top w:val="none" w:sz="0" w:space="0" w:color="auto"/>
        <w:left w:val="none" w:sz="0" w:space="0" w:color="auto"/>
        <w:bottom w:val="none" w:sz="0" w:space="0" w:color="auto"/>
        <w:right w:val="none" w:sz="0" w:space="0" w:color="auto"/>
      </w:divBdr>
    </w:div>
    <w:div w:id="824054102">
      <w:bodyDiv w:val="1"/>
      <w:marLeft w:val="0"/>
      <w:marRight w:val="0"/>
      <w:marTop w:val="0"/>
      <w:marBottom w:val="0"/>
      <w:divBdr>
        <w:top w:val="none" w:sz="0" w:space="0" w:color="auto"/>
        <w:left w:val="none" w:sz="0" w:space="0" w:color="auto"/>
        <w:bottom w:val="none" w:sz="0" w:space="0" w:color="auto"/>
        <w:right w:val="none" w:sz="0" w:space="0" w:color="auto"/>
      </w:divBdr>
    </w:div>
    <w:div w:id="824660667">
      <w:bodyDiv w:val="1"/>
      <w:marLeft w:val="0"/>
      <w:marRight w:val="0"/>
      <w:marTop w:val="0"/>
      <w:marBottom w:val="0"/>
      <w:divBdr>
        <w:top w:val="none" w:sz="0" w:space="0" w:color="auto"/>
        <w:left w:val="none" w:sz="0" w:space="0" w:color="auto"/>
        <w:bottom w:val="none" w:sz="0" w:space="0" w:color="auto"/>
        <w:right w:val="none" w:sz="0" w:space="0" w:color="auto"/>
      </w:divBdr>
    </w:div>
    <w:div w:id="825128428">
      <w:bodyDiv w:val="1"/>
      <w:marLeft w:val="0"/>
      <w:marRight w:val="0"/>
      <w:marTop w:val="0"/>
      <w:marBottom w:val="0"/>
      <w:divBdr>
        <w:top w:val="none" w:sz="0" w:space="0" w:color="auto"/>
        <w:left w:val="none" w:sz="0" w:space="0" w:color="auto"/>
        <w:bottom w:val="none" w:sz="0" w:space="0" w:color="auto"/>
        <w:right w:val="none" w:sz="0" w:space="0" w:color="auto"/>
      </w:divBdr>
    </w:div>
    <w:div w:id="826894586">
      <w:bodyDiv w:val="1"/>
      <w:marLeft w:val="0"/>
      <w:marRight w:val="0"/>
      <w:marTop w:val="0"/>
      <w:marBottom w:val="0"/>
      <w:divBdr>
        <w:top w:val="none" w:sz="0" w:space="0" w:color="auto"/>
        <w:left w:val="none" w:sz="0" w:space="0" w:color="auto"/>
        <w:bottom w:val="none" w:sz="0" w:space="0" w:color="auto"/>
        <w:right w:val="none" w:sz="0" w:space="0" w:color="auto"/>
      </w:divBdr>
    </w:div>
    <w:div w:id="831915480">
      <w:bodyDiv w:val="1"/>
      <w:marLeft w:val="0"/>
      <w:marRight w:val="0"/>
      <w:marTop w:val="0"/>
      <w:marBottom w:val="0"/>
      <w:divBdr>
        <w:top w:val="none" w:sz="0" w:space="0" w:color="auto"/>
        <w:left w:val="none" w:sz="0" w:space="0" w:color="auto"/>
        <w:bottom w:val="none" w:sz="0" w:space="0" w:color="auto"/>
        <w:right w:val="none" w:sz="0" w:space="0" w:color="auto"/>
      </w:divBdr>
    </w:div>
    <w:div w:id="834950799">
      <w:bodyDiv w:val="1"/>
      <w:marLeft w:val="0"/>
      <w:marRight w:val="0"/>
      <w:marTop w:val="0"/>
      <w:marBottom w:val="0"/>
      <w:divBdr>
        <w:top w:val="none" w:sz="0" w:space="0" w:color="auto"/>
        <w:left w:val="none" w:sz="0" w:space="0" w:color="auto"/>
        <w:bottom w:val="none" w:sz="0" w:space="0" w:color="auto"/>
        <w:right w:val="none" w:sz="0" w:space="0" w:color="auto"/>
      </w:divBdr>
    </w:div>
    <w:div w:id="839151578">
      <w:bodyDiv w:val="1"/>
      <w:marLeft w:val="0"/>
      <w:marRight w:val="0"/>
      <w:marTop w:val="0"/>
      <w:marBottom w:val="0"/>
      <w:divBdr>
        <w:top w:val="none" w:sz="0" w:space="0" w:color="auto"/>
        <w:left w:val="none" w:sz="0" w:space="0" w:color="auto"/>
        <w:bottom w:val="none" w:sz="0" w:space="0" w:color="auto"/>
        <w:right w:val="none" w:sz="0" w:space="0" w:color="auto"/>
      </w:divBdr>
    </w:div>
    <w:div w:id="840581973">
      <w:bodyDiv w:val="1"/>
      <w:marLeft w:val="0"/>
      <w:marRight w:val="0"/>
      <w:marTop w:val="0"/>
      <w:marBottom w:val="0"/>
      <w:divBdr>
        <w:top w:val="none" w:sz="0" w:space="0" w:color="auto"/>
        <w:left w:val="none" w:sz="0" w:space="0" w:color="auto"/>
        <w:bottom w:val="none" w:sz="0" w:space="0" w:color="auto"/>
        <w:right w:val="none" w:sz="0" w:space="0" w:color="auto"/>
      </w:divBdr>
    </w:div>
    <w:div w:id="841047619">
      <w:bodyDiv w:val="1"/>
      <w:marLeft w:val="0"/>
      <w:marRight w:val="0"/>
      <w:marTop w:val="0"/>
      <w:marBottom w:val="0"/>
      <w:divBdr>
        <w:top w:val="none" w:sz="0" w:space="0" w:color="auto"/>
        <w:left w:val="none" w:sz="0" w:space="0" w:color="auto"/>
        <w:bottom w:val="none" w:sz="0" w:space="0" w:color="auto"/>
        <w:right w:val="none" w:sz="0" w:space="0" w:color="auto"/>
      </w:divBdr>
    </w:div>
    <w:div w:id="843931572">
      <w:bodyDiv w:val="1"/>
      <w:marLeft w:val="0"/>
      <w:marRight w:val="0"/>
      <w:marTop w:val="0"/>
      <w:marBottom w:val="0"/>
      <w:divBdr>
        <w:top w:val="none" w:sz="0" w:space="0" w:color="auto"/>
        <w:left w:val="none" w:sz="0" w:space="0" w:color="auto"/>
        <w:bottom w:val="none" w:sz="0" w:space="0" w:color="auto"/>
        <w:right w:val="none" w:sz="0" w:space="0" w:color="auto"/>
      </w:divBdr>
    </w:div>
    <w:div w:id="849485004">
      <w:bodyDiv w:val="1"/>
      <w:marLeft w:val="0"/>
      <w:marRight w:val="0"/>
      <w:marTop w:val="0"/>
      <w:marBottom w:val="0"/>
      <w:divBdr>
        <w:top w:val="none" w:sz="0" w:space="0" w:color="auto"/>
        <w:left w:val="none" w:sz="0" w:space="0" w:color="auto"/>
        <w:bottom w:val="none" w:sz="0" w:space="0" w:color="auto"/>
        <w:right w:val="none" w:sz="0" w:space="0" w:color="auto"/>
      </w:divBdr>
    </w:div>
    <w:div w:id="850726444">
      <w:bodyDiv w:val="1"/>
      <w:marLeft w:val="0"/>
      <w:marRight w:val="0"/>
      <w:marTop w:val="0"/>
      <w:marBottom w:val="0"/>
      <w:divBdr>
        <w:top w:val="none" w:sz="0" w:space="0" w:color="auto"/>
        <w:left w:val="none" w:sz="0" w:space="0" w:color="auto"/>
        <w:bottom w:val="none" w:sz="0" w:space="0" w:color="auto"/>
        <w:right w:val="none" w:sz="0" w:space="0" w:color="auto"/>
      </w:divBdr>
    </w:div>
    <w:div w:id="851645465">
      <w:bodyDiv w:val="1"/>
      <w:marLeft w:val="0"/>
      <w:marRight w:val="0"/>
      <w:marTop w:val="0"/>
      <w:marBottom w:val="0"/>
      <w:divBdr>
        <w:top w:val="none" w:sz="0" w:space="0" w:color="auto"/>
        <w:left w:val="none" w:sz="0" w:space="0" w:color="auto"/>
        <w:bottom w:val="none" w:sz="0" w:space="0" w:color="auto"/>
        <w:right w:val="none" w:sz="0" w:space="0" w:color="auto"/>
      </w:divBdr>
    </w:div>
    <w:div w:id="854728306">
      <w:bodyDiv w:val="1"/>
      <w:marLeft w:val="0"/>
      <w:marRight w:val="0"/>
      <w:marTop w:val="0"/>
      <w:marBottom w:val="0"/>
      <w:divBdr>
        <w:top w:val="none" w:sz="0" w:space="0" w:color="auto"/>
        <w:left w:val="none" w:sz="0" w:space="0" w:color="auto"/>
        <w:bottom w:val="none" w:sz="0" w:space="0" w:color="auto"/>
        <w:right w:val="none" w:sz="0" w:space="0" w:color="auto"/>
      </w:divBdr>
    </w:div>
    <w:div w:id="854929255">
      <w:bodyDiv w:val="1"/>
      <w:marLeft w:val="0"/>
      <w:marRight w:val="0"/>
      <w:marTop w:val="0"/>
      <w:marBottom w:val="0"/>
      <w:divBdr>
        <w:top w:val="none" w:sz="0" w:space="0" w:color="auto"/>
        <w:left w:val="none" w:sz="0" w:space="0" w:color="auto"/>
        <w:bottom w:val="none" w:sz="0" w:space="0" w:color="auto"/>
        <w:right w:val="none" w:sz="0" w:space="0" w:color="auto"/>
      </w:divBdr>
    </w:div>
    <w:div w:id="859125842">
      <w:bodyDiv w:val="1"/>
      <w:marLeft w:val="0"/>
      <w:marRight w:val="0"/>
      <w:marTop w:val="0"/>
      <w:marBottom w:val="0"/>
      <w:divBdr>
        <w:top w:val="none" w:sz="0" w:space="0" w:color="auto"/>
        <w:left w:val="none" w:sz="0" w:space="0" w:color="auto"/>
        <w:bottom w:val="none" w:sz="0" w:space="0" w:color="auto"/>
        <w:right w:val="none" w:sz="0" w:space="0" w:color="auto"/>
      </w:divBdr>
    </w:div>
    <w:div w:id="859200731">
      <w:bodyDiv w:val="1"/>
      <w:marLeft w:val="0"/>
      <w:marRight w:val="0"/>
      <w:marTop w:val="0"/>
      <w:marBottom w:val="0"/>
      <w:divBdr>
        <w:top w:val="none" w:sz="0" w:space="0" w:color="auto"/>
        <w:left w:val="none" w:sz="0" w:space="0" w:color="auto"/>
        <w:bottom w:val="none" w:sz="0" w:space="0" w:color="auto"/>
        <w:right w:val="none" w:sz="0" w:space="0" w:color="auto"/>
      </w:divBdr>
    </w:div>
    <w:div w:id="862208656">
      <w:bodyDiv w:val="1"/>
      <w:marLeft w:val="0"/>
      <w:marRight w:val="0"/>
      <w:marTop w:val="0"/>
      <w:marBottom w:val="0"/>
      <w:divBdr>
        <w:top w:val="none" w:sz="0" w:space="0" w:color="auto"/>
        <w:left w:val="none" w:sz="0" w:space="0" w:color="auto"/>
        <w:bottom w:val="none" w:sz="0" w:space="0" w:color="auto"/>
        <w:right w:val="none" w:sz="0" w:space="0" w:color="auto"/>
      </w:divBdr>
    </w:div>
    <w:div w:id="862327842">
      <w:bodyDiv w:val="1"/>
      <w:marLeft w:val="0"/>
      <w:marRight w:val="0"/>
      <w:marTop w:val="0"/>
      <w:marBottom w:val="0"/>
      <w:divBdr>
        <w:top w:val="none" w:sz="0" w:space="0" w:color="auto"/>
        <w:left w:val="none" w:sz="0" w:space="0" w:color="auto"/>
        <w:bottom w:val="none" w:sz="0" w:space="0" w:color="auto"/>
        <w:right w:val="none" w:sz="0" w:space="0" w:color="auto"/>
      </w:divBdr>
    </w:div>
    <w:div w:id="867987599">
      <w:bodyDiv w:val="1"/>
      <w:marLeft w:val="0"/>
      <w:marRight w:val="0"/>
      <w:marTop w:val="0"/>
      <w:marBottom w:val="0"/>
      <w:divBdr>
        <w:top w:val="none" w:sz="0" w:space="0" w:color="auto"/>
        <w:left w:val="none" w:sz="0" w:space="0" w:color="auto"/>
        <w:bottom w:val="none" w:sz="0" w:space="0" w:color="auto"/>
        <w:right w:val="none" w:sz="0" w:space="0" w:color="auto"/>
      </w:divBdr>
    </w:div>
    <w:div w:id="869145364">
      <w:bodyDiv w:val="1"/>
      <w:marLeft w:val="0"/>
      <w:marRight w:val="0"/>
      <w:marTop w:val="0"/>
      <w:marBottom w:val="0"/>
      <w:divBdr>
        <w:top w:val="none" w:sz="0" w:space="0" w:color="auto"/>
        <w:left w:val="none" w:sz="0" w:space="0" w:color="auto"/>
        <w:bottom w:val="none" w:sz="0" w:space="0" w:color="auto"/>
        <w:right w:val="none" w:sz="0" w:space="0" w:color="auto"/>
      </w:divBdr>
    </w:div>
    <w:div w:id="872156015">
      <w:bodyDiv w:val="1"/>
      <w:marLeft w:val="0"/>
      <w:marRight w:val="0"/>
      <w:marTop w:val="0"/>
      <w:marBottom w:val="0"/>
      <w:divBdr>
        <w:top w:val="none" w:sz="0" w:space="0" w:color="auto"/>
        <w:left w:val="none" w:sz="0" w:space="0" w:color="auto"/>
        <w:bottom w:val="none" w:sz="0" w:space="0" w:color="auto"/>
        <w:right w:val="none" w:sz="0" w:space="0" w:color="auto"/>
      </w:divBdr>
    </w:div>
    <w:div w:id="873154744">
      <w:bodyDiv w:val="1"/>
      <w:marLeft w:val="0"/>
      <w:marRight w:val="0"/>
      <w:marTop w:val="0"/>
      <w:marBottom w:val="0"/>
      <w:divBdr>
        <w:top w:val="none" w:sz="0" w:space="0" w:color="auto"/>
        <w:left w:val="none" w:sz="0" w:space="0" w:color="auto"/>
        <w:bottom w:val="none" w:sz="0" w:space="0" w:color="auto"/>
        <w:right w:val="none" w:sz="0" w:space="0" w:color="auto"/>
      </w:divBdr>
    </w:div>
    <w:div w:id="873731171">
      <w:bodyDiv w:val="1"/>
      <w:marLeft w:val="0"/>
      <w:marRight w:val="0"/>
      <w:marTop w:val="0"/>
      <w:marBottom w:val="0"/>
      <w:divBdr>
        <w:top w:val="none" w:sz="0" w:space="0" w:color="auto"/>
        <w:left w:val="none" w:sz="0" w:space="0" w:color="auto"/>
        <w:bottom w:val="none" w:sz="0" w:space="0" w:color="auto"/>
        <w:right w:val="none" w:sz="0" w:space="0" w:color="auto"/>
      </w:divBdr>
    </w:div>
    <w:div w:id="875389032">
      <w:bodyDiv w:val="1"/>
      <w:marLeft w:val="0"/>
      <w:marRight w:val="0"/>
      <w:marTop w:val="0"/>
      <w:marBottom w:val="0"/>
      <w:divBdr>
        <w:top w:val="none" w:sz="0" w:space="0" w:color="auto"/>
        <w:left w:val="none" w:sz="0" w:space="0" w:color="auto"/>
        <w:bottom w:val="none" w:sz="0" w:space="0" w:color="auto"/>
        <w:right w:val="none" w:sz="0" w:space="0" w:color="auto"/>
      </w:divBdr>
    </w:div>
    <w:div w:id="879131869">
      <w:bodyDiv w:val="1"/>
      <w:marLeft w:val="0"/>
      <w:marRight w:val="0"/>
      <w:marTop w:val="0"/>
      <w:marBottom w:val="0"/>
      <w:divBdr>
        <w:top w:val="none" w:sz="0" w:space="0" w:color="auto"/>
        <w:left w:val="none" w:sz="0" w:space="0" w:color="auto"/>
        <w:bottom w:val="none" w:sz="0" w:space="0" w:color="auto"/>
        <w:right w:val="none" w:sz="0" w:space="0" w:color="auto"/>
      </w:divBdr>
      <w:divsChild>
        <w:div w:id="2779605">
          <w:marLeft w:val="0"/>
          <w:marRight w:val="0"/>
          <w:marTop w:val="0"/>
          <w:marBottom w:val="0"/>
          <w:divBdr>
            <w:top w:val="none" w:sz="0" w:space="0" w:color="auto"/>
            <w:left w:val="none" w:sz="0" w:space="0" w:color="auto"/>
            <w:bottom w:val="none" w:sz="0" w:space="0" w:color="auto"/>
            <w:right w:val="none" w:sz="0" w:space="0" w:color="auto"/>
          </w:divBdr>
        </w:div>
        <w:div w:id="113326131">
          <w:marLeft w:val="0"/>
          <w:marRight w:val="0"/>
          <w:marTop w:val="0"/>
          <w:marBottom w:val="0"/>
          <w:divBdr>
            <w:top w:val="none" w:sz="0" w:space="0" w:color="auto"/>
            <w:left w:val="none" w:sz="0" w:space="0" w:color="auto"/>
            <w:bottom w:val="none" w:sz="0" w:space="0" w:color="auto"/>
            <w:right w:val="none" w:sz="0" w:space="0" w:color="auto"/>
          </w:divBdr>
        </w:div>
        <w:div w:id="213588442">
          <w:marLeft w:val="0"/>
          <w:marRight w:val="0"/>
          <w:marTop w:val="0"/>
          <w:marBottom w:val="0"/>
          <w:divBdr>
            <w:top w:val="none" w:sz="0" w:space="0" w:color="auto"/>
            <w:left w:val="none" w:sz="0" w:space="0" w:color="auto"/>
            <w:bottom w:val="none" w:sz="0" w:space="0" w:color="auto"/>
            <w:right w:val="none" w:sz="0" w:space="0" w:color="auto"/>
          </w:divBdr>
        </w:div>
        <w:div w:id="232206239">
          <w:marLeft w:val="0"/>
          <w:marRight w:val="0"/>
          <w:marTop w:val="0"/>
          <w:marBottom w:val="0"/>
          <w:divBdr>
            <w:top w:val="none" w:sz="0" w:space="0" w:color="auto"/>
            <w:left w:val="none" w:sz="0" w:space="0" w:color="auto"/>
            <w:bottom w:val="none" w:sz="0" w:space="0" w:color="auto"/>
            <w:right w:val="none" w:sz="0" w:space="0" w:color="auto"/>
          </w:divBdr>
        </w:div>
        <w:div w:id="285241300">
          <w:marLeft w:val="0"/>
          <w:marRight w:val="0"/>
          <w:marTop w:val="0"/>
          <w:marBottom w:val="0"/>
          <w:divBdr>
            <w:top w:val="none" w:sz="0" w:space="0" w:color="auto"/>
            <w:left w:val="none" w:sz="0" w:space="0" w:color="auto"/>
            <w:bottom w:val="none" w:sz="0" w:space="0" w:color="auto"/>
            <w:right w:val="none" w:sz="0" w:space="0" w:color="auto"/>
          </w:divBdr>
        </w:div>
        <w:div w:id="542713646">
          <w:marLeft w:val="0"/>
          <w:marRight w:val="0"/>
          <w:marTop w:val="0"/>
          <w:marBottom w:val="0"/>
          <w:divBdr>
            <w:top w:val="none" w:sz="0" w:space="0" w:color="auto"/>
            <w:left w:val="none" w:sz="0" w:space="0" w:color="auto"/>
            <w:bottom w:val="none" w:sz="0" w:space="0" w:color="auto"/>
            <w:right w:val="none" w:sz="0" w:space="0" w:color="auto"/>
          </w:divBdr>
        </w:div>
        <w:div w:id="717511359">
          <w:marLeft w:val="0"/>
          <w:marRight w:val="0"/>
          <w:marTop w:val="0"/>
          <w:marBottom w:val="0"/>
          <w:divBdr>
            <w:top w:val="none" w:sz="0" w:space="0" w:color="auto"/>
            <w:left w:val="none" w:sz="0" w:space="0" w:color="auto"/>
            <w:bottom w:val="none" w:sz="0" w:space="0" w:color="auto"/>
            <w:right w:val="none" w:sz="0" w:space="0" w:color="auto"/>
          </w:divBdr>
        </w:div>
        <w:div w:id="729882014">
          <w:marLeft w:val="0"/>
          <w:marRight w:val="0"/>
          <w:marTop w:val="0"/>
          <w:marBottom w:val="0"/>
          <w:divBdr>
            <w:top w:val="none" w:sz="0" w:space="0" w:color="auto"/>
            <w:left w:val="none" w:sz="0" w:space="0" w:color="auto"/>
            <w:bottom w:val="none" w:sz="0" w:space="0" w:color="auto"/>
            <w:right w:val="none" w:sz="0" w:space="0" w:color="auto"/>
          </w:divBdr>
        </w:div>
        <w:div w:id="887650026">
          <w:marLeft w:val="0"/>
          <w:marRight w:val="0"/>
          <w:marTop w:val="0"/>
          <w:marBottom w:val="0"/>
          <w:divBdr>
            <w:top w:val="none" w:sz="0" w:space="0" w:color="auto"/>
            <w:left w:val="none" w:sz="0" w:space="0" w:color="auto"/>
            <w:bottom w:val="none" w:sz="0" w:space="0" w:color="auto"/>
            <w:right w:val="none" w:sz="0" w:space="0" w:color="auto"/>
          </w:divBdr>
        </w:div>
        <w:div w:id="903100110">
          <w:marLeft w:val="0"/>
          <w:marRight w:val="0"/>
          <w:marTop w:val="0"/>
          <w:marBottom w:val="0"/>
          <w:divBdr>
            <w:top w:val="none" w:sz="0" w:space="0" w:color="auto"/>
            <w:left w:val="none" w:sz="0" w:space="0" w:color="auto"/>
            <w:bottom w:val="none" w:sz="0" w:space="0" w:color="auto"/>
            <w:right w:val="none" w:sz="0" w:space="0" w:color="auto"/>
          </w:divBdr>
        </w:div>
        <w:div w:id="1317996816">
          <w:marLeft w:val="0"/>
          <w:marRight w:val="0"/>
          <w:marTop w:val="0"/>
          <w:marBottom w:val="0"/>
          <w:divBdr>
            <w:top w:val="none" w:sz="0" w:space="0" w:color="auto"/>
            <w:left w:val="none" w:sz="0" w:space="0" w:color="auto"/>
            <w:bottom w:val="none" w:sz="0" w:space="0" w:color="auto"/>
            <w:right w:val="none" w:sz="0" w:space="0" w:color="auto"/>
          </w:divBdr>
        </w:div>
        <w:div w:id="1387995219">
          <w:marLeft w:val="0"/>
          <w:marRight w:val="0"/>
          <w:marTop w:val="0"/>
          <w:marBottom w:val="0"/>
          <w:divBdr>
            <w:top w:val="none" w:sz="0" w:space="0" w:color="auto"/>
            <w:left w:val="none" w:sz="0" w:space="0" w:color="auto"/>
            <w:bottom w:val="none" w:sz="0" w:space="0" w:color="auto"/>
            <w:right w:val="none" w:sz="0" w:space="0" w:color="auto"/>
          </w:divBdr>
        </w:div>
        <w:div w:id="1582181362">
          <w:marLeft w:val="0"/>
          <w:marRight w:val="0"/>
          <w:marTop w:val="0"/>
          <w:marBottom w:val="0"/>
          <w:divBdr>
            <w:top w:val="none" w:sz="0" w:space="0" w:color="auto"/>
            <w:left w:val="none" w:sz="0" w:space="0" w:color="auto"/>
            <w:bottom w:val="none" w:sz="0" w:space="0" w:color="auto"/>
            <w:right w:val="none" w:sz="0" w:space="0" w:color="auto"/>
          </w:divBdr>
        </w:div>
        <w:div w:id="1902473818">
          <w:marLeft w:val="0"/>
          <w:marRight w:val="0"/>
          <w:marTop w:val="0"/>
          <w:marBottom w:val="0"/>
          <w:divBdr>
            <w:top w:val="none" w:sz="0" w:space="0" w:color="auto"/>
            <w:left w:val="none" w:sz="0" w:space="0" w:color="auto"/>
            <w:bottom w:val="none" w:sz="0" w:space="0" w:color="auto"/>
            <w:right w:val="none" w:sz="0" w:space="0" w:color="auto"/>
          </w:divBdr>
        </w:div>
        <w:div w:id="2038893199">
          <w:marLeft w:val="0"/>
          <w:marRight w:val="0"/>
          <w:marTop w:val="0"/>
          <w:marBottom w:val="0"/>
          <w:divBdr>
            <w:top w:val="none" w:sz="0" w:space="0" w:color="auto"/>
            <w:left w:val="none" w:sz="0" w:space="0" w:color="auto"/>
            <w:bottom w:val="none" w:sz="0" w:space="0" w:color="auto"/>
            <w:right w:val="none" w:sz="0" w:space="0" w:color="auto"/>
          </w:divBdr>
        </w:div>
      </w:divsChild>
    </w:div>
    <w:div w:id="883563311">
      <w:bodyDiv w:val="1"/>
      <w:marLeft w:val="0"/>
      <w:marRight w:val="0"/>
      <w:marTop w:val="0"/>
      <w:marBottom w:val="0"/>
      <w:divBdr>
        <w:top w:val="none" w:sz="0" w:space="0" w:color="auto"/>
        <w:left w:val="none" w:sz="0" w:space="0" w:color="auto"/>
        <w:bottom w:val="none" w:sz="0" w:space="0" w:color="auto"/>
        <w:right w:val="none" w:sz="0" w:space="0" w:color="auto"/>
      </w:divBdr>
    </w:div>
    <w:div w:id="884827891">
      <w:bodyDiv w:val="1"/>
      <w:marLeft w:val="0"/>
      <w:marRight w:val="0"/>
      <w:marTop w:val="0"/>
      <w:marBottom w:val="0"/>
      <w:divBdr>
        <w:top w:val="none" w:sz="0" w:space="0" w:color="auto"/>
        <w:left w:val="none" w:sz="0" w:space="0" w:color="auto"/>
        <w:bottom w:val="none" w:sz="0" w:space="0" w:color="auto"/>
        <w:right w:val="none" w:sz="0" w:space="0" w:color="auto"/>
      </w:divBdr>
    </w:div>
    <w:div w:id="890075324">
      <w:bodyDiv w:val="1"/>
      <w:marLeft w:val="0"/>
      <w:marRight w:val="0"/>
      <w:marTop w:val="0"/>
      <w:marBottom w:val="0"/>
      <w:divBdr>
        <w:top w:val="none" w:sz="0" w:space="0" w:color="auto"/>
        <w:left w:val="none" w:sz="0" w:space="0" w:color="auto"/>
        <w:bottom w:val="none" w:sz="0" w:space="0" w:color="auto"/>
        <w:right w:val="none" w:sz="0" w:space="0" w:color="auto"/>
      </w:divBdr>
    </w:div>
    <w:div w:id="890389250">
      <w:bodyDiv w:val="1"/>
      <w:marLeft w:val="0"/>
      <w:marRight w:val="0"/>
      <w:marTop w:val="0"/>
      <w:marBottom w:val="0"/>
      <w:divBdr>
        <w:top w:val="none" w:sz="0" w:space="0" w:color="auto"/>
        <w:left w:val="none" w:sz="0" w:space="0" w:color="auto"/>
        <w:bottom w:val="none" w:sz="0" w:space="0" w:color="auto"/>
        <w:right w:val="none" w:sz="0" w:space="0" w:color="auto"/>
      </w:divBdr>
    </w:div>
    <w:div w:id="892039435">
      <w:bodyDiv w:val="1"/>
      <w:marLeft w:val="0"/>
      <w:marRight w:val="0"/>
      <w:marTop w:val="0"/>
      <w:marBottom w:val="0"/>
      <w:divBdr>
        <w:top w:val="none" w:sz="0" w:space="0" w:color="auto"/>
        <w:left w:val="none" w:sz="0" w:space="0" w:color="auto"/>
        <w:bottom w:val="none" w:sz="0" w:space="0" w:color="auto"/>
        <w:right w:val="none" w:sz="0" w:space="0" w:color="auto"/>
      </w:divBdr>
    </w:div>
    <w:div w:id="895119477">
      <w:bodyDiv w:val="1"/>
      <w:marLeft w:val="0"/>
      <w:marRight w:val="0"/>
      <w:marTop w:val="0"/>
      <w:marBottom w:val="0"/>
      <w:divBdr>
        <w:top w:val="none" w:sz="0" w:space="0" w:color="auto"/>
        <w:left w:val="none" w:sz="0" w:space="0" w:color="auto"/>
        <w:bottom w:val="none" w:sz="0" w:space="0" w:color="auto"/>
        <w:right w:val="none" w:sz="0" w:space="0" w:color="auto"/>
      </w:divBdr>
    </w:div>
    <w:div w:id="907770708">
      <w:bodyDiv w:val="1"/>
      <w:marLeft w:val="0"/>
      <w:marRight w:val="0"/>
      <w:marTop w:val="0"/>
      <w:marBottom w:val="0"/>
      <w:divBdr>
        <w:top w:val="none" w:sz="0" w:space="0" w:color="auto"/>
        <w:left w:val="none" w:sz="0" w:space="0" w:color="auto"/>
        <w:bottom w:val="none" w:sz="0" w:space="0" w:color="auto"/>
        <w:right w:val="none" w:sz="0" w:space="0" w:color="auto"/>
      </w:divBdr>
    </w:div>
    <w:div w:id="912668786">
      <w:bodyDiv w:val="1"/>
      <w:marLeft w:val="0"/>
      <w:marRight w:val="0"/>
      <w:marTop w:val="0"/>
      <w:marBottom w:val="0"/>
      <w:divBdr>
        <w:top w:val="none" w:sz="0" w:space="0" w:color="auto"/>
        <w:left w:val="none" w:sz="0" w:space="0" w:color="auto"/>
        <w:bottom w:val="none" w:sz="0" w:space="0" w:color="auto"/>
        <w:right w:val="none" w:sz="0" w:space="0" w:color="auto"/>
      </w:divBdr>
    </w:div>
    <w:div w:id="916474639">
      <w:bodyDiv w:val="1"/>
      <w:marLeft w:val="0"/>
      <w:marRight w:val="0"/>
      <w:marTop w:val="0"/>
      <w:marBottom w:val="0"/>
      <w:divBdr>
        <w:top w:val="none" w:sz="0" w:space="0" w:color="auto"/>
        <w:left w:val="none" w:sz="0" w:space="0" w:color="auto"/>
        <w:bottom w:val="none" w:sz="0" w:space="0" w:color="auto"/>
        <w:right w:val="none" w:sz="0" w:space="0" w:color="auto"/>
      </w:divBdr>
    </w:div>
    <w:div w:id="919824967">
      <w:bodyDiv w:val="1"/>
      <w:marLeft w:val="0"/>
      <w:marRight w:val="0"/>
      <w:marTop w:val="0"/>
      <w:marBottom w:val="0"/>
      <w:divBdr>
        <w:top w:val="none" w:sz="0" w:space="0" w:color="auto"/>
        <w:left w:val="none" w:sz="0" w:space="0" w:color="auto"/>
        <w:bottom w:val="none" w:sz="0" w:space="0" w:color="auto"/>
        <w:right w:val="none" w:sz="0" w:space="0" w:color="auto"/>
      </w:divBdr>
    </w:div>
    <w:div w:id="927497132">
      <w:bodyDiv w:val="1"/>
      <w:marLeft w:val="0"/>
      <w:marRight w:val="0"/>
      <w:marTop w:val="0"/>
      <w:marBottom w:val="0"/>
      <w:divBdr>
        <w:top w:val="none" w:sz="0" w:space="0" w:color="auto"/>
        <w:left w:val="none" w:sz="0" w:space="0" w:color="auto"/>
        <w:bottom w:val="none" w:sz="0" w:space="0" w:color="auto"/>
        <w:right w:val="none" w:sz="0" w:space="0" w:color="auto"/>
      </w:divBdr>
    </w:div>
    <w:div w:id="932858779">
      <w:bodyDiv w:val="1"/>
      <w:marLeft w:val="0"/>
      <w:marRight w:val="0"/>
      <w:marTop w:val="0"/>
      <w:marBottom w:val="0"/>
      <w:divBdr>
        <w:top w:val="none" w:sz="0" w:space="0" w:color="auto"/>
        <w:left w:val="none" w:sz="0" w:space="0" w:color="auto"/>
        <w:bottom w:val="none" w:sz="0" w:space="0" w:color="auto"/>
        <w:right w:val="none" w:sz="0" w:space="0" w:color="auto"/>
      </w:divBdr>
    </w:div>
    <w:div w:id="943419996">
      <w:bodyDiv w:val="1"/>
      <w:marLeft w:val="0"/>
      <w:marRight w:val="0"/>
      <w:marTop w:val="0"/>
      <w:marBottom w:val="0"/>
      <w:divBdr>
        <w:top w:val="none" w:sz="0" w:space="0" w:color="auto"/>
        <w:left w:val="none" w:sz="0" w:space="0" w:color="auto"/>
        <w:bottom w:val="none" w:sz="0" w:space="0" w:color="auto"/>
        <w:right w:val="none" w:sz="0" w:space="0" w:color="auto"/>
      </w:divBdr>
    </w:div>
    <w:div w:id="948853244">
      <w:bodyDiv w:val="1"/>
      <w:marLeft w:val="0"/>
      <w:marRight w:val="0"/>
      <w:marTop w:val="0"/>
      <w:marBottom w:val="0"/>
      <w:divBdr>
        <w:top w:val="none" w:sz="0" w:space="0" w:color="auto"/>
        <w:left w:val="none" w:sz="0" w:space="0" w:color="auto"/>
        <w:bottom w:val="none" w:sz="0" w:space="0" w:color="auto"/>
        <w:right w:val="none" w:sz="0" w:space="0" w:color="auto"/>
      </w:divBdr>
    </w:div>
    <w:div w:id="953177213">
      <w:bodyDiv w:val="1"/>
      <w:marLeft w:val="0"/>
      <w:marRight w:val="0"/>
      <w:marTop w:val="0"/>
      <w:marBottom w:val="0"/>
      <w:divBdr>
        <w:top w:val="none" w:sz="0" w:space="0" w:color="auto"/>
        <w:left w:val="none" w:sz="0" w:space="0" w:color="auto"/>
        <w:bottom w:val="none" w:sz="0" w:space="0" w:color="auto"/>
        <w:right w:val="none" w:sz="0" w:space="0" w:color="auto"/>
      </w:divBdr>
    </w:div>
    <w:div w:id="958149372">
      <w:bodyDiv w:val="1"/>
      <w:marLeft w:val="0"/>
      <w:marRight w:val="0"/>
      <w:marTop w:val="0"/>
      <w:marBottom w:val="0"/>
      <w:divBdr>
        <w:top w:val="none" w:sz="0" w:space="0" w:color="auto"/>
        <w:left w:val="none" w:sz="0" w:space="0" w:color="auto"/>
        <w:bottom w:val="none" w:sz="0" w:space="0" w:color="auto"/>
        <w:right w:val="none" w:sz="0" w:space="0" w:color="auto"/>
      </w:divBdr>
    </w:div>
    <w:div w:id="961813497">
      <w:bodyDiv w:val="1"/>
      <w:marLeft w:val="0"/>
      <w:marRight w:val="0"/>
      <w:marTop w:val="0"/>
      <w:marBottom w:val="0"/>
      <w:divBdr>
        <w:top w:val="none" w:sz="0" w:space="0" w:color="auto"/>
        <w:left w:val="none" w:sz="0" w:space="0" w:color="auto"/>
        <w:bottom w:val="none" w:sz="0" w:space="0" w:color="auto"/>
        <w:right w:val="none" w:sz="0" w:space="0" w:color="auto"/>
      </w:divBdr>
    </w:div>
    <w:div w:id="966395410">
      <w:bodyDiv w:val="1"/>
      <w:marLeft w:val="0"/>
      <w:marRight w:val="0"/>
      <w:marTop w:val="0"/>
      <w:marBottom w:val="0"/>
      <w:divBdr>
        <w:top w:val="none" w:sz="0" w:space="0" w:color="auto"/>
        <w:left w:val="none" w:sz="0" w:space="0" w:color="auto"/>
        <w:bottom w:val="none" w:sz="0" w:space="0" w:color="auto"/>
        <w:right w:val="none" w:sz="0" w:space="0" w:color="auto"/>
      </w:divBdr>
    </w:div>
    <w:div w:id="966547757">
      <w:bodyDiv w:val="1"/>
      <w:marLeft w:val="0"/>
      <w:marRight w:val="0"/>
      <w:marTop w:val="0"/>
      <w:marBottom w:val="0"/>
      <w:divBdr>
        <w:top w:val="none" w:sz="0" w:space="0" w:color="auto"/>
        <w:left w:val="none" w:sz="0" w:space="0" w:color="auto"/>
        <w:bottom w:val="none" w:sz="0" w:space="0" w:color="auto"/>
        <w:right w:val="none" w:sz="0" w:space="0" w:color="auto"/>
      </w:divBdr>
    </w:div>
    <w:div w:id="974605901">
      <w:bodyDiv w:val="1"/>
      <w:marLeft w:val="0"/>
      <w:marRight w:val="0"/>
      <w:marTop w:val="0"/>
      <w:marBottom w:val="0"/>
      <w:divBdr>
        <w:top w:val="none" w:sz="0" w:space="0" w:color="auto"/>
        <w:left w:val="none" w:sz="0" w:space="0" w:color="auto"/>
        <w:bottom w:val="none" w:sz="0" w:space="0" w:color="auto"/>
        <w:right w:val="none" w:sz="0" w:space="0" w:color="auto"/>
      </w:divBdr>
    </w:div>
    <w:div w:id="978807242">
      <w:bodyDiv w:val="1"/>
      <w:marLeft w:val="0"/>
      <w:marRight w:val="0"/>
      <w:marTop w:val="0"/>
      <w:marBottom w:val="0"/>
      <w:divBdr>
        <w:top w:val="none" w:sz="0" w:space="0" w:color="auto"/>
        <w:left w:val="none" w:sz="0" w:space="0" w:color="auto"/>
        <w:bottom w:val="none" w:sz="0" w:space="0" w:color="auto"/>
        <w:right w:val="none" w:sz="0" w:space="0" w:color="auto"/>
      </w:divBdr>
    </w:div>
    <w:div w:id="986856267">
      <w:bodyDiv w:val="1"/>
      <w:marLeft w:val="0"/>
      <w:marRight w:val="0"/>
      <w:marTop w:val="0"/>
      <w:marBottom w:val="0"/>
      <w:divBdr>
        <w:top w:val="none" w:sz="0" w:space="0" w:color="auto"/>
        <w:left w:val="none" w:sz="0" w:space="0" w:color="auto"/>
        <w:bottom w:val="none" w:sz="0" w:space="0" w:color="auto"/>
        <w:right w:val="none" w:sz="0" w:space="0" w:color="auto"/>
      </w:divBdr>
    </w:div>
    <w:div w:id="1000428877">
      <w:bodyDiv w:val="1"/>
      <w:marLeft w:val="0"/>
      <w:marRight w:val="0"/>
      <w:marTop w:val="0"/>
      <w:marBottom w:val="0"/>
      <w:divBdr>
        <w:top w:val="none" w:sz="0" w:space="0" w:color="auto"/>
        <w:left w:val="none" w:sz="0" w:space="0" w:color="auto"/>
        <w:bottom w:val="none" w:sz="0" w:space="0" w:color="auto"/>
        <w:right w:val="none" w:sz="0" w:space="0" w:color="auto"/>
      </w:divBdr>
      <w:divsChild>
        <w:div w:id="1684940938">
          <w:marLeft w:val="274"/>
          <w:marRight w:val="0"/>
          <w:marTop w:val="0"/>
          <w:marBottom w:val="0"/>
          <w:divBdr>
            <w:top w:val="none" w:sz="0" w:space="0" w:color="auto"/>
            <w:left w:val="none" w:sz="0" w:space="0" w:color="auto"/>
            <w:bottom w:val="none" w:sz="0" w:space="0" w:color="auto"/>
            <w:right w:val="none" w:sz="0" w:space="0" w:color="auto"/>
          </w:divBdr>
        </w:div>
        <w:div w:id="1523664622">
          <w:marLeft w:val="274"/>
          <w:marRight w:val="0"/>
          <w:marTop w:val="0"/>
          <w:marBottom w:val="0"/>
          <w:divBdr>
            <w:top w:val="none" w:sz="0" w:space="0" w:color="auto"/>
            <w:left w:val="none" w:sz="0" w:space="0" w:color="auto"/>
            <w:bottom w:val="none" w:sz="0" w:space="0" w:color="auto"/>
            <w:right w:val="none" w:sz="0" w:space="0" w:color="auto"/>
          </w:divBdr>
        </w:div>
        <w:div w:id="114720446">
          <w:marLeft w:val="274"/>
          <w:marRight w:val="0"/>
          <w:marTop w:val="0"/>
          <w:marBottom w:val="0"/>
          <w:divBdr>
            <w:top w:val="none" w:sz="0" w:space="0" w:color="auto"/>
            <w:left w:val="none" w:sz="0" w:space="0" w:color="auto"/>
            <w:bottom w:val="none" w:sz="0" w:space="0" w:color="auto"/>
            <w:right w:val="none" w:sz="0" w:space="0" w:color="auto"/>
          </w:divBdr>
        </w:div>
        <w:div w:id="391000529">
          <w:marLeft w:val="274"/>
          <w:marRight w:val="0"/>
          <w:marTop w:val="0"/>
          <w:marBottom w:val="0"/>
          <w:divBdr>
            <w:top w:val="none" w:sz="0" w:space="0" w:color="auto"/>
            <w:left w:val="none" w:sz="0" w:space="0" w:color="auto"/>
            <w:bottom w:val="none" w:sz="0" w:space="0" w:color="auto"/>
            <w:right w:val="none" w:sz="0" w:space="0" w:color="auto"/>
          </w:divBdr>
        </w:div>
        <w:div w:id="1641419886">
          <w:marLeft w:val="274"/>
          <w:marRight w:val="0"/>
          <w:marTop w:val="0"/>
          <w:marBottom w:val="0"/>
          <w:divBdr>
            <w:top w:val="none" w:sz="0" w:space="0" w:color="auto"/>
            <w:left w:val="none" w:sz="0" w:space="0" w:color="auto"/>
            <w:bottom w:val="none" w:sz="0" w:space="0" w:color="auto"/>
            <w:right w:val="none" w:sz="0" w:space="0" w:color="auto"/>
          </w:divBdr>
        </w:div>
        <w:div w:id="598410980">
          <w:marLeft w:val="274"/>
          <w:marRight w:val="0"/>
          <w:marTop w:val="0"/>
          <w:marBottom w:val="0"/>
          <w:divBdr>
            <w:top w:val="none" w:sz="0" w:space="0" w:color="auto"/>
            <w:left w:val="none" w:sz="0" w:space="0" w:color="auto"/>
            <w:bottom w:val="none" w:sz="0" w:space="0" w:color="auto"/>
            <w:right w:val="none" w:sz="0" w:space="0" w:color="auto"/>
          </w:divBdr>
        </w:div>
        <w:div w:id="1154177483">
          <w:marLeft w:val="274"/>
          <w:marRight w:val="0"/>
          <w:marTop w:val="0"/>
          <w:marBottom w:val="0"/>
          <w:divBdr>
            <w:top w:val="none" w:sz="0" w:space="0" w:color="auto"/>
            <w:left w:val="none" w:sz="0" w:space="0" w:color="auto"/>
            <w:bottom w:val="none" w:sz="0" w:space="0" w:color="auto"/>
            <w:right w:val="none" w:sz="0" w:space="0" w:color="auto"/>
          </w:divBdr>
        </w:div>
        <w:div w:id="1222249821">
          <w:marLeft w:val="274"/>
          <w:marRight w:val="0"/>
          <w:marTop w:val="0"/>
          <w:marBottom w:val="0"/>
          <w:divBdr>
            <w:top w:val="none" w:sz="0" w:space="0" w:color="auto"/>
            <w:left w:val="none" w:sz="0" w:space="0" w:color="auto"/>
            <w:bottom w:val="none" w:sz="0" w:space="0" w:color="auto"/>
            <w:right w:val="none" w:sz="0" w:space="0" w:color="auto"/>
          </w:divBdr>
        </w:div>
        <w:div w:id="643004315">
          <w:marLeft w:val="274"/>
          <w:marRight w:val="0"/>
          <w:marTop w:val="0"/>
          <w:marBottom w:val="0"/>
          <w:divBdr>
            <w:top w:val="none" w:sz="0" w:space="0" w:color="auto"/>
            <w:left w:val="none" w:sz="0" w:space="0" w:color="auto"/>
            <w:bottom w:val="none" w:sz="0" w:space="0" w:color="auto"/>
            <w:right w:val="none" w:sz="0" w:space="0" w:color="auto"/>
          </w:divBdr>
        </w:div>
        <w:div w:id="1823237055">
          <w:marLeft w:val="274"/>
          <w:marRight w:val="0"/>
          <w:marTop w:val="0"/>
          <w:marBottom w:val="0"/>
          <w:divBdr>
            <w:top w:val="none" w:sz="0" w:space="0" w:color="auto"/>
            <w:left w:val="none" w:sz="0" w:space="0" w:color="auto"/>
            <w:bottom w:val="none" w:sz="0" w:space="0" w:color="auto"/>
            <w:right w:val="none" w:sz="0" w:space="0" w:color="auto"/>
          </w:divBdr>
        </w:div>
      </w:divsChild>
    </w:div>
    <w:div w:id="1003775277">
      <w:bodyDiv w:val="1"/>
      <w:marLeft w:val="0"/>
      <w:marRight w:val="0"/>
      <w:marTop w:val="0"/>
      <w:marBottom w:val="0"/>
      <w:divBdr>
        <w:top w:val="none" w:sz="0" w:space="0" w:color="auto"/>
        <w:left w:val="none" w:sz="0" w:space="0" w:color="auto"/>
        <w:bottom w:val="none" w:sz="0" w:space="0" w:color="auto"/>
        <w:right w:val="none" w:sz="0" w:space="0" w:color="auto"/>
      </w:divBdr>
    </w:div>
    <w:div w:id="1004211502">
      <w:bodyDiv w:val="1"/>
      <w:marLeft w:val="0"/>
      <w:marRight w:val="0"/>
      <w:marTop w:val="0"/>
      <w:marBottom w:val="0"/>
      <w:divBdr>
        <w:top w:val="none" w:sz="0" w:space="0" w:color="auto"/>
        <w:left w:val="none" w:sz="0" w:space="0" w:color="auto"/>
        <w:bottom w:val="none" w:sz="0" w:space="0" w:color="auto"/>
        <w:right w:val="none" w:sz="0" w:space="0" w:color="auto"/>
      </w:divBdr>
    </w:div>
    <w:div w:id="1004286934">
      <w:bodyDiv w:val="1"/>
      <w:marLeft w:val="0"/>
      <w:marRight w:val="0"/>
      <w:marTop w:val="0"/>
      <w:marBottom w:val="0"/>
      <w:divBdr>
        <w:top w:val="none" w:sz="0" w:space="0" w:color="auto"/>
        <w:left w:val="none" w:sz="0" w:space="0" w:color="auto"/>
        <w:bottom w:val="none" w:sz="0" w:space="0" w:color="auto"/>
        <w:right w:val="none" w:sz="0" w:space="0" w:color="auto"/>
      </w:divBdr>
    </w:div>
    <w:div w:id="1010370681">
      <w:bodyDiv w:val="1"/>
      <w:marLeft w:val="0"/>
      <w:marRight w:val="0"/>
      <w:marTop w:val="0"/>
      <w:marBottom w:val="0"/>
      <w:divBdr>
        <w:top w:val="none" w:sz="0" w:space="0" w:color="auto"/>
        <w:left w:val="none" w:sz="0" w:space="0" w:color="auto"/>
        <w:bottom w:val="none" w:sz="0" w:space="0" w:color="auto"/>
        <w:right w:val="none" w:sz="0" w:space="0" w:color="auto"/>
      </w:divBdr>
    </w:div>
    <w:div w:id="1017580369">
      <w:bodyDiv w:val="1"/>
      <w:marLeft w:val="0"/>
      <w:marRight w:val="0"/>
      <w:marTop w:val="0"/>
      <w:marBottom w:val="0"/>
      <w:divBdr>
        <w:top w:val="none" w:sz="0" w:space="0" w:color="auto"/>
        <w:left w:val="none" w:sz="0" w:space="0" w:color="auto"/>
        <w:bottom w:val="none" w:sz="0" w:space="0" w:color="auto"/>
        <w:right w:val="none" w:sz="0" w:space="0" w:color="auto"/>
      </w:divBdr>
    </w:div>
    <w:div w:id="1017848883">
      <w:bodyDiv w:val="1"/>
      <w:marLeft w:val="0"/>
      <w:marRight w:val="0"/>
      <w:marTop w:val="0"/>
      <w:marBottom w:val="0"/>
      <w:divBdr>
        <w:top w:val="none" w:sz="0" w:space="0" w:color="auto"/>
        <w:left w:val="none" w:sz="0" w:space="0" w:color="auto"/>
        <w:bottom w:val="none" w:sz="0" w:space="0" w:color="auto"/>
        <w:right w:val="none" w:sz="0" w:space="0" w:color="auto"/>
      </w:divBdr>
    </w:div>
    <w:div w:id="1021470734">
      <w:bodyDiv w:val="1"/>
      <w:marLeft w:val="0"/>
      <w:marRight w:val="0"/>
      <w:marTop w:val="0"/>
      <w:marBottom w:val="0"/>
      <w:divBdr>
        <w:top w:val="none" w:sz="0" w:space="0" w:color="auto"/>
        <w:left w:val="none" w:sz="0" w:space="0" w:color="auto"/>
        <w:bottom w:val="none" w:sz="0" w:space="0" w:color="auto"/>
        <w:right w:val="none" w:sz="0" w:space="0" w:color="auto"/>
      </w:divBdr>
    </w:div>
    <w:div w:id="1025473871">
      <w:bodyDiv w:val="1"/>
      <w:marLeft w:val="0"/>
      <w:marRight w:val="0"/>
      <w:marTop w:val="0"/>
      <w:marBottom w:val="0"/>
      <w:divBdr>
        <w:top w:val="none" w:sz="0" w:space="0" w:color="auto"/>
        <w:left w:val="none" w:sz="0" w:space="0" w:color="auto"/>
        <w:bottom w:val="none" w:sz="0" w:space="0" w:color="auto"/>
        <w:right w:val="none" w:sz="0" w:space="0" w:color="auto"/>
      </w:divBdr>
    </w:div>
    <w:div w:id="1027944926">
      <w:bodyDiv w:val="1"/>
      <w:marLeft w:val="0"/>
      <w:marRight w:val="0"/>
      <w:marTop w:val="0"/>
      <w:marBottom w:val="0"/>
      <w:divBdr>
        <w:top w:val="none" w:sz="0" w:space="0" w:color="auto"/>
        <w:left w:val="none" w:sz="0" w:space="0" w:color="auto"/>
        <w:bottom w:val="none" w:sz="0" w:space="0" w:color="auto"/>
        <w:right w:val="none" w:sz="0" w:space="0" w:color="auto"/>
      </w:divBdr>
    </w:div>
    <w:div w:id="1029455417">
      <w:bodyDiv w:val="1"/>
      <w:marLeft w:val="0"/>
      <w:marRight w:val="0"/>
      <w:marTop w:val="0"/>
      <w:marBottom w:val="0"/>
      <w:divBdr>
        <w:top w:val="none" w:sz="0" w:space="0" w:color="auto"/>
        <w:left w:val="none" w:sz="0" w:space="0" w:color="auto"/>
        <w:bottom w:val="none" w:sz="0" w:space="0" w:color="auto"/>
        <w:right w:val="none" w:sz="0" w:space="0" w:color="auto"/>
      </w:divBdr>
    </w:div>
    <w:div w:id="1029602284">
      <w:bodyDiv w:val="1"/>
      <w:marLeft w:val="0"/>
      <w:marRight w:val="0"/>
      <w:marTop w:val="0"/>
      <w:marBottom w:val="0"/>
      <w:divBdr>
        <w:top w:val="none" w:sz="0" w:space="0" w:color="auto"/>
        <w:left w:val="none" w:sz="0" w:space="0" w:color="auto"/>
        <w:bottom w:val="none" w:sz="0" w:space="0" w:color="auto"/>
        <w:right w:val="none" w:sz="0" w:space="0" w:color="auto"/>
      </w:divBdr>
    </w:div>
    <w:div w:id="1031613226">
      <w:bodyDiv w:val="1"/>
      <w:marLeft w:val="0"/>
      <w:marRight w:val="0"/>
      <w:marTop w:val="0"/>
      <w:marBottom w:val="0"/>
      <w:divBdr>
        <w:top w:val="none" w:sz="0" w:space="0" w:color="auto"/>
        <w:left w:val="none" w:sz="0" w:space="0" w:color="auto"/>
        <w:bottom w:val="none" w:sz="0" w:space="0" w:color="auto"/>
        <w:right w:val="none" w:sz="0" w:space="0" w:color="auto"/>
      </w:divBdr>
    </w:div>
    <w:div w:id="1031959391">
      <w:bodyDiv w:val="1"/>
      <w:marLeft w:val="0"/>
      <w:marRight w:val="0"/>
      <w:marTop w:val="0"/>
      <w:marBottom w:val="0"/>
      <w:divBdr>
        <w:top w:val="none" w:sz="0" w:space="0" w:color="auto"/>
        <w:left w:val="none" w:sz="0" w:space="0" w:color="auto"/>
        <w:bottom w:val="none" w:sz="0" w:space="0" w:color="auto"/>
        <w:right w:val="none" w:sz="0" w:space="0" w:color="auto"/>
      </w:divBdr>
    </w:div>
    <w:div w:id="1038774496">
      <w:bodyDiv w:val="1"/>
      <w:marLeft w:val="0"/>
      <w:marRight w:val="0"/>
      <w:marTop w:val="0"/>
      <w:marBottom w:val="0"/>
      <w:divBdr>
        <w:top w:val="none" w:sz="0" w:space="0" w:color="auto"/>
        <w:left w:val="none" w:sz="0" w:space="0" w:color="auto"/>
        <w:bottom w:val="none" w:sz="0" w:space="0" w:color="auto"/>
        <w:right w:val="none" w:sz="0" w:space="0" w:color="auto"/>
      </w:divBdr>
    </w:div>
    <w:div w:id="1039669321">
      <w:bodyDiv w:val="1"/>
      <w:marLeft w:val="0"/>
      <w:marRight w:val="0"/>
      <w:marTop w:val="0"/>
      <w:marBottom w:val="0"/>
      <w:divBdr>
        <w:top w:val="none" w:sz="0" w:space="0" w:color="auto"/>
        <w:left w:val="none" w:sz="0" w:space="0" w:color="auto"/>
        <w:bottom w:val="none" w:sz="0" w:space="0" w:color="auto"/>
        <w:right w:val="none" w:sz="0" w:space="0" w:color="auto"/>
      </w:divBdr>
    </w:div>
    <w:div w:id="1039819898">
      <w:bodyDiv w:val="1"/>
      <w:marLeft w:val="0"/>
      <w:marRight w:val="0"/>
      <w:marTop w:val="0"/>
      <w:marBottom w:val="0"/>
      <w:divBdr>
        <w:top w:val="none" w:sz="0" w:space="0" w:color="auto"/>
        <w:left w:val="none" w:sz="0" w:space="0" w:color="auto"/>
        <w:bottom w:val="none" w:sz="0" w:space="0" w:color="auto"/>
        <w:right w:val="none" w:sz="0" w:space="0" w:color="auto"/>
      </w:divBdr>
    </w:div>
    <w:div w:id="1067875749">
      <w:bodyDiv w:val="1"/>
      <w:marLeft w:val="0"/>
      <w:marRight w:val="0"/>
      <w:marTop w:val="0"/>
      <w:marBottom w:val="0"/>
      <w:divBdr>
        <w:top w:val="none" w:sz="0" w:space="0" w:color="auto"/>
        <w:left w:val="none" w:sz="0" w:space="0" w:color="auto"/>
        <w:bottom w:val="none" w:sz="0" w:space="0" w:color="auto"/>
        <w:right w:val="none" w:sz="0" w:space="0" w:color="auto"/>
      </w:divBdr>
    </w:div>
    <w:div w:id="1068382435">
      <w:bodyDiv w:val="1"/>
      <w:marLeft w:val="0"/>
      <w:marRight w:val="0"/>
      <w:marTop w:val="0"/>
      <w:marBottom w:val="0"/>
      <w:divBdr>
        <w:top w:val="none" w:sz="0" w:space="0" w:color="auto"/>
        <w:left w:val="none" w:sz="0" w:space="0" w:color="auto"/>
        <w:bottom w:val="none" w:sz="0" w:space="0" w:color="auto"/>
        <w:right w:val="none" w:sz="0" w:space="0" w:color="auto"/>
      </w:divBdr>
    </w:div>
    <w:div w:id="1075588087">
      <w:bodyDiv w:val="1"/>
      <w:marLeft w:val="0"/>
      <w:marRight w:val="0"/>
      <w:marTop w:val="0"/>
      <w:marBottom w:val="0"/>
      <w:divBdr>
        <w:top w:val="none" w:sz="0" w:space="0" w:color="auto"/>
        <w:left w:val="none" w:sz="0" w:space="0" w:color="auto"/>
        <w:bottom w:val="none" w:sz="0" w:space="0" w:color="auto"/>
        <w:right w:val="none" w:sz="0" w:space="0" w:color="auto"/>
      </w:divBdr>
    </w:div>
    <w:div w:id="1077021510">
      <w:bodyDiv w:val="1"/>
      <w:marLeft w:val="0"/>
      <w:marRight w:val="0"/>
      <w:marTop w:val="0"/>
      <w:marBottom w:val="0"/>
      <w:divBdr>
        <w:top w:val="none" w:sz="0" w:space="0" w:color="auto"/>
        <w:left w:val="none" w:sz="0" w:space="0" w:color="auto"/>
        <w:bottom w:val="none" w:sz="0" w:space="0" w:color="auto"/>
        <w:right w:val="none" w:sz="0" w:space="0" w:color="auto"/>
      </w:divBdr>
    </w:div>
    <w:div w:id="1082919524">
      <w:bodyDiv w:val="1"/>
      <w:marLeft w:val="0"/>
      <w:marRight w:val="0"/>
      <w:marTop w:val="0"/>
      <w:marBottom w:val="0"/>
      <w:divBdr>
        <w:top w:val="none" w:sz="0" w:space="0" w:color="auto"/>
        <w:left w:val="none" w:sz="0" w:space="0" w:color="auto"/>
        <w:bottom w:val="none" w:sz="0" w:space="0" w:color="auto"/>
        <w:right w:val="none" w:sz="0" w:space="0" w:color="auto"/>
      </w:divBdr>
    </w:div>
    <w:div w:id="1084179285">
      <w:bodyDiv w:val="1"/>
      <w:marLeft w:val="0"/>
      <w:marRight w:val="0"/>
      <w:marTop w:val="0"/>
      <w:marBottom w:val="0"/>
      <w:divBdr>
        <w:top w:val="none" w:sz="0" w:space="0" w:color="auto"/>
        <w:left w:val="none" w:sz="0" w:space="0" w:color="auto"/>
        <w:bottom w:val="none" w:sz="0" w:space="0" w:color="auto"/>
        <w:right w:val="none" w:sz="0" w:space="0" w:color="auto"/>
      </w:divBdr>
    </w:div>
    <w:div w:id="1086657369">
      <w:bodyDiv w:val="1"/>
      <w:marLeft w:val="0"/>
      <w:marRight w:val="0"/>
      <w:marTop w:val="0"/>
      <w:marBottom w:val="0"/>
      <w:divBdr>
        <w:top w:val="none" w:sz="0" w:space="0" w:color="auto"/>
        <w:left w:val="none" w:sz="0" w:space="0" w:color="auto"/>
        <w:bottom w:val="none" w:sz="0" w:space="0" w:color="auto"/>
        <w:right w:val="none" w:sz="0" w:space="0" w:color="auto"/>
      </w:divBdr>
    </w:div>
    <w:div w:id="1094012915">
      <w:bodyDiv w:val="1"/>
      <w:marLeft w:val="0"/>
      <w:marRight w:val="0"/>
      <w:marTop w:val="0"/>
      <w:marBottom w:val="0"/>
      <w:divBdr>
        <w:top w:val="none" w:sz="0" w:space="0" w:color="auto"/>
        <w:left w:val="none" w:sz="0" w:space="0" w:color="auto"/>
        <w:bottom w:val="none" w:sz="0" w:space="0" w:color="auto"/>
        <w:right w:val="none" w:sz="0" w:space="0" w:color="auto"/>
      </w:divBdr>
    </w:div>
    <w:div w:id="1098141927">
      <w:bodyDiv w:val="1"/>
      <w:marLeft w:val="0"/>
      <w:marRight w:val="0"/>
      <w:marTop w:val="0"/>
      <w:marBottom w:val="0"/>
      <w:divBdr>
        <w:top w:val="none" w:sz="0" w:space="0" w:color="auto"/>
        <w:left w:val="none" w:sz="0" w:space="0" w:color="auto"/>
        <w:bottom w:val="none" w:sz="0" w:space="0" w:color="auto"/>
        <w:right w:val="none" w:sz="0" w:space="0" w:color="auto"/>
      </w:divBdr>
    </w:div>
    <w:div w:id="1100104356">
      <w:bodyDiv w:val="1"/>
      <w:marLeft w:val="0"/>
      <w:marRight w:val="0"/>
      <w:marTop w:val="0"/>
      <w:marBottom w:val="0"/>
      <w:divBdr>
        <w:top w:val="none" w:sz="0" w:space="0" w:color="auto"/>
        <w:left w:val="none" w:sz="0" w:space="0" w:color="auto"/>
        <w:bottom w:val="none" w:sz="0" w:space="0" w:color="auto"/>
        <w:right w:val="none" w:sz="0" w:space="0" w:color="auto"/>
      </w:divBdr>
    </w:div>
    <w:div w:id="1102453408">
      <w:bodyDiv w:val="1"/>
      <w:marLeft w:val="0"/>
      <w:marRight w:val="0"/>
      <w:marTop w:val="0"/>
      <w:marBottom w:val="0"/>
      <w:divBdr>
        <w:top w:val="none" w:sz="0" w:space="0" w:color="auto"/>
        <w:left w:val="none" w:sz="0" w:space="0" w:color="auto"/>
        <w:bottom w:val="none" w:sz="0" w:space="0" w:color="auto"/>
        <w:right w:val="none" w:sz="0" w:space="0" w:color="auto"/>
      </w:divBdr>
    </w:div>
    <w:div w:id="1104035327">
      <w:bodyDiv w:val="1"/>
      <w:marLeft w:val="0"/>
      <w:marRight w:val="0"/>
      <w:marTop w:val="0"/>
      <w:marBottom w:val="0"/>
      <w:divBdr>
        <w:top w:val="none" w:sz="0" w:space="0" w:color="auto"/>
        <w:left w:val="none" w:sz="0" w:space="0" w:color="auto"/>
        <w:bottom w:val="none" w:sz="0" w:space="0" w:color="auto"/>
        <w:right w:val="none" w:sz="0" w:space="0" w:color="auto"/>
      </w:divBdr>
    </w:div>
    <w:div w:id="1104375299">
      <w:bodyDiv w:val="1"/>
      <w:marLeft w:val="0"/>
      <w:marRight w:val="0"/>
      <w:marTop w:val="0"/>
      <w:marBottom w:val="0"/>
      <w:divBdr>
        <w:top w:val="none" w:sz="0" w:space="0" w:color="auto"/>
        <w:left w:val="none" w:sz="0" w:space="0" w:color="auto"/>
        <w:bottom w:val="none" w:sz="0" w:space="0" w:color="auto"/>
        <w:right w:val="none" w:sz="0" w:space="0" w:color="auto"/>
      </w:divBdr>
    </w:div>
    <w:div w:id="1109619891">
      <w:bodyDiv w:val="1"/>
      <w:marLeft w:val="0"/>
      <w:marRight w:val="0"/>
      <w:marTop w:val="0"/>
      <w:marBottom w:val="0"/>
      <w:divBdr>
        <w:top w:val="none" w:sz="0" w:space="0" w:color="auto"/>
        <w:left w:val="none" w:sz="0" w:space="0" w:color="auto"/>
        <w:bottom w:val="none" w:sz="0" w:space="0" w:color="auto"/>
        <w:right w:val="none" w:sz="0" w:space="0" w:color="auto"/>
      </w:divBdr>
    </w:div>
    <w:div w:id="1110735708">
      <w:bodyDiv w:val="1"/>
      <w:marLeft w:val="0"/>
      <w:marRight w:val="0"/>
      <w:marTop w:val="0"/>
      <w:marBottom w:val="0"/>
      <w:divBdr>
        <w:top w:val="none" w:sz="0" w:space="0" w:color="auto"/>
        <w:left w:val="none" w:sz="0" w:space="0" w:color="auto"/>
        <w:bottom w:val="none" w:sz="0" w:space="0" w:color="auto"/>
        <w:right w:val="none" w:sz="0" w:space="0" w:color="auto"/>
      </w:divBdr>
    </w:div>
    <w:div w:id="1111245871">
      <w:bodyDiv w:val="1"/>
      <w:marLeft w:val="0"/>
      <w:marRight w:val="0"/>
      <w:marTop w:val="0"/>
      <w:marBottom w:val="0"/>
      <w:divBdr>
        <w:top w:val="none" w:sz="0" w:space="0" w:color="auto"/>
        <w:left w:val="none" w:sz="0" w:space="0" w:color="auto"/>
        <w:bottom w:val="none" w:sz="0" w:space="0" w:color="auto"/>
        <w:right w:val="none" w:sz="0" w:space="0" w:color="auto"/>
      </w:divBdr>
    </w:div>
    <w:div w:id="1114861360">
      <w:bodyDiv w:val="1"/>
      <w:marLeft w:val="0"/>
      <w:marRight w:val="0"/>
      <w:marTop w:val="0"/>
      <w:marBottom w:val="0"/>
      <w:divBdr>
        <w:top w:val="none" w:sz="0" w:space="0" w:color="auto"/>
        <w:left w:val="none" w:sz="0" w:space="0" w:color="auto"/>
        <w:bottom w:val="none" w:sz="0" w:space="0" w:color="auto"/>
        <w:right w:val="none" w:sz="0" w:space="0" w:color="auto"/>
      </w:divBdr>
    </w:div>
    <w:div w:id="1115561762">
      <w:bodyDiv w:val="1"/>
      <w:marLeft w:val="0"/>
      <w:marRight w:val="0"/>
      <w:marTop w:val="0"/>
      <w:marBottom w:val="0"/>
      <w:divBdr>
        <w:top w:val="none" w:sz="0" w:space="0" w:color="auto"/>
        <w:left w:val="none" w:sz="0" w:space="0" w:color="auto"/>
        <w:bottom w:val="none" w:sz="0" w:space="0" w:color="auto"/>
        <w:right w:val="none" w:sz="0" w:space="0" w:color="auto"/>
      </w:divBdr>
    </w:div>
    <w:div w:id="1116294289">
      <w:bodyDiv w:val="1"/>
      <w:marLeft w:val="0"/>
      <w:marRight w:val="0"/>
      <w:marTop w:val="0"/>
      <w:marBottom w:val="0"/>
      <w:divBdr>
        <w:top w:val="none" w:sz="0" w:space="0" w:color="auto"/>
        <w:left w:val="none" w:sz="0" w:space="0" w:color="auto"/>
        <w:bottom w:val="none" w:sz="0" w:space="0" w:color="auto"/>
        <w:right w:val="none" w:sz="0" w:space="0" w:color="auto"/>
      </w:divBdr>
    </w:div>
    <w:div w:id="1118523938">
      <w:bodyDiv w:val="1"/>
      <w:marLeft w:val="0"/>
      <w:marRight w:val="0"/>
      <w:marTop w:val="0"/>
      <w:marBottom w:val="0"/>
      <w:divBdr>
        <w:top w:val="none" w:sz="0" w:space="0" w:color="auto"/>
        <w:left w:val="none" w:sz="0" w:space="0" w:color="auto"/>
        <w:bottom w:val="none" w:sz="0" w:space="0" w:color="auto"/>
        <w:right w:val="none" w:sz="0" w:space="0" w:color="auto"/>
      </w:divBdr>
    </w:div>
    <w:div w:id="1123620530">
      <w:bodyDiv w:val="1"/>
      <w:marLeft w:val="0"/>
      <w:marRight w:val="0"/>
      <w:marTop w:val="0"/>
      <w:marBottom w:val="0"/>
      <w:divBdr>
        <w:top w:val="none" w:sz="0" w:space="0" w:color="auto"/>
        <w:left w:val="none" w:sz="0" w:space="0" w:color="auto"/>
        <w:bottom w:val="none" w:sz="0" w:space="0" w:color="auto"/>
        <w:right w:val="none" w:sz="0" w:space="0" w:color="auto"/>
      </w:divBdr>
    </w:div>
    <w:div w:id="1124616883">
      <w:bodyDiv w:val="1"/>
      <w:marLeft w:val="0"/>
      <w:marRight w:val="0"/>
      <w:marTop w:val="0"/>
      <w:marBottom w:val="0"/>
      <w:divBdr>
        <w:top w:val="none" w:sz="0" w:space="0" w:color="auto"/>
        <w:left w:val="none" w:sz="0" w:space="0" w:color="auto"/>
        <w:bottom w:val="none" w:sz="0" w:space="0" w:color="auto"/>
        <w:right w:val="none" w:sz="0" w:space="0" w:color="auto"/>
      </w:divBdr>
    </w:div>
    <w:div w:id="1126268602">
      <w:bodyDiv w:val="1"/>
      <w:marLeft w:val="0"/>
      <w:marRight w:val="0"/>
      <w:marTop w:val="0"/>
      <w:marBottom w:val="0"/>
      <w:divBdr>
        <w:top w:val="none" w:sz="0" w:space="0" w:color="auto"/>
        <w:left w:val="none" w:sz="0" w:space="0" w:color="auto"/>
        <w:bottom w:val="none" w:sz="0" w:space="0" w:color="auto"/>
        <w:right w:val="none" w:sz="0" w:space="0" w:color="auto"/>
      </w:divBdr>
    </w:div>
    <w:div w:id="1127704755">
      <w:bodyDiv w:val="1"/>
      <w:marLeft w:val="0"/>
      <w:marRight w:val="0"/>
      <w:marTop w:val="0"/>
      <w:marBottom w:val="0"/>
      <w:divBdr>
        <w:top w:val="none" w:sz="0" w:space="0" w:color="auto"/>
        <w:left w:val="none" w:sz="0" w:space="0" w:color="auto"/>
        <w:bottom w:val="none" w:sz="0" w:space="0" w:color="auto"/>
        <w:right w:val="none" w:sz="0" w:space="0" w:color="auto"/>
      </w:divBdr>
    </w:div>
    <w:div w:id="1127776150">
      <w:bodyDiv w:val="1"/>
      <w:marLeft w:val="0"/>
      <w:marRight w:val="0"/>
      <w:marTop w:val="0"/>
      <w:marBottom w:val="0"/>
      <w:divBdr>
        <w:top w:val="none" w:sz="0" w:space="0" w:color="auto"/>
        <w:left w:val="none" w:sz="0" w:space="0" w:color="auto"/>
        <w:bottom w:val="none" w:sz="0" w:space="0" w:color="auto"/>
        <w:right w:val="none" w:sz="0" w:space="0" w:color="auto"/>
      </w:divBdr>
    </w:div>
    <w:div w:id="1131240540">
      <w:bodyDiv w:val="1"/>
      <w:marLeft w:val="0"/>
      <w:marRight w:val="0"/>
      <w:marTop w:val="0"/>
      <w:marBottom w:val="0"/>
      <w:divBdr>
        <w:top w:val="none" w:sz="0" w:space="0" w:color="auto"/>
        <w:left w:val="none" w:sz="0" w:space="0" w:color="auto"/>
        <w:bottom w:val="none" w:sz="0" w:space="0" w:color="auto"/>
        <w:right w:val="none" w:sz="0" w:space="0" w:color="auto"/>
      </w:divBdr>
    </w:div>
    <w:div w:id="1132284745">
      <w:bodyDiv w:val="1"/>
      <w:marLeft w:val="0"/>
      <w:marRight w:val="0"/>
      <w:marTop w:val="0"/>
      <w:marBottom w:val="0"/>
      <w:divBdr>
        <w:top w:val="none" w:sz="0" w:space="0" w:color="auto"/>
        <w:left w:val="none" w:sz="0" w:space="0" w:color="auto"/>
        <w:bottom w:val="none" w:sz="0" w:space="0" w:color="auto"/>
        <w:right w:val="none" w:sz="0" w:space="0" w:color="auto"/>
      </w:divBdr>
    </w:div>
    <w:div w:id="1134178295">
      <w:bodyDiv w:val="1"/>
      <w:marLeft w:val="0"/>
      <w:marRight w:val="0"/>
      <w:marTop w:val="0"/>
      <w:marBottom w:val="0"/>
      <w:divBdr>
        <w:top w:val="none" w:sz="0" w:space="0" w:color="auto"/>
        <w:left w:val="none" w:sz="0" w:space="0" w:color="auto"/>
        <w:bottom w:val="none" w:sz="0" w:space="0" w:color="auto"/>
        <w:right w:val="none" w:sz="0" w:space="0" w:color="auto"/>
      </w:divBdr>
    </w:div>
    <w:div w:id="1136680676">
      <w:bodyDiv w:val="1"/>
      <w:marLeft w:val="0"/>
      <w:marRight w:val="0"/>
      <w:marTop w:val="0"/>
      <w:marBottom w:val="0"/>
      <w:divBdr>
        <w:top w:val="none" w:sz="0" w:space="0" w:color="auto"/>
        <w:left w:val="none" w:sz="0" w:space="0" w:color="auto"/>
        <w:bottom w:val="none" w:sz="0" w:space="0" w:color="auto"/>
        <w:right w:val="none" w:sz="0" w:space="0" w:color="auto"/>
      </w:divBdr>
    </w:div>
    <w:div w:id="1139300197">
      <w:bodyDiv w:val="1"/>
      <w:marLeft w:val="0"/>
      <w:marRight w:val="0"/>
      <w:marTop w:val="0"/>
      <w:marBottom w:val="0"/>
      <w:divBdr>
        <w:top w:val="none" w:sz="0" w:space="0" w:color="auto"/>
        <w:left w:val="none" w:sz="0" w:space="0" w:color="auto"/>
        <w:bottom w:val="none" w:sz="0" w:space="0" w:color="auto"/>
        <w:right w:val="none" w:sz="0" w:space="0" w:color="auto"/>
      </w:divBdr>
    </w:div>
    <w:div w:id="1145047701">
      <w:bodyDiv w:val="1"/>
      <w:marLeft w:val="0"/>
      <w:marRight w:val="0"/>
      <w:marTop w:val="0"/>
      <w:marBottom w:val="0"/>
      <w:divBdr>
        <w:top w:val="none" w:sz="0" w:space="0" w:color="auto"/>
        <w:left w:val="none" w:sz="0" w:space="0" w:color="auto"/>
        <w:bottom w:val="none" w:sz="0" w:space="0" w:color="auto"/>
        <w:right w:val="none" w:sz="0" w:space="0" w:color="auto"/>
      </w:divBdr>
    </w:div>
    <w:div w:id="1145661027">
      <w:bodyDiv w:val="1"/>
      <w:marLeft w:val="0"/>
      <w:marRight w:val="0"/>
      <w:marTop w:val="0"/>
      <w:marBottom w:val="0"/>
      <w:divBdr>
        <w:top w:val="none" w:sz="0" w:space="0" w:color="auto"/>
        <w:left w:val="none" w:sz="0" w:space="0" w:color="auto"/>
        <w:bottom w:val="none" w:sz="0" w:space="0" w:color="auto"/>
        <w:right w:val="none" w:sz="0" w:space="0" w:color="auto"/>
      </w:divBdr>
    </w:div>
    <w:div w:id="1148546116">
      <w:bodyDiv w:val="1"/>
      <w:marLeft w:val="0"/>
      <w:marRight w:val="0"/>
      <w:marTop w:val="0"/>
      <w:marBottom w:val="0"/>
      <w:divBdr>
        <w:top w:val="none" w:sz="0" w:space="0" w:color="auto"/>
        <w:left w:val="none" w:sz="0" w:space="0" w:color="auto"/>
        <w:bottom w:val="none" w:sz="0" w:space="0" w:color="auto"/>
        <w:right w:val="none" w:sz="0" w:space="0" w:color="auto"/>
      </w:divBdr>
    </w:div>
    <w:div w:id="1149711522">
      <w:bodyDiv w:val="1"/>
      <w:marLeft w:val="0"/>
      <w:marRight w:val="0"/>
      <w:marTop w:val="0"/>
      <w:marBottom w:val="0"/>
      <w:divBdr>
        <w:top w:val="none" w:sz="0" w:space="0" w:color="auto"/>
        <w:left w:val="none" w:sz="0" w:space="0" w:color="auto"/>
        <w:bottom w:val="none" w:sz="0" w:space="0" w:color="auto"/>
        <w:right w:val="none" w:sz="0" w:space="0" w:color="auto"/>
      </w:divBdr>
    </w:div>
    <w:div w:id="1153256282">
      <w:bodyDiv w:val="1"/>
      <w:marLeft w:val="0"/>
      <w:marRight w:val="0"/>
      <w:marTop w:val="0"/>
      <w:marBottom w:val="0"/>
      <w:divBdr>
        <w:top w:val="none" w:sz="0" w:space="0" w:color="auto"/>
        <w:left w:val="none" w:sz="0" w:space="0" w:color="auto"/>
        <w:bottom w:val="none" w:sz="0" w:space="0" w:color="auto"/>
        <w:right w:val="none" w:sz="0" w:space="0" w:color="auto"/>
      </w:divBdr>
    </w:div>
    <w:div w:id="1156459746">
      <w:bodyDiv w:val="1"/>
      <w:marLeft w:val="0"/>
      <w:marRight w:val="0"/>
      <w:marTop w:val="0"/>
      <w:marBottom w:val="0"/>
      <w:divBdr>
        <w:top w:val="none" w:sz="0" w:space="0" w:color="auto"/>
        <w:left w:val="none" w:sz="0" w:space="0" w:color="auto"/>
        <w:bottom w:val="none" w:sz="0" w:space="0" w:color="auto"/>
        <w:right w:val="none" w:sz="0" w:space="0" w:color="auto"/>
      </w:divBdr>
    </w:div>
    <w:div w:id="1161117152">
      <w:bodyDiv w:val="1"/>
      <w:marLeft w:val="0"/>
      <w:marRight w:val="0"/>
      <w:marTop w:val="0"/>
      <w:marBottom w:val="0"/>
      <w:divBdr>
        <w:top w:val="none" w:sz="0" w:space="0" w:color="auto"/>
        <w:left w:val="none" w:sz="0" w:space="0" w:color="auto"/>
        <w:bottom w:val="none" w:sz="0" w:space="0" w:color="auto"/>
        <w:right w:val="none" w:sz="0" w:space="0" w:color="auto"/>
      </w:divBdr>
    </w:div>
    <w:div w:id="1167095473">
      <w:bodyDiv w:val="1"/>
      <w:marLeft w:val="0"/>
      <w:marRight w:val="0"/>
      <w:marTop w:val="0"/>
      <w:marBottom w:val="0"/>
      <w:divBdr>
        <w:top w:val="none" w:sz="0" w:space="0" w:color="auto"/>
        <w:left w:val="none" w:sz="0" w:space="0" w:color="auto"/>
        <w:bottom w:val="none" w:sz="0" w:space="0" w:color="auto"/>
        <w:right w:val="none" w:sz="0" w:space="0" w:color="auto"/>
      </w:divBdr>
    </w:div>
    <w:div w:id="1170607319">
      <w:bodyDiv w:val="1"/>
      <w:marLeft w:val="0"/>
      <w:marRight w:val="0"/>
      <w:marTop w:val="0"/>
      <w:marBottom w:val="0"/>
      <w:divBdr>
        <w:top w:val="none" w:sz="0" w:space="0" w:color="auto"/>
        <w:left w:val="none" w:sz="0" w:space="0" w:color="auto"/>
        <w:bottom w:val="none" w:sz="0" w:space="0" w:color="auto"/>
        <w:right w:val="none" w:sz="0" w:space="0" w:color="auto"/>
      </w:divBdr>
    </w:div>
    <w:div w:id="1180923545">
      <w:bodyDiv w:val="1"/>
      <w:marLeft w:val="0"/>
      <w:marRight w:val="0"/>
      <w:marTop w:val="0"/>
      <w:marBottom w:val="0"/>
      <w:divBdr>
        <w:top w:val="none" w:sz="0" w:space="0" w:color="auto"/>
        <w:left w:val="none" w:sz="0" w:space="0" w:color="auto"/>
        <w:bottom w:val="none" w:sz="0" w:space="0" w:color="auto"/>
        <w:right w:val="none" w:sz="0" w:space="0" w:color="auto"/>
      </w:divBdr>
    </w:div>
    <w:div w:id="1181046434">
      <w:bodyDiv w:val="1"/>
      <w:marLeft w:val="0"/>
      <w:marRight w:val="0"/>
      <w:marTop w:val="0"/>
      <w:marBottom w:val="0"/>
      <w:divBdr>
        <w:top w:val="none" w:sz="0" w:space="0" w:color="auto"/>
        <w:left w:val="none" w:sz="0" w:space="0" w:color="auto"/>
        <w:bottom w:val="none" w:sz="0" w:space="0" w:color="auto"/>
        <w:right w:val="none" w:sz="0" w:space="0" w:color="auto"/>
      </w:divBdr>
    </w:div>
    <w:div w:id="1185171828">
      <w:bodyDiv w:val="1"/>
      <w:marLeft w:val="0"/>
      <w:marRight w:val="0"/>
      <w:marTop w:val="0"/>
      <w:marBottom w:val="0"/>
      <w:divBdr>
        <w:top w:val="none" w:sz="0" w:space="0" w:color="auto"/>
        <w:left w:val="none" w:sz="0" w:space="0" w:color="auto"/>
        <w:bottom w:val="none" w:sz="0" w:space="0" w:color="auto"/>
        <w:right w:val="none" w:sz="0" w:space="0" w:color="auto"/>
      </w:divBdr>
    </w:div>
    <w:div w:id="1194229617">
      <w:bodyDiv w:val="1"/>
      <w:marLeft w:val="0"/>
      <w:marRight w:val="0"/>
      <w:marTop w:val="0"/>
      <w:marBottom w:val="0"/>
      <w:divBdr>
        <w:top w:val="none" w:sz="0" w:space="0" w:color="auto"/>
        <w:left w:val="none" w:sz="0" w:space="0" w:color="auto"/>
        <w:bottom w:val="none" w:sz="0" w:space="0" w:color="auto"/>
        <w:right w:val="none" w:sz="0" w:space="0" w:color="auto"/>
      </w:divBdr>
    </w:div>
    <w:div w:id="1195734893">
      <w:bodyDiv w:val="1"/>
      <w:marLeft w:val="0"/>
      <w:marRight w:val="0"/>
      <w:marTop w:val="0"/>
      <w:marBottom w:val="0"/>
      <w:divBdr>
        <w:top w:val="none" w:sz="0" w:space="0" w:color="auto"/>
        <w:left w:val="none" w:sz="0" w:space="0" w:color="auto"/>
        <w:bottom w:val="none" w:sz="0" w:space="0" w:color="auto"/>
        <w:right w:val="none" w:sz="0" w:space="0" w:color="auto"/>
      </w:divBdr>
    </w:div>
    <w:div w:id="1205866253">
      <w:bodyDiv w:val="1"/>
      <w:marLeft w:val="0"/>
      <w:marRight w:val="0"/>
      <w:marTop w:val="0"/>
      <w:marBottom w:val="0"/>
      <w:divBdr>
        <w:top w:val="none" w:sz="0" w:space="0" w:color="auto"/>
        <w:left w:val="none" w:sz="0" w:space="0" w:color="auto"/>
        <w:bottom w:val="none" w:sz="0" w:space="0" w:color="auto"/>
        <w:right w:val="none" w:sz="0" w:space="0" w:color="auto"/>
      </w:divBdr>
    </w:div>
    <w:div w:id="1209948115">
      <w:bodyDiv w:val="1"/>
      <w:marLeft w:val="0"/>
      <w:marRight w:val="0"/>
      <w:marTop w:val="0"/>
      <w:marBottom w:val="0"/>
      <w:divBdr>
        <w:top w:val="none" w:sz="0" w:space="0" w:color="auto"/>
        <w:left w:val="none" w:sz="0" w:space="0" w:color="auto"/>
        <w:bottom w:val="none" w:sz="0" w:space="0" w:color="auto"/>
        <w:right w:val="none" w:sz="0" w:space="0" w:color="auto"/>
      </w:divBdr>
    </w:div>
    <w:div w:id="1214122851">
      <w:bodyDiv w:val="1"/>
      <w:marLeft w:val="0"/>
      <w:marRight w:val="0"/>
      <w:marTop w:val="0"/>
      <w:marBottom w:val="0"/>
      <w:divBdr>
        <w:top w:val="none" w:sz="0" w:space="0" w:color="auto"/>
        <w:left w:val="none" w:sz="0" w:space="0" w:color="auto"/>
        <w:bottom w:val="none" w:sz="0" w:space="0" w:color="auto"/>
        <w:right w:val="none" w:sz="0" w:space="0" w:color="auto"/>
      </w:divBdr>
    </w:div>
    <w:div w:id="1214462651">
      <w:bodyDiv w:val="1"/>
      <w:marLeft w:val="0"/>
      <w:marRight w:val="0"/>
      <w:marTop w:val="0"/>
      <w:marBottom w:val="0"/>
      <w:divBdr>
        <w:top w:val="none" w:sz="0" w:space="0" w:color="auto"/>
        <w:left w:val="none" w:sz="0" w:space="0" w:color="auto"/>
        <w:bottom w:val="none" w:sz="0" w:space="0" w:color="auto"/>
        <w:right w:val="none" w:sz="0" w:space="0" w:color="auto"/>
      </w:divBdr>
    </w:div>
    <w:div w:id="1220902428">
      <w:bodyDiv w:val="1"/>
      <w:marLeft w:val="0"/>
      <w:marRight w:val="0"/>
      <w:marTop w:val="0"/>
      <w:marBottom w:val="0"/>
      <w:divBdr>
        <w:top w:val="none" w:sz="0" w:space="0" w:color="auto"/>
        <w:left w:val="none" w:sz="0" w:space="0" w:color="auto"/>
        <w:bottom w:val="none" w:sz="0" w:space="0" w:color="auto"/>
        <w:right w:val="none" w:sz="0" w:space="0" w:color="auto"/>
      </w:divBdr>
    </w:div>
    <w:div w:id="1222402901">
      <w:bodyDiv w:val="1"/>
      <w:marLeft w:val="0"/>
      <w:marRight w:val="0"/>
      <w:marTop w:val="0"/>
      <w:marBottom w:val="0"/>
      <w:divBdr>
        <w:top w:val="none" w:sz="0" w:space="0" w:color="auto"/>
        <w:left w:val="none" w:sz="0" w:space="0" w:color="auto"/>
        <w:bottom w:val="none" w:sz="0" w:space="0" w:color="auto"/>
        <w:right w:val="none" w:sz="0" w:space="0" w:color="auto"/>
      </w:divBdr>
    </w:div>
    <w:div w:id="1237088039">
      <w:bodyDiv w:val="1"/>
      <w:marLeft w:val="0"/>
      <w:marRight w:val="0"/>
      <w:marTop w:val="0"/>
      <w:marBottom w:val="0"/>
      <w:divBdr>
        <w:top w:val="none" w:sz="0" w:space="0" w:color="auto"/>
        <w:left w:val="none" w:sz="0" w:space="0" w:color="auto"/>
        <w:bottom w:val="none" w:sz="0" w:space="0" w:color="auto"/>
        <w:right w:val="none" w:sz="0" w:space="0" w:color="auto"/>
      </w:divBdr>
    </w:div>
    <w:div w:id="1237397480">
      <w:bodyDiv w:val="1"/>
      <w:marLeft w:val="0"/>
      <w:marRight w:val="0"/>
      <w:marTop w:val="0"/>
      <w:marBottom w:val="0"/>
      <w:divBdr>
        <w:top w:val="none" w:sz="0" w:space="0" w:color="auto"/>
        <w:left w:val="none" w:sz="0" w:space="0" w:color="auto"/>
        <w:bottom w:val="none" w:sz="0" w:space="0" w:color="auto"/>
        <w:right w:val="none" w:sz="0" w:space="0" w:color="auto"/>
      </w:divBdr>
    </w:div>
    <w:div w:id="1244027293">
      <w:bodyDiv w:val="1"/>
      <w:marLeft w:val="0"/>
      <w:marRight w:val="0"/>
      <w:marTop w:val="0"/>
      <w:marBottom w:val="0"/>
      <w:divBdr>
        <w:top w:val="none" w:sz="0" w:space="0" w:color="auto"/>
        <w:left w:val="none" w:sz="0" w:space="0" w:color="auto"/>
        <w:bottom w:val="none" w:sz="0" w:space="0" w:color="auto"/>
        <w:right w:val="none" w:sz="0" w:space="0" w:color="auto"/>
      </w:divBdr>
    </w:div>
    <w:div w:id="1257245519">
      <w:bodyDiv w:val="1"/>
      <w:marLeft w:val="0"/>
      <w:marRight w:val="0"/>
      <w:marTop w:val="0"/>
      <w:marBottom w:val="0"/>
      <w:divBdr>
        <w:top w:val="none" w:sz="0" w:space="0" w:color="auto"/>
        <w:left w:val="none" w:sz="0" w:space="0" w:color="auto"/>
        <w:bottom w:val="none" w:sz="0" w:space="0" w:color="auto"/>
        <w:right w:val="none" w:sz="0" w:space="0" w:color="auto"/>
      </w:divBdr>
    </w:div>
    <w:div w:id="1257713427">
      <w:bodyDiv w:val="1"/>
      <w:marLeft w:val="0"/>
      <w:marRight w:val="0"/>
      <w:marTop w:val="0"/>
      <w:marBottom w:val="0"/>
      <w:divBdr>
        <w:top w:val="none" w:sz="0" w:space="0" w:color="auto"/>
        <w:left w:val="none" w:sz="0" w:space="0" w:color="auto"/>
        <w:bottom w:val="none" w:sz="0" w:space="0" w:color="auto"/>
        <w:right w:val="none" w:sz="0" w:space="0" w:color="auto"/>
      </w:divBdr>
    </w:div>
    <w:div w:id="1266424261">
      <w:bodyDiv w:val="1"/>
      <w:marLeft w:val="0"/>
      <w:marRight w:val="0"/>
      <w:marTop w:val="0"/>
      <w:marBottom w:val="0"/>
      <w:divBdr>
        <w:top w:val="none" w:sz="0" w:space="0" w:color="auto"/>
        <w:left w:val="none" w:sz="0" w:space="0" w:color="auto"/>
        <w:bottom w:val="none" w:sz="0" w:space="0" w:color="auto"/>
        <w:right w:val="none" w:sz="0" w:space="0" w:color="auto"/>
      </w:divBdr>
    </w:div>
    <w:div w:id="1268535696">
      <w:bodyDiv w:val="1"/>
      <w:marLeft w:val="0"/>
      <w:marRight w:val="0"/>
      <w:marTop w:val="0"/>
      <w:marBottom w:val="0"/>
      <w:divBdr>
        <w:top w:val="none" w:sz="0" w:space="0" w:color="auto"/>
        <w:left w:val="none" w:sz="0" w:space="0" w:color="auto"/>
        <w:bottom w:val="none" w:sz="0" w:space="0" w:color="auto"/>
        <w:right w:val="none" w:sz="0" w:space="0" w:color="auto"/>
      </w:divBdr>
    </w:div>
    <w:div w:id="1276016581">
      <w:bodyDiv w:val="1"/>
      <w:marLeft w:val="0"/>
      <w:marRight w:val="0"/>
      <w:marTop w:val="0"/>
      <w:marBottom w:val="0"/>
      <w:divBdr>
        <w:top w:val="none" w:sz="0" w:space="0" w:color="auto"/>
        <w:left w:val="none" w:sz="0" w:space="0" w:color="auto"/>
        <w:bottom w:val="none" w:sz="0" w:space="0" w:color="auto"/>
        <w:right w:val="none" w:sz="0" w:space="0" w:color="auto"/>
      </w:divBdr>
    </w:div>
    <w:div w:id="1279412088">
      <w:bodyDiv w:val="1"/>
      <w:marLeft w:val="0"/>
      <w:marRight w:val="0"/>
      <w:marTop w:val="0"/>
      <w:marBottom w:val="0"/>
      <w:divBdr>
        <w:top w:val="none" w:sz="0" w:space="0" w:color="auto"/>
        <w:left w:val="none" w:sz="0" w:space="0" w:color="auto"/>
        <w:bottom w:val="none" w:sz="0" w:space="0" w:color="auto"/>
        <w:right w:val="none" w:sz="0" w:space="0" w:color="auto"/>
      </w:divBdr>
    </w:div>
    <w:div w:id="1287661588">
      <w:bodyDiv w:val="1"/>
      <w:marLeft w:val="0"/>
      <w:marRight w:val="0"/>
      <w:marTop w:val="0"/>
      <w:marBottom w:val="0"/>
      <w:divBdr>
        <w:top w:val="none" w:sz="0" w:space="0" w:color="auto"/>
        <w:left w:val="none" w:sz="0" w:space="0" w:color="auto"/>
        <w:bottom w:val="none" w:sz="0" w:space="0" w:color="auto"/>
        <w:right w:val="none" w:sz="0" w:space="0" w:color="auto"/>
      </w:divBdr>
    </w:div>
    <w:div w:id="1300037762">
      <w:bodyDiv w:val="1"/>
      <w:marLeft w:val="0"/>
      <w:marRight w:val="0"/>
      <w:marTop w:val="0"/>
      <w:marBottom w:val="0"/>
      <w:divBdr>
        <w:top w:val="none" w:sz="0" w:space="0" w:color="auto"/>
        <w:left w:val="none" w:sz="0" w:space="0" w:color="auto"/>
        <w:bottom w:val="none" w:sz="0" w:space="0" w:color="auto"/>
        <w:right w:val="none" w:sz="0" w:space="0" w:color="auto"/>
      </w:divBdr>
    </w:div>
    <w:div w:id="1304388036">
      <w:bodyDiv w:val="1"/>
      <w:marLeft w:val="0"/>
      <w:marRight w:val="0"/>
      <w:marTop w:val="0"/>
      <w:marBottom w:val="0"/>
      <w:divBdr>
        <w:top w:val="none" w:sz="0" w:space="0" w:color="auto"/>
        <w:left w:val="none" w:sz="0" w:space="0" w:color="auto"/>
        <w:bottom w:val="none" w:sz="0" w:space="0" w:color="auto"/>
        <w:right w:val="none" w:sz="0" w:space="0" w:color="auto"/>
      </w:divBdr>
    </w:div>
    <w:div w:id="1318877346">
      <w:bodyDiv w:val="1"/>
      <w:marLeft w:val="0"/>
      <w:marRight w:val="0"/>
      <w:marTop w:val="0"/>
      <w:marBottom w:val="0"/>
      <w:divBdr>
        <w:top w:val="none" w:sz="0" w:space="0" w:color="auto"/>
        <w:left w:val="none" w:sz="0" w:space="0" w:color="auto"/>
        <w:bottom w:val="none" w:sz="0" w:space="0" w:color="auto"/>
        <w:right w:val="none" w:sz="0" w:space="0" w:color="auto"/>
      </w:divBdr>
    </w:div>
    <w:div w:id="1321813016">
      <w:bodyDiv w:val="1"/>
      <w:marLeft w:val="0"/>
      <w:marRight w:val="0"/>
      <w:marTop w:val="0"/>
      <w:marBottom w:val="0"/>
      <w:divBdr>
        <w:top w:val="none" w:sz="0" w:space="0" w:color="auto"/>
        <w:left w:val="none" w:sz="0" w:space="0" w:color="auto"/>
        <w:bottom w:val="none" w:sz="0" w:space="0" w:color="auto"/>
        <w:right w:val="none" w:sz="0" w:space="0" w:color="auto"/>
      </w:divBdr>
    </w:div>
    <w:div w:id="1327247535">
      <w:bodyDiv w:val="1"/>
      <w:marLeft w:val="0"/>
      <w:marRight w:val="0"/>
      <w:marTop w:val="0"/>
      <w:marBottom w:val="0"/>
      <w:divBdr>
        <w:top w:val="none" w:sz="0" w:space="0" w:color="auto"/>
        <w:left w:val="none" w:sz="0" w:space="0" w:color="auto"/>
        <w:bottom w:val="none" w:sz="0" w:space="0" w:color="auto"/>
        <w:right w:val="none" w:sz="0" w:space="0" w:color="auto"/>
      </w:divBdr>
    </w:div>
    <w:div w:id="1327321229">
      <w:bodyDiv w:val="1"/>
      <w:marLeft w:val="0"/>
      <w:marRight w:val="0"/>
      <w:marTop w:val="0"/>
      <w:marBottom w:val="0"/>
      <w:divBdr>
        <w:top w:val="none" w:sz="0" w:space="0" w:color="auto"/>
        <w:left w:val="none" w:sz="0" w:space="0" w:color="auto"/>
        <w:bottom w:val="none" w:sz="0" w:space="0" w:color="auto"/>
        <w:right w:val="none" w:sz="0" w:space="0" w:color="auto"/>
      </w:divBdr>
    </w:div>
    <w:div w:id="1328941836">
      <w:bodyDiv w:val="1"/>
      <w:marLeft w:val="0"/>
      <w:marRight w:val="0"/>
      <w:marTop w:val="0"/>
      <w:marBottom w:val="0"/>
      <w:divBdr>
        <w:top w:val="none" w:sz="0" w:space="0" w:color="auto"/>
        <w:left w:val="none" w:sz="0" w:space="0" w:color="auto"/>
        <w:bottom w:val="none" w:sz="0" w:space="0" w:color="auto"/>
        <w:right w:val="none" w:sz="0" w:space="0" w:color="auto"/>
      </w:divBdr>
    </w:div>
    <w:div w:id="1329944683">
      <w:bodyDiv w:val="1"/>
      <w:marLeft w:val="0"/>
      <w:marRight w:val="0"/>
      <w:marTop w:val="0"/>
      <w:marBottom w:val="0"/>
      <w:divBdr>
        <w:top w:val="none" w:sz="0" w:space="0" w:color="auto"/>
        <w:left w:val="none" w:sz="0" w:space="0" w:color="auto"/>
        <w:bottom w:val="none" w:sz="0" w:space="0" w:color="auto"/>
        <w:right w:val="none" w:sz="0" w:space="0" w:color="auto"/>
      </w:divBdr>
    </w:div>
    <w:div w:id="1331174205">
      <w:bodyDiv w:val="1"/>
      <w:marLeft w:val="0"/>
      <w:marRight w:val="0"/>
      <w:marTop w:val="0"/>
      <w:marBottom w:val="0"/>
      <w:divBdr>
        <w:top w:val="none" w:sz="0" w:space="0" w:color="auto"/>
        <w:left w:val="none" w:sz="0" w:space="0" w:color="auto"/>
        <w:bottom w:val="none" w:sz="0" w:space="0" w:color="auto"/>
        <w:right w:val="none" w:sz="0" w:space="0" w:color="auto"/>
      </w:divBdr>
    </w:div>
    <w:div w:id="1333798947">
      <w:bodyDiv w:val="1"/>
      <w:marLeft w:val="0"/>
      <w:marRight w:val="0"/>
      <w:marTop w:val="0"/>
      <w:marBottom w:val="0"/>
      <w:divBdr>
        <w:top w:val="none" w:sz="0" w:space="0" w:color="auto"/>
        <w:left w:val="none" w:sz="0" w:space="0" w:color="auto"/>
        <w:bottom w:val="none" w:sz="0" w:space="0" w:color="auto"/>
        <w:right w:val="none" w:sz="0" w:space="0" w:color="auto"/>
      </w:divBdr>
    </w:div>
    <w:div w:id="1334333815">
      <w:bodyDiv w:val="1"/>
      <w:marLeft w:val="0"/>
      <w:marRight w:val="0"/>
      <w:marTop w:val="0"/>
      <w:marBottom w:val="0"/>
      <w:divBdr>
        <w:top w:val="none" w:sz="0" w:space="0" w:color="auto"/>
        <w:left w:val="none" w:sz="0" w:space="0" w:color="auto"/>
        <w:bottom w:val="none" w:sz="0" w:space="0" w:color="auto"/>
        <w:right w:val="none" w:sz="0" w:space="0" w:color="auto"/>
      </w:divBdr>
    </w:div>
    <w:div w:id="1336497180">
      <w:bodyDiv w:val="1"/>
      <w:marLeft w:val="0"/>
      <w:marRight w:val="0"/>
      <w:marTop w:val="0"/>
      <w:marBottom w:val="0"/>
      <w:divBdr>
        <w:top w:val="none" w:sz="0" w:space="0" w:color="auto"/>
        <w:left w:val="none" w:sz="0" w:space="0" w:color="auto"/>
        <w:bottom w:val="none" w:sz="0" w:space="0" w:color="auto"/>
        <w:right w:val="none" w:sz="0" w:space="0" w:color="auto"/>
      </w:divBdr>
    </w:div>
    <w:div w:id="1341009387">
      <w:bodyDiv w:val="1"/>
      <w:marLeft w:val="0"/>
      <w:marRight w:val="0"/>
      <w:marTop w:val="0"/>
      <w:marBottom w:val="0"/>
      <w:divBdr>
        <w:top w:val="none" w:sz="0" w:space="0" w:color="auto"/>
        <w:left w:val="none" w:sz="0" w:space="0" w:color="auto"/>
        <w:bottom w:val="none" w:sz="0" w:space="0" w:color="auto"/>
        <w:right w:val="none" w:sz="0" w:space="0" w:color="auto"/>
      </w:divBdr>
    </w:div>
    <w:div w:id="1357077243">
      <w:bodyDiv w:val="1"/>
      <w:marLeft w:val="0"/>
      <w:marRight w:val="0"/>
      <w:marTop w:val="0"/>
      <w:marBottom w:val="0"/>
      <w:divBdr>
        <w:top w:val="none" w:sz="0" w:space="0" w:color="auto"/>
        <w:left w:val="none" w:sz="0" w:space="0" w:color="auto"/>
        <w:bottom w:val="none" w:sz="0" w:space="0" w:color="auto"/>
        <w:right w:val="none" w:sz="0" w:space="0" w:color="auto"/>
      </w:divBdr>
    </w:div>
    <w:div w:id="1360467028">
      <w:bodyDiv w:val="1"/>
      <w:marLeft w:val="0"/>
      <w:marRight w:val="0"/>
      <w:marTop w:val="0"/>
      <w:marBottom w:val="0"/>
      <w:divBdr>
        <w:top w:val="none" w:sz="0" w:space="0" w:color="auto"/>
        <w:left w:val="none" w:sz="0" w:space="0" w:color="auto"/>
        <w:bottom w:val="none" w:sz="0" w:space="0" w:color="auto"/>
        <w:right w:val="none" w:sz="0" w:space="0" w:color="auto"/>
      </w:divBdr>
    </w:div>
    <w:div w:id="1362590621">
      <w:bodyDiv w:val="1"/>
      <w:marLeft w:val="0"/>
      <w:marRight w:val="0"/>
      <w:marTop w:val="0"/>
      <w:marBottom w:val="0"/>
      <w:divBdr>
        <w:top w:val="none" w:sz="0" w:space="0" w:color="auto"/>
        <w:left w:val="none" w:sz="0" w:space="0" w:color="auto"/>
        <w:bottom w:val="none" w:sz="0" w:space="0" w:color="auto"/>
        <w:right w:val="none" w:sz="0" w:space="0" w:color="auto"/>
      </w:divBdr>
    </w:div>
    <w:div w:id="1364330083">
      <w:bodyDiv w:val="1"/>
      <w:marLeft w:val="0"/>
      <w:marRight w:val="0"/>
      <w:marTop w:val="0"/>
      <w:marBottom w:val="0"/>
      <w:divBdr>
        <w:top w:val="none" w:sz="0" w:space="0" w:color="auto"/>
        <w:left w:val="none" w:sz="0" w:space="0" w:color="auto"/>
        <w:bottom w:val="none" w:sz="0" w:space="0" w:color="auto"/>
        <w:right w:val="none" w:sz="0" w:space="0" w:color="auto"/>
      </w:divBdr>
    </w:div>
    <w:div w:id="1364936877">
      <w:bodyDiv w:val="1"/>
      <w:marLeft w:val="0"/>
      <w:marRight w:val="0"/>
      <w:marTop w:val="0"/>
      <w:marBottom w:val="0"/>
      <w:divBdr>
        <w:top w:val="none" w:sz="0" w:space="0" w:color="auto"/>
        <w:left w:val="none" w:sz="0" w:space="0" w:color="auto"/>
        <w:bottom w:val="none" w:sz="0" w:space="0" w:color="auto"/>
        <w:right w:val="none" w:sz="0" w:space="0" w:color="auto"/>
      </w:divBdr>
    </w:div>
    <w:div w:id="1364985001">
      <w:bodyDiv w:val="1"/>
      <w:marLeft w:val="0"/>
      <w:marRight w:val="0"/>
      <w:marTop w:val="0"/>
      <w:marBottom w:val="0"/>
      <w:divBdr>
        <w:top w:val="none" w:sz="0" w:space="0" w:color="auto"/>
        <w:left w:val="none" w:sz="0" w:space="0" w:color="auto"/>
        <w:bottom w:val="none" w:sz="0" w:space="0" w:color="auto"/>
        <w:right w:val="none" w:sz="0" w:space="0" w:color="auto"/>
      </w:divBdr>
    </w:div>
    <w:div w:id="1365713579">
      <w:bodyDiv w:val="1"/>
      <w:marLeft w:val="0"/>
      <w:marRight w:val="0"/>
      <w:marTop w:val="0"/>
      <w:marBottom w:val="0"/>
      <w:divBdr>
        <w:top w:val="none" w:sz="0" w:space="0" w:color="auto"/>
        <w:left w:val="none" w:sz="0" w:space="0" w:color="auto"/>
        <w:bottom w:val="none" w:sz="0" w:space="0" w:color="auto"/>
        <w:right w:val="none" w:sz="0" w:space="0" w:color="auto"/>
      </w:divBdr>
    </w:div>
    <w:div w:id="1367951871">
      <w:bodyDiv w:val="1"/>
      <w:marLeft w:val="0"/>
      <w:marRight w:val="0"/>
      <w:marTop w:val="0"/>
      <w:marBottom w:val="0"/>
      <w:divBdr>
        <w:top w:val="none" w:sz="0" w:space="0" w:color="auto"/>
        <w:left w:val="none" w:sz="0" w:space="0" w:color="auto"/>
        <w:bottom w:val="none" w:sz="0" w:space="0" w:color="auto"/>
        <w:right w:val="none" w:sz="0" w:space="0" w:color="auto"/>
      </w:divBdr>
    </w:div>
    <w:div w:id="1368489712">
      <w:bodyDiv w:val="1"/>
      <w:marLeft w:val="0"/>
      <w:marRight w:val="0"/>
      <w:marTop w:val="0"/>
      <w:marBottom w:val="0"/>
      <w:divBdr>
        <w:top w:val="none" w:sz="0" w:space="0" w:color="auto"/>
        <w:left w:val="none" w:sz="0" w:space="0" w:color="auto"/>
        <w:bottom w:val="none" w:sz="0" w:space="0" w:color="auto"/>
        <w:right w:val="none" w:sz="0" w:space="0" w:color="auto"/>
      </w:divBdr>
    </w:div>
    <w:div w:id="1369144520">
      <w:bodyDiv w:val="1"/>
      <w:marLeft w:val="0"/>
      <w:marRight w:val="0"/>
      <w:marTop w:val="0"/>
      <w:marBottom w:val="0"/>
      <w:divBdr>
        <w:top w:val="none" w:sz="0" w:space="0" w:color="auto"/>
        <w:left w:val="none" w:sz="0" w:space="0" w:color="auto"/>
        <w:bottom w:val="none" w:sz="0" w:space="0" w:color="auto"/>
        <w:right w:val="none" w:sz="0" w:space="0" w:color="auto"/>
      </w:divBdr>
    </w:div>
    <w:div w:id="1369597991">
      <w:bodyDiv w:val="1"/>
      <w:marLeft w:val="0"/>
      <w:marRight w:val="0"/>
      <w:marTop w:val="0"/>
      <w:marBottom w:val="0"/>
      <w:divBdr>
        <w:top w:val="none" w:sz="0" w:space="0" w:color="auto"/>
        <w:left w:val="none" w:sz="0" w:space="0" w:color="auto"/>
        <w:bottom w:val="none" w:sz="0" w:space="0" w:color="auto"/>
        <w:right w:val="none" w:sz="0" w:space="0" w:color="auto"/>
      </w:divBdr>
    </w:div>
    <w:div w:id="1371421486">
      <w:bodyDiv w:val="1"/>
      <w:marLeft w:val="0"/>
      <w:marRight w:val="0"/>
      <w:marTop w:val="0"/>
      <w:marBottom w:val="0"/>
      <w:divBdr>
        <w:top w:val="none" w:sz="0" w:space="0" w:color="auto"/>
        <w:left w:val="none" w:sz="0" w:space="0" w:color="auto"/>
        <w:bottom w:val="none" w:sz="0" w:space="0" w:color="auto"/>
        <w:right w:val="none" w:sz="0" w:space="0" w:color="auto"/>
      </w:divBdr>
    </w:div>
    <w:div w:id="1372149530">
      <w:bodyDiv w:val="1"/>
      <w:marLeft w:val="0"/>
      <w:marRight w:val="0"/>
      <w:marTop w:val="0"/>
      <w:marBottom w:val="0"/>
      <w:divBdr>
        <w:top w:val="none" w:sz="0" w:space="0" w:color="auto"/>
        <w:left w:val="none" w:sz="0" w:space="0" w:color="auto"/>
        <w:bottom w:val="none" w:sz="0" w:space="0" w:color="auto"/>
        <w:right w:val="none" w:sz="0" w:space="0" w:color="auto"/>
      </w:divBdr>
    </w:div>
    <w:div w:id="1373112656">
      <w:bodyDiv w:val="1"/>
      <w:marLeft w:val="0"/>
      <w:marRight w:val="0"/>
      <w:marTop w:val="0"/>
      <w:marBottom w:val="0"/>
      <w:divBdr>
        <w:top w:val="none" w:sz="0" w:space="0" w:color="auto"/>
        <w:left w:val="none" w:sz="0" w:space="0" w:color="auto"/>
        <w:bottom w:val="none" w:sz="0" w:space="0" w:color="auto"/>
        <w:right w:val="none" w:sz="0" w:space="0" w:color="auto"/>
      </w:divBdr>
    </w:div>
    <w:div w:id="1373578645">
      <w:bodyDiv w:val="1"/>
      <w:marLeft w:val="0"/>
      <w:marRight w:val="0"/>
      <w:marTop w:val="0"/>
      <w:marBottom w:val="0"/>
      <w:divBdr>
        <w:top w:val="none" w:sz="0" w:space="0" w:color="auto"/>
        <w:left w:val="none" w:sz="0" w:space="0" w:color="auto"/>
        <w:bottom w:val="none" w:sz="0" w:space="0" w:color="auto"/>
        <w:right w:val="none" w:sz="0" w:space="0" w:color="auto"/>
      </w:divBdr>
    </w:div>
    <w:div w:id="1380519574">
      <w:bodyDiv w:val="1"/>
      <w:marLeft w:val="0"/>
      <w:marRight w:val="0"/>
      <w:marTop w:val="0"/>
      <w:marBottom w:val="0"/>
      <w:divBdr>
        <w:top w:val="none" w:sz="0" w:space="0" w:color="auto"/>
        <w:left w:val="none" w:sz="0" w:space="0" w:color="auto"/>
        <w:bottom w:val="none" w:sz="0" w:space="0" w:color="auto"/>
        <w:right w:val="none" w:sz="0" w:space="0" w:color="auto"/>
      </w:divBdr>
    </w:div>
    <w:div w:id="1384137423">
      <w:bodyDiv w:val="1"/>
      <w:marLeft w:val="0"/>
      <w:marRight w:val="0"/>
      <w:marTop w:val="0"/>
      <w:marBottom w:val="0"/>
      <w:divBdr>
        <w:top w:val="none" w:sz="0" w:space="0" w:color="auto"/>
        <w:left w:val="none" w:sz="0" w:space="0" w:color="auto"/>
        <w:bottom w:val="none" w:sz="0" w:space="0" w:color="auto"/>
        <w:right w:val="none" w:sz="0" w:space="0" w:color="auto"/>
      </w:divBdr>
    </w:div>
    <w:div w:id="1397509605">
      <w:bodyDiv w:val="1"/>
      <w:marLeft w:val="0"/>
      <w:marRight w:val="0"/>
      <w:marTop w:val="0"/>
      <w:marBottom w:val="0"/>
      <w:divBdr>
        <w:top w:val="none" w:sz="0" w:space="0" w:color="auto"/>
        <w:left w:val="none" w:sz="0" w:space="0" w:color="auto"/>
        <w:bottom w:val="none" w:sz="0" w:space="0" w:color="auto"/>
        <w:right w:val="none" w:sz="0" w:space="0" w:color="auto"/>
      </w:divBdr>
    </w:div>
    <w:div w:id="1402601902">
      <w:bodyDiv w:val="1"/>
      <w:marLeft w:val="0"/>
      <w:marRight w:val="0"/>
      <w:marTop w:val="0"/>
      <w:marBottom w:val="0"/>
      <w:divBdr>
        <w:top w:val="none" w:sz="0" w:space="0" w:color="auto"/>
        <w:left w:val="none" w:sz="0" w:space="0" w:color="auto"/>
        <w:bottom w:val="none" w:sz="0" w:space="0" w:color="auto"/>
        <w:right w:val="none" w:sz="0" w:space="0" w:color="auto"/>
      </w:divBdr>
    </w:div>
    <w:div w:id="1418945427">
      <w:bodyDiv w:val="1"/>
      <w:marLeft w:val="0"/>
      <w:marRight w:val="0"/>
      <w:marTop w:val="0"/>
      <w:marBottom w:val="0"/>
      <w:divBdr>
        <w:top w:val="none" w:sz="0" w:space="0" w:color="auto"/>
        <w:left w:val="none" w:sz="0" w:space="0" w:color="auto"/>
        <w:bottom w:val="none" w:sz="0" w:space="0" w:color="auto"/>
        <w:right w:val="none" w:sz="0" w:space="0" w:color="auto"/>
      </w:divBdr>
    </w:div>
    <w:div w:id="1420448985">
      <w:bodyDiv w:val="1"/>
      <w:marLeft w:val="0"/>
      <w:marRight w:val="0"/>
      <w:marTop w:val="0"/>
      <w:marBottom w:val="0"/>
      <w:divBdr>
        <w:top w:val="none" w:sz="0" w:space="0" w:color="auto"/>
        <w:left w:val="none" w:sz="0" w:space="0" w:color="auto"/>
        <w:bottom w:val="none" w:sz="0" w:space="0" w:color="auto"/>
        <w:right w:val="none" w:sz="0" w:space="0" w:color="auto"/>
      </w:divBdr>
    </w:div>
    <w:div w:id="1420952572">
      <w:bodyDiv w:val="1"/>
      <w:marLeft w:val="0"/>
      <w:marRight w:val="0"/>
      <w:marTop w:val="0"/>
      <w:marBottom w:val="0"/>
      <w:divBdr>
        <w:top w:val="none" w:sz="0" w:space="0" w:color="auto"/>
        <w:left w:val="none" w:sz="0" w:space="0" w:color="auto"/>
        <w:bottom w:val="none" w:sz="0" w:space="0" w:color="auto"/>
        <w:right w:val="none" w:sz="0" w:space="0" w:color="auto"/>
      </w:divBdr>
    </w:div>
    <w:div w:id="1428845317">
      <w:bodyDiv w:val="1"/>
      <w:marLeft w:val="0"/>
      <w:marRight w:val="0"/>
      <w:marTop w:val="0"/>
      <w:marBottom w:val="0"/>
      <w:divBdr>
        <w:top w:val="none" w:sz="0" w:space="0" w:color="auto"/>
        <w:left w:val="none" w:sz="0" w:space="0" w:color="auto"/>
        <w:bottom w:val="none" w:sz="0" w:space="0" w:color="auto"/>
        <w:right w:val="none" w:sz="0" w:space="0" w:color="auto"/>
      </w:divBdr>
    </w:div>
    <w:div w:id="1430076770">
      <w:bodyDiv w:val="1"/>
      <w:marLeft w:val="0"/>
      <w:marRight w:val="0"/>
      <w:marTop w:val="0"/>
      <w:marBottom w:val="0"/>
      <w:divBdr>
        <w:top w:val="none" w:sz="0" w:space="0" w:color="auto"/>
        <w:left w:val="none" w:sz="0" w:space="0" w:color="auto"/>
        <w:bottom w:val="none" w:sz="0" w:space="0" w:color="auto"/>
        <w:right w:val="none" w:sz="0" w:space="0" w:color="auto"/>
      </w:divBdr>
    </w:div>
    <w:div w:id="1432165695">
      <w:bodyDiv w:val="1"/>
      <w:marLeft w:val="0"/>
      <w:marRight w:val="0"/>
      <w:marTop w:val="0"/>
      <w:marBottom w:val="0"/>
      <w:divBdr>
        <w:top w:val="none" w:sz="0" w:space="0" w:color="auto"/>
        <w:left w:val="none" w:sz="0" w:space="0" w:color="auto"/>
        <w:bottom w:val="none" w:sz="0" w:space="0" w:color="auto"/>
        <w:right w:val="none" w:sz="0" w:space="0" w:color="auto"/>
      </w:divBdr>
    </w:div>
    <w:div w:id="1432626973">
      <w:bodyDiv w:val="1"/>
      <w:marLeft w:val="0"/>
      <w:marRight w:val="0"/>
      <w:marTop w:val="0"/>
      <w:marBottom w:val="0"/>
      <w:divBdr>
        <w:top w:val="none" w:sz="0" w:space="0" w:color="auto"/>
        <w:left w:val="none" w:sz="0" w:space="0" w:color="auto"/>
        <w:bottom w:val="none" w:sz="0" w:space="0" w:color="auto"/>
        <w:right w:val="none" w:sz="0" w:space="0" w:color="auto"/>
      </w:divBdr>
    </w:div>
    <w:div w:id="1433355824">
      <w:bodyDiv w:val="1"/>
      <w:marLeft w:val="0"/>
      <w:marRight w:val="0"/>
      <w:marTop w:val="0"/>
      <w:marBottom w:val="0"/>
      <w:divBdr>
        <w:top w:val="none" w:sz="0" w:space="0" w:color="auto"/>
        <w:left w:val="none" w:sz="0" w:space="0" w:color="auto"/>
        <w:bottom w:val="none" w:sz="0" w:space="0" w:color="auto"/>
        <w:right w:val="none" w:sz="0" w:space="0" w:color="auto"/>
      </w:divBdr>
    </w:div>
    <w:div w:id="1438217058">
      <w:bodyDiv w:val="1"/>
      <w:marLeft w:val="0"/>
      <w:marRight w:val="0"/>
      <w:marTop w:val="0"/>
      <w:marBottom w:val="0"/>
      <w:divBdr>
        <w:top w:val="none" w:sz="0" w:space="0" w:color="auto"/>
        <w:left w:val="none" w:sz="0" w:space="0" w:color="auto"/>
        <w:bottom w:val="none" w:sz="0" w:space="0" w:color="auto"/>
        <w:right w:val="none" w:sz="0" w:space="0" w:color="auto"/>
      </w:divBdr>
    </w:div>
    <w:div w:id="1439178403">
      <w:bodyDiv w:val="1"/>
      <w:marLeft w:val="0"/>
      <w:marRight w:val="0"/>
      <w:marTop w:val="0"/>
      <w:marBottom w:val="0"/>
      <w:divBdr>
        <w:top w:val="none" w:sz="0" w:space="0" w:color="auto"/>
        <w:left w:val="none" w:sz="0" w:space="0" w:color="auto"/>
        <w:bottom w:val="none" w:sz="0" w:space="0" w:color="auto"/>
        <w:right w:val="none" w:sz="0" w:space="0" w:color="auto"/>
      </w:divBdr>
    </w:div>
    <w:div w:id="1442264565">
      <w:bodyDiv w:val="1"/>
      <w:marLeft w:val="0"/>
      <w:marRight w:val="0"/>
      <w:marTop w:val="0"/>
      <w:marBottom w:val="0"/>
      <w:divBdr>
        <w:top w:val="none" w:sz="0" w:space="0" w:color="auto"/>
        <w:left w:val="none" w:sz="0" w:space="0" w:color="auto"/>
        <w:bottom w:val="none" w:sz="0" w:space="0" w:color="auto"/>
        <w:right w:val="none" w:sz="0" w:space="0" w:color="auto"/>
      </w:divBdr>
    </w:div>
    <w:div w:id="1464233883">
      <w:bodyDiv w:val="1"/>
      <w:marLeft w:val="0"/>
      <w:marRight w:val="0"/>
      <w:marTop w:val="0"/>
      <w:marBottom w:val="0"/>
      <w:divBdr>
        <w:top w:val="none" w:sz="0" w:space="0" w:color="auto"/>
        <w:left w:val="none" w:sz="0" w:space="0" w:color="auto"/>
        <w:bottom w:val="none" w:sz="0" w:space="0" w:color="auto"/>
        <w:right w:val="none" w:sz="0" w:space="0" w:color="auto"/>
      </w:divBdr>
    </w:div>
    <w:div w:id="1465001801">
      <w:bodyDiv w:val="1"/>
      <w:marLeft w:val="0"/>
      <w:marRight w:val="0"/>
      <w:marTop w:val="0"/>
      <w:marBottom w:val="0"/>
      <w:divBdr>
        <w:top w:val="none" w:sz="0" w:space="0" w:color="auto"/>
        <w:left w:val="none" w:sz="0" w:space="0" w:color="auto"/>
        <w:bottom w:val="none" w:sz="0" w:space="0" w:color="auto"/>
        <w:right w:val="none" w:sz="0" w:space="0" w:color="auto"/>
      </w:divBdr>
    </w:div>
    <w:div w:id="1475832607">
      <w:bodyDiv w:val="1"/>
      <w:marLeft w:val="0"/>
      <w:marRight w:val="0"/>
      <w:marTop w:val="0"/>
      <w:marBottom w:val="0"/>
      <w:divBdr>
        <w:top w:val="none" w:sz="0" w:space="0" w:color="auto"/>
        <w:left w:val="none" w:sz="0" w:space="0" w:color="auto"/>
        <w:bottom w:val="none" w:sz="0" w:space="0" w:color="auto"/>
        <w:right w:val="none" w:sz="0" w:space="0" w:color="auto"/>
      </w:divBdr>
      <w:divsChild>
        <w:div w:id="54401942">
          <w:marLeft w:val="0"/>
          <w:marRight w:val="0"/>
          <w:marTop w:val="0"/>
          <w:marBottom w:val="0"/>
          <w:divBdr>
            <w:top w:val="none" w:sz="0" w:space="0" w:color="auto"/>
            <w:left w:val="none" w:sz="0" w:space="0" w:color="auto"/>
            <w:bottom w:val="none" w:sz="0" w:space="0" w:color="auto"/>
            <w:right w:val="none" w:sz="0" w:space="0" w:color="auto"/>
          </w:divBdr>
        </w:div>
        <w:div w:id="510219249">
          <w:marLeft w:val="0"/>
          <w:marRight w:val="0"/>
          <w:marTop w:val="0"/>
          <w:marBottom w:val="0"/>
          <w:divBdr>
            <w:top w:val="none" w:sz="0" w:space="0" w:color="auto"/>
            <w:left w:val="none" w:sz="0" w:space="0" w:color="auto"/>
            <w:bottom w:val="none" w:sz="0" w:space="0" w:color="auto"/>
            <w:right w:val="none" w:sz="0" w:space="0" w:color="auto"/>
          </w:divBdr>
        </w:div>
        <w:div w:id="608927416">
          <w:marLeft w:val="0"/>
          <w:marRight w:val="0"/>
          <w:marTop w:val="0"/>
          <w:marBottom w:val="0"/>
          <w:divBdr>
            <w:top w:val="none" w:sz="0" w:space="0" w:color="auto"/>
            <w:left w:val="none" w:sz="0" w:space="0" w:color="auto"/>
            <w:bottom w:val="none" w:sz="0" w:space="0" w:color="auto"/>
            <w:right w:val="none" w:sz="0" w:space="0" w:color="auto"/>
          </w:divBdr>
        </w:div>
        <w:div w:id="635723749">
          <w:marLeft w:val="0"/>
          <w:marRight w:val="0"/>
          <w:marTop w:val="0"/>
          <w:marBottom w:val="0"/>
          <w:divBdr>
            <w:top w:val="none" w:sz="0" w:space="0" w:color="auto"/>
            <w:left w:val="none" w:sz="0" w:space="0" w:color="auto"/>
            <w:bottom w:val="none" w:sz="0" w:space="0" w:color="auto"/>
            <w:right w:val="none" w:sz="0" w:space="0" w:color="auto"/>
          </w:divBdr>
        </w:div>
        <w:div w:id="923687313">
          <w:marLeft w:val="0"/>
          <w:marRight w:val="0"/>
          <w:marTop w:val="0"/>
          <w:marBottom w:val="0"/>
          <w:divBdr>
            <w:top w:val="none" w:sz="0" w:space="0" w:color="auto"/>
            <w:left w:val="none" w:sz="0" w:space="0" w:color="auto"/>
            <w:bottom w:val="none" w:sz="0" w:space="0" w:color="auto"/>
            <w:right w:val="none" w:sz="0" w:space="0" w:color="auto"/>
          </w:divBdr>
        </w:div>
        <w:div w:id="965090168">
          <w:marLeft w:val="0"/>
          <w:marRight w:val="0"/>
          <w:marTop w:val="0"/>
          <w:marBottom w:val="0"/>
          <w:divBdr>
            <w:top w:val="none" w:sz="0" w:space="0" w:color="auto"/>
            <w:left w:val="none" w:sz="0" w:space="0" w:color="auto"/>
            <w:bottom w:val="none" w:sz="0" w:space="0" w:color="auto"/>
            <w:right w:val="none" w:sz="0" w:space="0" w:color="auto"/>
          </w:divBdr>
        </w:div>
        <w:div w:id="1209302021">
          <w:marLeft w:val="0"/>
          <w:marRight w:val="0"/>
          <w:marTop w:val="0"/>
          <w:marBottom w:val="0"/>
          <w:divBdr>
            <w:top w:val="none" w:sz="0" w:space="0" w:color="auto"/>
            <w:left w:val="none" w:sz="0" w:space="0" w:color="auto"/>
            <w:bottom w:val="none" w:sz="0" w:space="0" w:color="auto"/>
            <w:right w:val="none" w:sz="0" w:space="0" w:color="auto"/>
          </w:divBdr>
        </w:div>
        <w:div w:id="1400207396">
          <w:marLeft w:val="0"/>
          <w:marRight w:val="0"/>
          <w:marTop w:val="0"/>
          <w:marBottom w:val="0"/>
          <w:divBdr>
            <w:top w:val="none" w:sz="0" w:space="0" w:color="auto"/>
            <w:left w:val="none" w:sz="0" w:space="0" w:color="auto"/>
            <w:bottom w:val="none" w:sz="0" w:space="0" w:color="auto"/>
            <w:right w:val="none" w:sz="0" w:space="0" w:color="auto"/>
          </w:divBdr>
        </w:div>
        <w:div w:id="1421637467">
          <w:marLeft w:val="0"/>
          <w:marRight w:val="0"/>
          <w:marTop w:val="0"/>
          <w:marBottom w:val="0"/>
          <w:divBdr>
            <w:top w:val="none" w:sz="0" w:space="0" w:color="auto"/>
            <w:left w:val="none" w:sz="0" w:space="0" w:color="auto"/>
            <w:bottom w:val="none" w:sz="0" w:space="0" w:color="auto"/>
            <w:right w:val="none" w:sz="0" w:space="0" w:color="auto"/>
          </w:divBdr>
        </w:div>
        <w:div w:id="1596937593">
          <w:marLeft w:val="0"/>
          <w:marRight w:val="0"/>
          <w:marTop w:val="0"/>
          <w:marBottom w:val="0"/>
          <w:divBdr>
            <w:top w:val="none" w:sz="0" w:space="0" w:color="auto"/>
            <w:left w:val="none" w:sz="0" w:space="0" w:color="auto"/>
            <w:bottom w:val="none" w:sz="0" w:space="0" w:color="auto"/>
            <w:right w:val="none" w:sz="0" w:space="0" w:color="auto"/>
          </w:divBdr>
        </w:div>
        <w:div w:id="1978754100">
          <w:marLeft w:val="0"/>
          <w:marRight w:val="0"/>
          <w:marTop w:val="0"/>
          <w:marBottom w:val="0"/>
          <w:divBdr>
            <w:top w:val="none" w:sz="0" w:space="0" w:color="auto"/>
            <w:left w:val="none" w:sz="0" w:space="0" w:color="auto"/>
            <w:bottom w:val="none" w:sz="0" w:space="0" w:color="auto"/>
            <w:right w:val="none" w:sz="0" w:space="0" w:color="auto"/>
          </w:divBdr>
        </w:div>
        <w:div w:id="2000188493">
          <w:marLeft w:val="0"/>
          <w:marRight w:val="0"/>
          <w:marTop w:val="0"/>
          <w:marBottom w:val="0"/>
          <w:divBdr>
            <w:top w:val="none" w:sz="0" w:space="0" w:color="auto"/>
            <w:left w:val="none" w:sz="0" w:space="0" w:color="auto"/>
            <w:bottom w:val="none" w:sz="0" w:space="0" w:color="auto"/>
            <w:right w:val="none" w:sz="0" w:space="0" w:color="auto"/>
          </w:divBdr>
        </w:div>
        <w:div w:id="2045714693">
          <w:marLeft w:val="0"/>
          <w:marRight w:val="0"/>
          <w:marTop w:val="0"/>
          <w:marBottom w:val="0"/>
          <w:divBdr>
            <w:top w:val="none" w:sz="0" w:space="0" w:color="auto"/>
            <w:left w:val="none" w:sz="0" w:space="0" w:color="auto"/>
            <w:bottom w:val="none" w:sz="0" w:space="0" w:color="auto"/>
            <w:right w:val="none" w:sz="0" w:space="0" w:color="auto"/>
          </w:divBdr>
        </w:div>
      </w:divsChild>
    </w:div>
    <w:div w:id="1482624989">
      <w:bodyDiv w:val="1"/>
      <w:marLeft w:val="0"/>
      <w:marRight w:val="0"/>
      <w:marTop w:val="0"/>
      <w:marBottom w:val="0"/>
      <w:divBdr>
        <w:top w:val="none" w:sz="0" w:space="0" w:color="auto"/>
        <w:left w:val="none" w:sz="0" w:space="0" w:color="auto"/>
        <w:bottom w:val="none" w:sz="0" w:space="0" w:color="auto"/>
        <w:right w:val="none" w:sz="0" w:space="0" w:color="auto"/>
      </w:divBdr>
    </w:div>
    <w:div w:id="1482845849">
      <w:bodyDiv w:val="1"/>
      <w:marLeft w:val="0"/>
      <w:marRight w:val="0"/>
      <w:marTop w:val="0"/>
      <w:marBottom w:val="0"/>
      <w:divBdr>
        <w:top w:val="none" w:sz="0" w:space="0" w:color="auto"/>
        <w:left w:val="none" w:sz="0" w:space="0" w:color="auto"/>
        <w:bottom w:val="none" w:sz="0" w:space="0" w:color="auto"/>
        <w:right w:val="none" w:sz="0" w:space="0" w:color="auto"/>
      </w:divBdr>
    </w:div>
    <w:div w:id="1483739317">
      <w:bodyDiv w:val="1"/>
      <w:marLeft w:val="0"/>
      <w:marRight w:val="0"/>
      <w:marTop w:val="0"/>
      <w:marBottom w:val="0"/>
      <w:divBdr>
        <w:top w:val="none" w:sz="0" w:space="0" w:color="auto"/>
        <w:left w:val="none" w:sz="0" w:space="0" w:color="auto"/>
        <w:bottom w:val="none" w:sz="0" w:space="0" w:color="auto"/>
        <w:right w:val="none" w:sz="0" w:space="0" w:color="auto"/>
      </w:divBdr>
    </w:div>
    <w:div w:id="1486120806">
      <w:bodyDiv w:val="1"/>
      <w:marLeft w:val="0"/>
      <w:marRight w:val="0"/>
      <w:marTop w:val="0"/>
      <w:marBottom w:val="0"/>
      <w:divBdr>
        <w:top w:val="none" w:sz="0" w:space="0" w:color="auto"/>
        <w:left w:val="none" w:sz="0" w:space="0" w:color="auto"/>
        <w:bottom w:val="none" w:sz="0" w:space="0" w:color="auto"/>
        <w:right w:val="none" w:sz="0" w:space="0" w:color="auto"/>
      </w:divBdr>
    </w:div>
    <w:div w:id="1487361906">
      <w:bodyDiv w:val="1"/>
      <w:marLeft w:val="0"/>
      <w:marRight w:val="0"/>
      <w:marTop w:val="0"/>
      <w:marBottom w:val="0"/>
      <w:divBdr>
        <w:top w:val="none" w:sz="0" w:space="0" w:color="auto"/>
        <w:left w:val="none" w:sz="0" w:space="0" w:color="auto"/>
        <w:bottom w:val="none" w:sz="0" w:space="0" w:color="auto"/>
        <w:right w:val="none" w:sz="0" w:space="0" w:color="auto"/>
      </w:divBdr>
    </w:div>
    <w:div w:id="1491018415">
      <w:bodyDiv w:val="1"/>
      <w:marLeft w:val="0"/>
      <w:marRight w:val="0"/>
      <w:marTop w:val="0"/>
      <w:marBottom w:val="0"/>
      <w:divBdr>
        <w:top w:val="none" w:sz="0" w:space="0" w:color="auto"/>
        <w:left w:val="none" w:sz="0" w:space="0" w:color="auto"/>
        <w:bottom w:val="none" w:sz="0" w:space="0" w:color="auto"/>
        <w:right w:val="none" w:sz="0" w:space="0" w:color="auto"/>
      </w:divBdr>
    </w:div>
    <w:div w:id="1497725877">
      <w:bodyDiv w:val="1"/>
      <w:marLeft w:val="0"/>
      <w:marRight w:val="0"/>
      <w:marTop w:val="0"/>
      <w:marBottom w:val="0"/>
      <w:divBdr>
        <w:top w:val="none" w:sz="0" w:space="0" w:color="auto"/>
        <w:left w:val="none" w:sz="0" w:space="0" w:color="auto"/>
        <w:bottom w:val="none" w:sz="0" w:space="0" w:color="auto"/>
        <w:right w:val="none" w:sz="0" w:space="0" w:color="auto"/>
      </w:divBdr>
    </w:div>
    <w:div w:id="1509564481">
      <w:bodyDiv w:val="1"/>
      <w:marLeft w:val="0"/>
      <w:marRight w:val="0"/>
      <w:marTop w:val="0"/>
      <w:marBottom w:val="0"/>
      <w:divBdr>
        <w:top w:val="none" w:sz="0" w:space="0" w:color="auto"/>
        <w:left w:val="none" w:sz="0" w:space="0" w:color="auto"/>
        <w:bottom w:val="none" w:sz="0" w:space="0" w:color="auto"/>
        <w:right w:val="none" w:sz="0" w:space="0" w:color="auto"/>
      </w:divBdr>
    </w:div>
    <w:div w:id="1514538285">
      <w:bodyDiv w:val="1"/>
      <w:marLeft w:val="0"/>
      <w:marRight w:val="0"/>
      <w:marTop w:val="0"/>
      <w:marBottom w:val="0"/>
      <w:divBdr>
        <w:top w:val="none" w:sz="0" w:space="0" w:color="auto"/>
        <w:left w:val="none" w:sz="0" w:space="0" w:color="auto"/>
        <w:bottom w:val="none" w:sz="0" w:space="0" w:color="auto"/>
        <w:right w:val="none" w:sz="0" w:space="0" w:color="auto"/>
      </w:divBdr>
    </w:div>
    <w:div w:id="1517161064">
      <w:bodyDiv w:val="1"/>
      <w:marLeft w:val="0"/>
      <w:marRight w:val="0"/>
      <w:marTop w:val="0"/>
      <w:marBottom w:val="0"/>
      <w:divBdr>
        <w:top w:val="none" w:sz="0" w:space="0" w:color="auto"/>
        <w:left w:val="none" w:sz="0" w:space="0" w:color="auto"/>
        <w:bottom w:val="none" w:sz="0" w:space="0" w:color="auto"/>
        <w:right w:val="none" w:sz="0" w:space="0" w:color="auto"/>
      </w:divBdr>
    </w:div>
    <w:div w:id="1517815335">
      <w:bodyDiv w:val="1"/>
      <w:marLeft w:val="0"/>
      <w:marRight w:val="0"/>
      <w:marTop w:val="0"/>
      <w:marBottom w:val="0"/>
      <w:divBdr>
        <w:top w:val="none" w:sz="0" w:space="0" w:color="auto"/>
        <w:left w:val="none" w:sz="0" w:space="0" w:color="auto"/>
        <w:bottom w:val="none" w:sz="0" w:space="0" w:color="auto"/>
        <w:right w:val="none" w:sz="0" w:space="0" w:color="auto"/>
      </w:divBdr>
    </w:div>
    <w:div w:id="1520854904">
      <w:bodyDiv w:val="1"/>
      <w:marLeft w:val="0"/>
      <w:marRight w:val="0"/>
      <w:marTop w:val="0"/>
      <w:marBottom w:val="0"/>
      <w:divBdr>
        <w:top w:val="none" w:sz="0" w:space="0" w:color="auto"/>
        <w:left w:val="none" w:sz="0" w:space="0" w:color="auto"/>
        <w:bottom w:val="none" w:sz="0" w:space="0" w:color="auto"/>
        <w:right w:val="none" w:sz="0" w:space="0" w:color="auto"/>
      </w:divBdr>
    </w:div>
    <w:div w:id="1526603462">
      <w:bodyDiv w:val="1"/>
      <w:marLeft w:val="0"/>
      <w:marRight w:val="0"/>
      <w:marTop w:val="0"/>
      <w:marBottom w:val="0"/>
      <w:divBdr>
        <w:top w:val="none" w:sz="0" w:space="0" w:color="auto"/>
        <w:left w:val="none" w:sz="0" w:space="0" w:color="auto"/>
        <w:bottom w:val="none" w:sz="0" w:space="0" w:color="auto"/>
        <w:right w:val="none" w:sz="0" w:space="0" w:color="auto"/>
      </w:divBdr>
    </w:div>
    <w:div w:id="1527593448">
      <w:bodyDiv w:val="1"/>
      <w:marLeft w:val="0"/>
      <w:marRight w:val="0"/>
      <w:marTop w:val="0"/>
      <w:marBottom w:val="0"/>
      <w:divBdr>
        <w:top w:val="none" w:sz="0" w:space="0" w:color="auto"/>
        <w:left w:val="none" w:sz="0" w:space="0" w:color="auto"/>
        <w:bottom w:val="none" w:sz="0" w:space="0" w:color="auto"/>
        <w:right w:val="none" w:sz="0" w:space="0" w:color="auto"/>
      </w:divBdr>
    </w:div>
    <w:div w:id="1535771185">
      <w:bodyDiv w:val="1"/>
      <w:marLeft w:val="0"/>
      <w:marRight w:val="0"/>
      <w:marTop w:val="0"/>
      <w:marBottom w:val="0"/>
      <w:divBdr>
        <w:top w:val="none" w:sz="0" w:space="0" w:color="auto"/>
        <w:left w:val="none" w:sz="0" w:space="0" w:color="auto"/>
        <w:bottom w:val="none" w:sz="0" w:space="0" w:color="auto"/>
        <w:right w:val="none" w:sz="0" w:space="0" w:color="auto"/>
      </w:divBdr>
    </w:div>
    <w:div w:id="1536776013">
      <w:bodyDiv w:val="1"/>
      <w:marLeft w:val="0"/>
      <w:marRight w:val="0"/>
      <w:marTop w:val="0"/>
      <w:marBottom w:val="0"/>
      <w:divBdr>
        <w:top w:val="none" w:sz="0" w:space="0" w:color="auto"/>
        <w:left w:val="none" w:sz="0" w:space="0" w:color="auto"/>
        <w:bottom w:val="none" w:sz="0" w:space="0" w:color="auto"/>
        <w:right w:val="none" w:sz="0" w:space="0" w:color="auto"/>
      </w:divBdr>
      <w:divsChild>
        <w:div w:id="812866183">
          <w:marLeft w:val="274"/>
          <w:marRight w:val="0"/>
          <w:marTop w:val="0"/>
          <w:marBottom w:val="0"/>
          <w:divBdr>
            <w:top w:val="none" w:sz="0" w:space="0" w:color="auto"/>
            <w:left w:val="none" w:sz="0" w:space="0" w:color="auto"/>
            <w:bottom w:val="none" w:sz="0" w:space="0" w:color="auto"/>
            <w:right w:val="none" w:sz="0" w:space="0" w:color="auto"/>
          </w:divBdr>
        </w:div>
        <w:div w:id="81070320">
          <w:marLeft w:val="274"/>
          <w:marRight w:val="0"/>
          <w:marTop w:val="0"/>
          <w:marBottom w:val="0"/>
          <w:divBdr>
            <w:top w:val="none" w:sz="0" w:space="0" w:color="auto"/>
            <w:left w:val="none" w:sz="0" w:space="0" w:color="auto"/>
            <w:bottom w:val="none" w:sz="0" w:space="0" w:color="auto"/>
            <w:right w:val="none" w:sz="0" w:space="0" w:color="auto"/>
          </w:divBdr>
        </w:div>
        <w:div w:id="982198483">
          <w:marLeft w:val="274"/>
          <w:marRight w:val="0"/>
          <w:marTop w:val="0"/>
          <w:marBottom w:val="0"/>
          <w:divBdr>
            <w:top w:val="none" w:sz="0" w:space="0" w:color="auto"/>
            <w:left w:val="none" w:sz="0" w:space="0" w:color="auto"/>
            <w:bottom w:val="none" w:sz="0" w:space="0" w:color="auto"/>
            <w:right w:val="none" w:sz="0" w:space="0" w:color="auto"/>
          </w:divBdr>
        </w:div>
        <w:div w:id="1154293799">
          <w:marLeft w:val="274"/>
          <w:marRight w:val="0"/>
          <w:marTop w:val="0"/>
          <w:marBottom w:val="0"/>
          <w:divBdr>
            <w:top w:val="none" w:sz="0" w:space="0" w:color="auto"/>
            <w:left w:val="none" w:sz="0" w:space="0" w:color="auto"/>
            <w:bottom w:val="none" w:sz="0" w:space="0" w:color="auto"/>
            <w:right w:val="none" w:sz="0" w:space="0" w:color="auto"/>
          </w:divBdr>
        </w:div>
        <w:div w:id="1140921163">
          <w:marLeft w:val="274"/>
          <w:marRight w:val="0"/>
          <w:marTop w:val="0"/>
          <w:marBottom w:val="0"/>
          <w:divBdr>
            <w:top w:val="none" w:sz="0" w:space="0" w:color="auto"/>
            <w:left w:val="none" w:sz="0" w:space="0" w:color="auto"/>
            <w:bottom w:val="none" w:sz="0" w:space="0" w:color="auto"/>
            <w:right w:val="none" w:sz="0" w:space="0" w:color="auto"/>
          </w:divBdr>
        </w:div>
        <w:div w:id="1869368939">
          <w:marLeft w:val="274"/>
          <w:marRight w:val="0"/>
          <w:marTop w:val="0"/>
          <w:marBottom w:val="0"/>
          <w:divBdr>
            <w:top w:val="none" w:sz="0" w:space="0" w:color="auto"/>
            <w:left w:val="none" w:sz="0" w:space="0" w:color="auto"/>
            <w:bottom w:val="none" w:sz="0" w:space="0" w:color="auto"/>
            <w:right w:val="none" w:sz="0" w:space="0" w:color="auto"/>
          </w:divBdr>
        </w:div>
        <w:div w:id="544755502">
          <w:marLeft w:val="274"/>
          <w:marRight w:val="0"/>
          <w:marTop w:val="0"/>
          <w:marBottom w:val="0"/>
          <w:divBdr>
            <w:top w:val="none" w:sz="0" w:space="0" w:color="auto"/>
            <w:left w:val="none" w:sz="0" w:space="0" w:color="auto"/>
            <w:bottom w:val="none" w:sz="0" w:space="0" w:color="auto"/>
            <w:right w:val="none" w:sz="0" w:space="0" w:color="auto"/>
          </w:divBdr>
        </w:div>
        <w:div w:id="2061319620">
          <w:marLeft w:val="274"/>
          <w:marRight w:val="0"/>
          <w:marTop w:val="0"/>
          <w:marBottom w:val="0"/>
          <w:divBdr>
            <w:top w:val="none" w:sz="0" w:space="0" w:color="auto"/>
            <w:left w:val="none" w:sz="0" w:space="0" w:color="auto"/>
            <w:bottom w:val="none" w:sz="0" w:space="0" w:color="auto"/>
            <w:right w:val="none" w:sz="0" w:space="0" w:color="auto"/>
          </w:divBdr>
        </w:div>
        <w:div w:id="1975599092">
          <w:marLeft w:val="274"/>
          <w:marRight w:val="0"/>
          <w:marTop w:val="0"/>
          <w:marBottom w:val="0"/>
          <w:divBdr>
            <w:top w:val="none" w:sz="0" w:space="0" w:color="auto"/>
            <w:left w:val="none" w:sz="0" w:space="0" w:color="auto"/>
            <w:bottom w:val="none" w:sz="0" w:space="0" w:color="auto"/>
            <w:right w:val="none" w:sz="0" w:space="0" w:color="auto"/>
          </w:divBdr>
        </w:div>
        <w:div w:id="1156799477">
          <w:marLeft w:val="274"/>
          <w:marRight w:val="0"/>
          <w:marTop w:val="0"/>
          <w:marBottom w:val="0"/>
          <w:divBdr>
            <w:top w:val="none" w:sz="0" w:space="0" w:color="auto"/>
            <w:left w:val="none" w:sz="0" w:space="0" w:color="auto"/>
            <w:bottom w:val="none" w:sz="0" w:space="0" w:color="auto"/>
            <w:right w:val="none" w:sz="0" w:space="0" w:color="auto"/>
          </w:divBdr>
        </w:div>
      </w:divsChild>
    </w:div>
    <w:div w:id="1541287624">
      <w:bodyDiv w:val="1"/>
      <w:marLeft w:val="0"/>
      <w:marRight w:val="0"/>
      <w:marTop w:val="0"/>
      <w:marBottom w:val="0"/>
      <w:divBdr>
        <w:top w:val="none" w:sz="0" w:space="0" w:color="auto"/>
        <w:left w:val="none" w:sz="0" w:space="0" w:color="auto"/>
        <w:bottom w:val="none" w:sz="0" w:space="0" w:color="auto"/>
        <w:right w:val="none" w:sz="0" w:space="0" w:color="auto"/>
      </w:divBdr>
    </w:div>
    <w:div w:id="1542549745">
      <w:bodyDiv w:val="1"/>
      <w:marLeft w:val="0"/>
      <w:marRight w:val="0"/>
      <w:marTop w:val="0"/>
      <w:marBottom w:val="0"/>
      <w:divBdr>
        <w:top w:val="none" w:sz="0" w:space="0" w:color="auto"/>
        <w:left w:val="none" w:sz="0" w:space="0" w:color="auto"/>
        <w:bottom w:val="none" w:sz="0" w:space="0" w:color="auto"/>
        <w:right w:val="none" w:sz="0" w:space="0" w:color="auto"/>
      </w:divBdr>
    </w:div>
    <w:div w:id="1542745966">
      <w:bodyDiv w:val="1"/>
      <w:marLeft w:val="0"/>
      <w:marRight w:val="0"/>
      <w:marTop w:val="0"/>
      <w:marBottom w:val="0"/>
      <w:divBdr>
        <w:top w:val="none" w:sz="0" w:space="0" w:color="auto"/>
        <w:left w:val="none" w:sz="0" w:space="0" w:color="auto"/>
        <w:bottom w:val="none" w:sz="0" w:space="0" w:color="auto"/>
        <w:right w:val="none" w:sz="0" w:space="0" w:color="auto"/>
      </w:divBdr>
    </w:div>
    <w:div w:id="1547134672">
      <w:bodyDiv w:val="1"/>
      <w:marLeft w:val="0"/>
      <w:marRight w:val="0"/>
      <w:marTop w:val="0"/>
      <w:marBottom w:val="0"/>
      <w:divBdr>
        <w:top w:val="none" w:sz="0" w:space="0" w:color="auto"/>
        <w:left w:val="none" w:sz="0" w:space="0" w:color="auto"/>
        <w:bottom w:val="none" w:sz="0" w:space="0" w:color="auto"/>
        <w:right w:val="none" w:sz="0" w:space="0" w:color="auto"/>
      </w:divBdr>
    </w:div>
    <w:div w:id="1554344503">
      <w:bodyDiv w:val="1"/>
      <w:marLeft w:val="0"/>
      <w:marRight w:val="0"/>
      <w:marTop w:val="0"/>
      <w:marBottom w:val="0"/>
      <w:divBdr>
        <w:top w:val="none" w:sz="0" w:space="0" w:color="auto"/>
        <w:left w:val="none" w:sz="0" w:space="0" w:color="auto"/>
        <w:bottom w:val="none" w:sz="0" w:space="0" w:color="auto"/>
        <w:right w:val="none" w:sz="0" w:space="0" w:color="auto"/>
      </w:divBdr>
    </w:div>
    <w:div w:id="1554541813">
      <w:bodyDiv w:val="1"/>
      <w:marLeft w:val="0"/>
      <w:marRight w:val="0"/>
      <w:marTop w:val="0"/>
      <w:marBottom w:val="0"/>
      <w:divBdr>
        <w:top w:val="none" w:sz="0" w:space="0" w:color="auto"/>
        <w:left w:val="none" w:sz="0" w:space="0" w:color="auto"/>
        <w:bottom w:val="none" w:sz="0" w:space="0" w:color="auto"/>
        <w:right w:val="none" w:sz="0" w:space="0" w:color="auto"/>
      </w:divBdr>
    </w:div>
    <w:div w:id="1560021744">
      <w:bodyDiv w:val="1"/>
      <w:marLeft w:val="0"/>
      <w:marRight w:val="0"/>
      <w:marTop w:val="0"/>
      <w:marBottom w:val="0"/>
      <w:divBdr>
        <w:top w:val="none" w:sz="0" w:space="0" w:color="auto"/>
        <w:left w:val="none" w:sz="0" w:space="0" w:color="auto"/>
        <w:bottom w:val="none" w:sz="0" w:space="0" w:color="auto"/>
        <w:right w:val="none" w:sz="0" w:space="0" w:color="auto"/>
      </w:divBdr>
    </w:div>
    <w:div w:id="1562862422">
      <w:bodyDiv w:val="1"/>
      <w:marLeft w:val="0"/>
      <w:marRight w:val="0"/>
      <w:marTop w:val="0"/>
      <w:marBottom w:val="0"/>
      <w:divBdr>
        <w:top w:val="none" w:sz="0" w:space="0" w:color="auto"/>
        <w:left w:val="none" w:sz="0" w:space="0" w:color="auto"/>
        <w:bottom w:val="none" w:sz="0" w:space="0" w:color="auto"/>
        <w:right w:val="none" w:sz="0" w:space="0" w:color="auto"/>
      </w:divBdr>
    </w:div>
    <w:div w:id="1564756254">
      <w:bodyDiv w:val="1"/>
      <w:marLeft w:val="0"/>
      <w:marRight w:val="0"/>
      <w:marTop w:val="0"/>
      <w:marBottom w:val="0"/>
      <w:divBdr>
        <w:top w:val="none" w:sz="0" w:space="0" w:color="auto"/>
        <w:left w:val="none" w:sz="0" w:space="0" w:color="auto"/>
        <w:bottom w:val="none" w:sz="0" w:space="0" w:color="auto"/>
        <w:right w:val="none" w:sz="0" w:space="0" w:color="auto"/>
      </w:divBdr>
    </w:div>
    <w:div w:id="1565918426">
      <w:bodyDiv w:val="1"/>
      <w:marLeft w:val="0"/>
      <w:marRight w:val="0"/>
      <w:marTop w:val="0"/>
      <w:marBottom w:val="0"/>
      <w:divBdr>
        <w:top w:val="none" w:sz="0" w:space="0" w:color="auto"/>
        <w:left w:val="none" w:sz="0" w:space="0" w:color="auto"/>
        <w:bottom w:val="none" w:sz="0" w:space="0" w:color="auto"/>
        <w:right w:val="none" w:sz="0" w:space="0" w:color="auto"/>
      </w:divBdr>
    </w:div>
    <w:div w:id="1567840922">
      <w:bodyDiv w:val="1"/>
      <w:marLeft w:val="0"/>
      <w:marRight w:val="0"/>
      <w:marTop w:val="0"/>
      <w:marBottom w:val="0"/>
      <w:divBdr>
        <w:top w:val="none" w:sz="0" w:space="0" w:color="auto"/>
        <w:left w:val="none" w:sz="0" w:space="0" w:color="auto"/>
        <w:bottom w:val="none" w:sz="0" w:space="0" w:color="auto"/>
        <w:right w:val="none" w:sz="0" w:space="0" w:color="auto"/>
      </w:divBdr>
    </w:div>
    <w:div w:id="1568951936">
      <w:bodyDiv w:val="1"/>
      <w:marLeft w:val="0"/>
      <w:marRight w:val="0"/>
      <w:marTop w:val="0"/>
      <w:marBottom w:val="0"/>
      <w:divBdr>
        <w:top w:val="none" w:sz="0" w:space="0" w:color="auto"/>
        <w:left w:val="none" w:sz="0" w:space="0" w:color="auto"/>
        <w:bottom w:val="none" w:sz="0" w:space="0" w:color="auto"/>
        <w:right w:val="none" w:sz="0" w:space="0" w:color="auto"/>
      </w:divBdr>
    </w:div>
    <w:div w:id="1573009365">
      <w:bodyDiv w:val="1"/>
      <w:marLeft w:val="0"/>
      <w:marRight w:val="0"/>
      <w:marTop w:val="0"/>
      <w:marBottom w:val="0"/>
      <w:divBdr>
        <w:top w:val="none" w:sz="0" w:space="0" w:color="auto"/>
        <w:left w:val="none" w:sz="0" w:space="0" w:color="auto"/>
        <w:bottom w:val="none" w:sz="0" w:space="0" w:color="auto"/>
        <w:right w:val="none" w:sz="0" w:space="0" w:color="auto"/>
      </w:divBdr>
    </w:div>
    <w:div w:id="1578056340">
      <w:bodyDiv w:val="1"/>
      <w:marLeft w:val="0"/>
      <w:marRight w:val="0"/>
      <w:marTop w:val="0"/>
      <w:marBottom w:val="0"/>
      <w:divBdr>
        <w:top w:val="none" w:sz="0" w:space="0" w:color="auto"/>
        <w:left w:val="none" w:sz="0" w:space="0" w:color="auto"/>
        <w:bottom w:val="none" w:sz="0" w:space="0" w:color="auto"/>
        <w:right w:val="none" w:sz="0" w:space="0" w:color="auto"/>
      </w:divBdr>
    </w:div>
    <w:div w:id="1582832363">
      <w:bodyDiv w:val="1"/>
      <w:marLeft w:val="0"/>
      <w:marRight w:val="0"/>
      <w:marTop w:val="0"/>
      <w:marBottom w:val="0"/>
      <w:divBdr>
        <w:top w:val="none" w:sz="0" w:space="0" w:color="auto"/>
        <w:left w:val="none" w:sz="0" w:space="0" w:color="auto"/>
        <w:bottom w:val="none" w:sz="0" w:space="0" w:color="auto"/>
        <w:right w:val="none" w:sz="0" w:space="0" w:color="auto"/>
      </w:divBdr>
    </w:div>
    <w:div w:id="1583491770">
      <w:bodyDiv w:val="1"/>
      <w:marLeft w:val="0"/>
      <w:marRight w:val="0"/>
      <w:marTop w:val="0"/>
      <w:marBottom w:val="0"/>
      <w:divBdr>
        <w:top w:val="none" w:sz="0" w:space="0" w:color="auto"/>
        <w:left w:val="none" w:sz="0" w:space="0" w:color="auto"/>
        <w:bottom w:val="none" w:sz="0" w:space="0" w:color="auto"/>
        <w:right w:val="none" w:sz="0" w:space="0" w:color="auto"/>
      </w:divBdr>
    </w:div>
    <w:div w:id="1584222104">
      <w:bodyDiv w:val="1"/>
      <w:marLeft w:val="0"/>
      <w:marRight w:val="0"/>
      <w:marTop w:val="0"/>
      <w:marBottom w:val="0"/>
      <w:divBdr>
        <w:top w:val="none" w:sz="0" w:space="0" w:color="auto"/>
        <w:left w:val="none" w:sz="0" w:space="0" w:color="auto"/>
        <w:bottom w:val="none" w:sz="0" w:space="0" w:color="auto"/>
        <w:right w:val="none" w:sz="0" w:space="0" w:color="auto"/>
      </w:divBdr>
    </w:div>
    <w:div w:id="1588882552">
      <w:bodyDiv w:val="1"/>
      <w:marLeft w:val="0"/>
      <w:marRight w:val="0"/>
      <w:marTop w:val="0"/>
      <w:marBottom w:val="0"/>
      <w:divBdr>
        <w:top w:val="none" w:sz="0" w:space="0" w:color="auto"/>
        <w:left w:val="none" w:sz="0" w:space="0" w:color="auto"/>
        <w:bottom w:val="none" w:sz="0" w:space="0" w:color="auto"/>
        <w:right w:val="none" w:sz="0" w:space="0" w:color="auto"/>
      </w:divBdr>
    </w:div>
    <w:div w:id="1591699837">
      <w:bodyDiv w:val="1"/>
      <w:marLeft w:val="0"/>
      <w:marRight w:val="0"/>
      <w:marTop w:val="0"/>
      <w:marBottom w:val="0"/>
      <w:divBdr>
        <w:top w:val="none" w:sz="0" w:space="0" w:color="auto"/>
        <w:left w:val="none" w:sz="0" w:space="0" w:color="auto"/>
        <w:bottom w:val="none" w:sz="0" w:space="0" w:color="auto"/>
        <w:right w:val="none" w:sz="0" w:space="0" w:color="auto"/>
      </w:divBdr>
    </w:div>
    <w:div w:id="1595046718">
      <w:bodyDiv w:val="1"/>
      <w:marLeft w:val="0"/>
      <w:marRight w:val="0"/>
      <w:marTop w:val="0"/>
      <w:marBottom w:val="0"/>
      <w:divBdr>
        <w:top w:val="none" w:sz="0" w:space="0" w:color="auto"/>
        <w:left w:val="none" w:sz="0" w:space="0" w:color="auto"/>
        <w:bottom w:val="none" w:sz="0" w:space="0" w:color="auto"/>
        <w:right w:val="none" w:sz="0" w:space="0" w:color="auto"/>
      </w:divBdr>
    </w:div>
    <w:div w:id="1598557054">
      <w:bodyDiv w:val="1"/>
      <w:marLeft w:val="0"/>
      <w:marRight w:val="0"/>
      <w:marTop w:val="0"/>
      <w:marBottom w:val="0"/>
      <w:divBdr>
        <w:top w:val="none" w:sz="0" w:space="0" w:color="auto"/>
        <w:left w:val="none" w:sz="0" w:space="0" w:color="auto"/>
        <w:bottom w:val="none" w:sz="0" w:space="0" w:color="auto"/>
        <w:right w:val="none" w:sz="0" w:space="0" w:color="auto"/>
      </w:divBdr>
    </w:div>
    <w:div w:id="1609310347">
      <w:bodyDiv w:val="1"/>
      <w:marLeft w:val="0"/>
      <w:marRight w:val="0"/>
      <w:marTop w:val="0"/>
      <w:marBottom w:val="0"/>
      <w:divBdr>
        <w:top w:val="none" w:sz="0" w:space="0" w:color="auto"/>
        <w:left w:val="none" w:sz="0" w:space="0" w:color="auto"/>
        <w:bottom w:val="none" w:sz="0" w:space="0" w:color="auto"/>
        <w:right w:val="none" w:sz="0" w:space="0" w:color="auto"/>
      </w:divBdr>
    </w:div>
    <w:div w:id="1612545504">
      <w:bodyDiv w:val="1"/>
      <w:marLeft w:val="0"/>
      <w:marRight w:val="0"/>
      <w:marTop w:val="0"/>
      <w:marBottom w:val="0"/>
      <w:divBdr>
        <w:top w:val="none" w:sz="0" w:space="0" w:color="auto"/>
        <w:left w:val="none" w:sz="0" w:space="0" w:color="auto"/>
        <w:bottom w:val="none" w:sz="0" w:space="0" w:color="auto"/>
        <w:right w:val="none" w:sz="0" w:space="0" w:color="auto"/>
      </w:divBdr>
    </w:div>
    <w:div w:id="1621306259">
      <w:bodyDiv w:val="1"/>
      <w:marLeft w:val="0"/>
      <w:marRight w:val="0"/>
      <w:marTop w:val="0"/>
      <w:marBottom w:val="0"/>
      <w:divBdr>
        <w:top w:val="none" w:sz="0" w:space="0" w:color="auto"/>
        <w:left w:val="none" w:sz="0" w:space="0" w:color="auto"/>
        <w:bottom w:val="none" w:sz="0" w:space="0" w:color="auto"/>
        <w:right w:val="none" w:sz="0" w:space="0" w:color="auto"/>
      </w:divBdr>
    </w:div>
    <w:div w:id="1622684700">
      <w:bodyDiv w:val="1"/>
      <w:marLeft w:val="0"/>
      <w:marRight w:val="0"/>
      <w:marTop w:val="0"/>
      <w:marBottom w:val="0"/>
      <w:divBdr>
        <w:top w:val="none" w:sz="0" w:space="0" w:color="auto"/>
        <w:left w:val="none" w:sz="0" w:space="0" w:color="auto"/>
        <w:bottom w:val="none" w:sz="0" w:space="0" w:color="auto"/>
        <w:right w:val="none" w:sz="0" w:space="0" w:color="auto"/>
      </w:divBdr>
    </w:div>
    <w:div w:id="1631354493">
      <w:bodyDiv w:val="1"/>
      <w:marLeft w:val="0"/>
      <w:marRight w:val="0"/>
      <w:marTop w:val="0"/>
      <w:marBottom w:val="0"/>
      <w:divBdr>
        <w:top w:val="none" w:sz="0" w:space="0" w:color="auto"/>
        <w:left w:val="none" w:sz="0" w:space="0" w:color="auto"/>
        <w:bottom w:val="none" w:sz="0" w:space="0" w:color="auto"/>
        <w:right w:val="none" w:sz="0" w:space="0" w:color="auto"/>
      </w:divBdr>
    </w:div>
    <w:div w:id="1631397735">
      <w:bodyDiv w:val="1"/>
      <w:marLeft w:val="0"/>
      <w:marRight w:val="0"/>
      <w:marTop w:val="0"/>
      <w:marBottom w:val="0"/>
      <w:divBdr>
        <w:top w:val="none" w:sz="0" w:space="0" w:color="auto"/>
        <w:left w:val="none" w:sz="0" w:space="0" w:color="auto"/>
        <w:bottom w:val="none" w:sz="0" w:space="0" w:color="auto"/>
        <w:right w:val="none" w:sz="0" w:space="0" w:color="auto"/>
      </w:divBdr>
    </w:div>
    <w:div w:id="1635405743">
      <w:bodyDiv w:val="1"/>
      <w:marLeft w:val="0"/>
      <w:marRight w:val="0"/>
      <w:marTop w:val="0"/>
      <w:marBottom w:val="0"/>
      <w:divBdr>
        <w:top w:val="none" w:sz="0" w:space="0" w:color="auto"/>
        <w:left w:val="none" w:sz="0" w:space="0" w:color="auto"/>
        <w:bottom w:val="none" w:sz="0" w:space="0" w:color="auto"/>
        <w:right w:val="none" w:sz="0" w:space="0" w:color="auto"/>
      </w:divBdr>
    </w:div>
    <w:div w:id="1640069773">
      <w:bodyDiv w:val="1"/>
      <w:marLeft w:val="0"/>
      <w:marRight w:val="0"/>
      <w:marTop w:val="0"/>
      <w:marBottom w:val="0"/>
      <w:divBdr>
        <w:top w:val="none" w:sz="0" w:space="0" w:color="auto"/>
        <w:left w:val="none" w:sz="0" w:space="0" w:color="auto"/>
        <w:bottom w:val="none" w:sz="0" w:space="0" w:color="auto"/>
        <w:right w:val="none" w:sz="0" w:space="0" w:color="auto"/>
      </w:divBdr>
    </w:div>
    <w:div w:id="1643268516">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3923657">
      <w:bodyDiv w:val="1"/>
      <w:marLeft w:val="0"/>
      <w:marRight w:val="0"/>
      <w:marTop w:val="0"/>
      <w:marBottom w:val="0"/>
      <w:divBdr>
        <w:top w:val="none" w:sz="0" w:space="0" w:color="auto"/>
        <w:left w:val="none" w:sz="0" w:space="0" w:color="auto"/>
        <w:bottom w:val="none" w:sz="0" w:space="0" w:color="auto"/>
        <w:right w:val="none" w:sz="0" w:space="0" w:color="auto"/>
      </w:divBdr>
    </w:div>
    <w:div w:id="1652712218">
      <w:bodyDiv w:val="1"/>
      <w:marLeft w:val="0"/>
      <w:marRight w:val="0"/>
      <w:marTop w:val="0"/>
      <w:marBottom w:val="0"/>
      <w:divBdr>
        <w:top w:val="none" w:sz="0" w:space="0" w:color="auto"/>
        <w:left w:val="none" w:sz="0" w:space="0" w:color="auto"/>
        <w:bottom w:val="none" w:sz="0" w:space="0" w:color="auto"/>
        <w:right w:val="none" w:sz="0" w:space="0" w:color="auto"/>
      </w:divBdr>
    </w:div>
    <w:div w:id="1655639322">
      <w:bodyDiv w:val="1"/>
      <w:marLeft w:val="0"/>
      <w:marRight w:val="0"/>
      <w:marTop w:val="0"/>
      <w:marBottom w:val="0"/>
      <w:divBdr>
        <w:top w:val="none" w:sz="0" w:space="0" w:color="auto"/>
        <w:left w:val="none" w:sz="0" w:space="0" w:color="auto"/>
        <w:bottom w:val="none" w:sz="0" w:space="0" w:color="auto"/>
        <w:right w:val="none" w:sz="0" w:space="0" w:color="auto"/>
      </w:divBdr>
    </w:div>
    <w:div w:id="1658920727">
      <w:bodyDiv w:val="1"/>
      <w:marLeft w:val="0"/>
      <w:marRight w:val="0"/>
      <w:marTop w:val="0"/>
      <w:marBottom w:val="0"/>
      <w:divBdr>
        <w:top w:val="none" w:sz="0" w:space="0" w:color="auto"/>
        <w:left w:val="none" w:sz="0" w:space="0" w:color="auto"/>
        <w:bottom w:val="none" w:sz="0" w:space="0" w:color="auto"/>
        <w:right w:val="none" w:sz="0" w:space="0" w:color="auto"/>
      </w:divBdr>
    </w:div>
    <w:div w:id="1663728862">
      <w:bodyDiv w:val="1"/>
      <w:marLeft w:val="0"/>
      <w:marRight w:val="0"/>
      <w:marTop w:val="0"/>
      <w:marBottom w:val="0"/>
      <w:divBdr>
        <w:top w:val="none" w:sz="0" w:space="0" w:color="auto"/>
        <w:left w:val="none" w:sz="0" w:space="0" w:color="auto"/>
        <w:bottom w:val="none" w:sz="0" w:space="0" w:color="auto"/>
        <w:right w:val="none" w:sz="0" w:space="0" w:color="auto"/>
      </w:divBdr>
    </w:div>
    <w:div w:id="1665014216">
      <w:bodyDiv w:val="1"/>
      <w:marLeft w:val="0"/>
      <w:marRight w:val="0"/>
      <w:marTop w:val="0"/>
      <w:marBottom w:val="0"/>
      <w:divBdr>
        <w:top w:val="none" w:sz="0" w:space="0" w:color="auto"/>
        <w:left w:val="none" w:sz="0" w:space="0" w:color="auto"/>
        <w:bottom w:val="none" w:sz="0" w:space="0" w:color="auto"/>
        <w:right w:val="none" w:sz="0" w:space="0" w:color="auto"/>
      </w:divBdr>
    </w:div>
    <w:div w:id="1669212470">
      <w:bodyDiv w:val="1"/>
      <w:marLeft w:val="0"/>
      <w:marRight w:val="0"/>
      <w:marTop w:val="0"/>
      <w:marBottom w:val="0"/>
      <w:divBdr>
        <w:top w:val="none" w:sz="0" w:space="0" w:color="auto"/>
        <w:left w:val="none" w:sz="0" w:space="0" w:color="auto"/>
        <w:bottom w:val="none" w:sz="0" w:space="0" w:color="auto"/>
        <w:right w:val="none" w:sz="0" w:space="0" w:color="auto"/>
      </w:divBdr>
    </w:div>
    <w:div w:id="1670602038">
      <w:bodyDiv w:val="1"/>
      <w:marLeft w:val="0"/>
      <w:marRight w:val="0"/>
      <w:marTop w:val="0"/>
      <w:marBottom w:val="0"/>
      <w:divBdr>
        <w:top w:val="none" w:sz="0" w:space="0" w:color="auto"/>
        <w:left w:val="none" w:sz="0" w:space="0" w:color="auto"/>
        <w:bottom w:val="none" w:sz="0" w:space="0" w:color="auto"/>
        <w:right w:val="none" w:sz="0" w:space="0" w:color="auto"/>
      </w:divBdr>
    </w:div>
    <w:div w:id="1678582220">
      <w:bodyDiv w:val="1"/>
      <w:marLeft w:val="0"/>
      <w:marRight w:val="0"/>
      <w:marTop w:val="0"/>
      <w:marBottom w:val="0"/>
      <w:divBdr>
        <w:top w:val="none" w:sz="0" w:space="0" w:color="auto"/>
        <w:left w:val="none" w:sz="0" w:space="0" w:color="auto"/>
        <w:bottom w:val="none" w:sz="0" w:space="0" w:color="auto"/>
        <w:right w:val="none" w:sz="0" w:space="0" w:color="auto"/>
      </w:divBdr>
    </w:div>
    <w:div w:id="1682514715">
      <w:bodyDiv w:val="1"/>
      <w:marLeft w:val="0"/>
      <w:marRight w:val="0"/>
      <w:marTop w:val="0"/>
      <w:marBottom w:val="0"/>
      <w:divBdr>
        <w:top w:val="none" w:sz="0" w:space="0" w:color="auto"/>
        <w:left w:val="none" w:sz="0" w:space="0" w:color="auto"/>
        <w:bottom w:val="none" w:sz="0" w:space="0" w:color="auto"/>
        <w:right w:val="none" w:sz="0" w:space="0" w:color="auto"/>
      </w:divBdr>
    </w:div>
    <w:div w:id="1684353064">
      <w:bodyDiv w:val="1"/>
      <w:marLeft w:val="0"/>
      <w:marRight w:val="0"/>
      <w:marTop w:val="0"/>
      <w:marBottom w:val="0"/>
      <w:divBdr>
        <w:top w:val="none" w:sz="0" w:space="0" w:color="auto"/>
        <w:left w:val="none" w:sz="0" w:space="0" w:color="auto"/>
        <w:bottom w:val="none" w:sz="0" w:space="0" w:color="auto"/>
        <w:right w:val="none" w:sz="0" w:space="0" w:color="auto"/>
      </w:divBdr>
    </w:div>
    <w:div w:id="1686831274">
      <w:bodyDiv w:val="1"/>
      <w:marLeft w:val="0"/>
      <w:marRight w:val="0"/>
      <w:marTop w:val="0"/>
      <w:marBottom w:val="0"/>
      <w:divBdr>
        <w:top w:val="none" w:sz="0" w:space="0" w:color="auto"/>
        <w:left w:val="none" w:sz="0" w:space="0" w:color="auto"/>
        <w:bottom w:val="none" w:sz="0" w:space="0" w:color="auto"/>
        <w:right w:val="none" w:sz="0" w:space="0" w:color="auto"/>
      </w:divBdr>
    </w:div>
    <w:div w:id="1701317451">
      <w:bodyDiv w:val="1"/>
      <w:marLeft w:val="0"/>
      <w:marRight w:val="0"/>
      <w:marTop w:val="0"/>
      <w:marBottom w:val="0"/>
      <w:divBdr>
        <w:top w:val="none" w:sz="0" w:space="0" w:color="auto"/>
        <w:left w:val="none" w:sz="0" w:space="0" w:color="auto"/>
        <w:bottom w:val="none" w:sz="0" w:space="0" w:color="auto"/>
        <w:right w:val="none" w:sz="0" w:space="0" w:color="auto"/>
      </w:divBdr>
    </w:div>
    <w:div w:id="1705446041">
      <w:bodyDiv w:val="1"/>
      <w:marLeft w:val="0"/>
      <w:marRight w:val="0"/>
      <w:marTop w:val="0"/>
      <w:marBottom w:val="0"/>
      <w:divBdr>
        <w:top w:val="none" w:sz="0" w:space="0" w:color="auto"/>
        <w:left w:val="none" w:sz="0" w:space="0" w:color="auto"/>
        <w:bottom w:val="none" w:sz="0" w:space="0" w:color="auto"/>
        <w:right w:val="none" w:sz="0" w:space="0" w:color="auto"/>
      </w:divBdr>
    </w:div>
    <w:div w:id="1705712125">
      <w:bodyDiv w:val="1"/>
      <w:marLeft w:val="0"/>
      <w:marRight w:val="0"/>
      <w:marTop w:val="0"/>
      <w:marBottom w:val="0"/>
      <w:divBdr>
        <w:top w:val="none" w:sz="0" w:space="0" w:color="auto"/>
        <w:left w:val="none" w:sz="0" w:space="0" w:color="auto"/>
        <w:bottom w:val="none" w:sz="0" w:space="0" w:color="auto"/>
        <w:right w:val="none" w:sz="0" w:space="0" w:color="auto"/>
      </w:divBdr>
    </w:div>
    <w:div w:id="1710491379">
      <w:bodyDiv w:val="1"/>
      <w:marLeft w:val="0"/>
      <w:marRight w:val="0"/>
      <w:marTop w:val="0"/>
      <w:marBottom w:val="0"/>
      <w:divBdr>
        <w:top w:val="none" w:sz="0" w:space="0" w:color="auto"/>
        <w:left w:val="none" w:sz="0" w:space="0" w:color="auto"/>
        <w:bottom w:val="none" w:sz="0" w:space="0" w:color="auto"/>
        <w:right w:val="none" w:sz="0" w:space="0" w:color="auto"/>
      </w:divBdr>
    </w:div>
    <w:div w:id="1711343167">
      <w:bodyDiv w:val="1"/>
      <w:marLeft w:val="0"/>
      <w:marRight w:val="0"/>
      <w:marTop w:val="0"/>
      <w:marBottom w:val="0"/>
      <w:divBdr>
        <w:top w:val="none" w:sz="0" w:space="0" w:color="auto"/>
        <w:left w:val="none" w:sz="0" w:space="0" w:color="auto"/>
        <w:bottom w:val="none" w:sz="0" w:space="0" w:color="auto"/>
        <w:right w:val="none" w:sz="0" w:space="0" w:color="auto"/>
      </w:divBdr>
    </w:div>
    <w:div w:id="1717512856">
      <w:bodyDiv w:val="1"/>
      <w:marLeft w:val="0"/>
      <w:marRight w:val="0"/>
      <w:marTop w:val="0"/>
      <w:marBottom w:val="0"/>
      <w:divBdr>
        <w:top w:val="none" w:sz="0" w:space="0" w:color="auto"/>
        <w:left w:val="none" w:sz="0" w:space="0" w:color="auto"/>
        <w:bottom w:val="none" w:sz="0" w:space="0" w:color="auto"/>
        <w:right w:val="none" w:sz="0" w:space="0" w:color="auto"/>
      </w:divBdr>
    </w:div>
    <w:div w:id="1720663087">
      <w:bodyDiv w:val="1"/>
      <w:marLeft w:val="0"/>
      <w:marRight w:val="0"/>
      <w:marTop w:val="0"/>
      <w:marBottom w:val="0"/>
      <w:divBdr>
        <w:top w:val="none" w:sz="0" w:space="0" w:color="auto"/>
        <w:left w:val="none" w:sz="0" w:space="0" w:color="auto"/>
        <w:bottom w:val="none" w:sz="0" w:space="0" w:color="auto"/>
        <w:right w:val="none" w:sz="0" w:space="0" w:color="auto"/>
      </w:divBdr>
    </w:div>
    <w:div w:id="1721977536">
      <w:bodyDiv w:val="1"/>
      <w:marLeft w:val="0"/>
      <w:marRight w:val="0"/>
      <w:marTop w:val="0"/>
      <w:marBottom w:val="0"/>
      <w:divBdr>
        <w:top w:val="none" w:sz="0" w:space="0" w:color="auto"/>
        <w:left w:val="none" w:sz="0" w:space="0" w:color="auto"/>
        <w:bottom w:val="none" w:sz="0" w:space="0" w:color="auto"/>
        <w:right w:val="none" w:sz="0" w:space="0" w:color="auto"/>
      </w:divBdr>
    </w:div>
    <w:div w:id="1729767916">
      <w:bodyDiv w:val="1"/>
      <w:marLeft w:val="0"/>
      <w:marRight w:val="0"/>
      <w:marTop w:val="0"/>
      <w:marBottom w:val="0"/>
      <w:divBdr>
        <w:top w:val="none" w:sz="0" w:space="0" w:color="auto"/>
        <w:left w:val="none" w:sz="0" w:space="0" w:color="auto"/>
        <w:bottom w:val="none" w:sz="0" w:space="0" w:color="auto"/>
        <w:right w:val="none" w:sz="0" w:space="0" w:color="auto"/>
      </w:divBdr>
    </w:div>
    <w:div w:id="1732192923">
      <w:bodyDiv w:val="1"/>
      <w:marLeft w:val="0"/>
      <w:marRight w:val="0"/>
      <w:marTop w:val="0"/>
      <w:marBottom w:val="0"/>
      <w:divBdr>
        <w:top w:val="none" w:sz="0" w:space="0" w:color="auto"/>
        <w:left w:val="none" w:sz="0" w:space="0" w:color="auto"/>
        <w:bottom w:val="none" w:sz="0" w:space="0" w:color="auto"/>
        <w:right w:val="none" w:sz="0" w:space="0" w:color="auto"/>
      </w:divBdr>
    </w:div>
    <w:div w:id="1740857115">
      <w:bodyDiv w:val="1"/>
      <w:marLeft w:val="0"/>
      <w:marRight w:val="0"/>
      <w:marTop w:val="0"/>
      <w:marBottom w:val="0"/>
      <w:divBdr>
        <w:top w:val="none" w:sz="0" w:space="0" w:color="auto"/>
        <w:left w:val="none" w:sz="0" w:space="0" w:color="auto"/>
        <w:bottom w:val="none" w:sz="0" w:space="0" w:color="auto"/>
        <w:right w:val="none" w:sz="0" w:space="0" w:color="auto"/>
      </w:divBdr>
    </w:div>
    <w:div w:id="1742949460">
      <w:bodyDiv w:val="1"/>
      <w:marLeft w:val="0"/>
      <w:marRight w:val="0"/>
      <w:marTop w:val="0"/>
      <w:marBottom w:val="0"/>
      <w:divBdr>
        <w:top w:val="none" w:sz="0" w:space="0" w:color="auto"/>
        <w:left w:val="none" w:sz="0" w:space="0" w:color="auto"/>
        <w:bottom w:val="none" w:sz="0" w:space="0" w:color="auto"/>
        <w:right w:val="none" w:sz="0" w:space="0" w:color="auto"/>
      </w:divBdr>
    </w:div>
    <w:div w:id="1746415758">
      <w:bodyDiv w:val="1"/>
      <w:marLeft w:val="0"/>
      <w:marRight w:val="0"/>
      <w:marTop w:val="0"/>
      <w:marBottom w:val="0"/>
      <w:divBdr>
        <w:top w:val="none" w:sz="0" w:space="0" w:color="auto"/>
        <w:left w:val="none" w:sz="0" w:space="0" w:color="auto"/>
        <w:bottom w:val="none" w:sz="0" w:space="0" w:color="auto"/>
        <w:right w:val="none" w:sz="0" w:space="0" w:color="auto"/>
      </w:divBdr>
    </w:div>
    <w:div w:id="1748382621">
      <w:bodyDiv w:val="1"/>
      <w:marLeft w:val="0"/>
      <w:marRight w:val="0"/>
      <w:marTop w:val="0"/>
      <w:marBottom w:val="0"/>
      <w:divBdr>
        <w:top w:val="none" w:sz="0" w:space="0" w:color="auto"/>
        <w:left w:val="none" w:sz="0" w:space="0" w:color="auto"/>
        <w:bottom w:val="none" w:sz="0" w:space="0" w:color="auto"/>
        <w:right w:val="none" w:sz="0" w:space="0" w:color="auto"/>
      </w:divBdr>
    </w:div>
    <w:div w:id="1749308013">
      <w:bodyDiv w:val="1"/>
      <w:marLeft w:val="0"/>
      <w:marRight w:val="0"/>
      <w:marTop w:val="0"/>
      <w:marBottom w:val="0"/>
      <w:divBdr>
        <w:top w:val="none" w:sz="0" w:space="0" w:color="auto"/>
        <w:left w:val="none" w:sz="0" w:space="0" w:color="auto"/>
        <w:bottom w:val="none" w:sz="0" w:space="0" w:color="auto"/>
        <w:right w:val="none" w:sz="0" w:space="0" w:color="auto"/>
      </w:divBdr>
    </w:div>
    <w:div w:id="1751807271">
      <w:bodyDiv w:val="1"/>
      <w:marLeft w:val="0"/>
      <w:marRight w:val="0"/>
      <w:marTop w:val="0"/>
      <w:marBottom w:val="0"/>
      <w:divBdr>
        <w:top w:val="none" w:sz="0" w:space="0" w:color="auto"/>
        <w:left w:val="none" w:sz="0" w:space="0" w:color="auto"/>
        <w:bottom w:val="none" w:sz="0" w:space="0" w:color="auto"/>
        <w:right w:val="none" w:sz="0" w:space="0" w:color="auto"/>
      </w:divBdr>
    </w:div>
    <w:div w:id="1762919033">
      <w:bodyDiv w:val="1"/>
      <w:marLeft w:val="0"/>
      <w:marRight w:val="0"/>
      <w:marTop w:val="0"/>
      <w:marBottom w:val="0"/>
      <w:divBdr>
        <w:top w:val="none" w:sz="0" w:space="0" w:color="auto"/>
        <w:left w:val="none" w:sz="0" w:space="0" w:color="auto"/>
        <w:bottom w:val="none" w:sz="0" w:space="0" w:color="auto"/>
        <w:right w:val="none" w:sz="0" w:space="0" w:color="auto"/>
      </w:divBdr>
    </w:div>
    <w:div w:id="1773936424">
      <w:bodyDiv w:val="1"/>
      <w:marLeft w:val="0"/>
      <w:marRight w:val="0"/>
      <w:marTop w:val="0"/>
      <w:marBottom w:val="0"/>
      <w:divBdr>
        <w:top w:val="none" w:sz="0" w:space="0" w:color="auto"/>
        <w:left w:val="none" w:sz="0" w:space="0" w:color="auto"/>
        <w:bottom w:val="none" w:sz="0" w:space="0" w:color="auto"/>
        <w:right w:val="none" w:sz="0" w:space="0" w:color="auto"/>
      </w:divBdr>
    </w:div>
    <w:div w:id="1778256574">
      <w:bodyDiv w:val="1"/>
      <w:marLeft w:val="0"/>
      <w:marRight w:val="0"/>
      <w:marTop w:val="0"/>
      <w:marBottom w:val="0"/>
      <w:divBdr>
        <w:top w:val="none" w:sz="0" w:space="0" w:color="auto"/>
        <w:left w:val="none" w:sz="0" w:space="0" w:color="auto"/>
        <w:bottom w:val="none" w:sz="0" w:space="0" w:color="auto"/>
        <w:right w:val="none" w:sz="0" w:space="0" w:color="auto"/>
      </w:divBdr>
    </w:div>
    <w:div w:id="1779369125">
      <w:bodyDiv w:val="1"/>
      <w:marLeft w:val="0"/>
      <w:marRight w:val="0"/>
      <w:marTop w:val="0"/>
      <w:marBottom w:val="0"/>
      <w:divBdr>
        <w:top w:val="none" w:sz="0" w:space="0" w:color="auto"/>
        <w:left w:val="none" w:sz="0" w:space="0" w:color="auto"/>
        <w:bottom w:val="none" w:sz="0" w:space="0" w:color="auto"/>
        <w:right w:val="none" w:sz="0" w:space="0" w:color="auto"/>
      </w:divBdr>
    </w:div>
    <w:div w:id="1791820382">
      <w:bodyDiv w:val="1"/>
      <w:marLeft w:val="0"/>
      <w:marRight w:val="0"/>
      <w:marTop w:val="0"/>
      <w:marBottom w:val="0"/>
      <w:divBdr>
        <w:top w:val="none" w:sz="0" w:space="0" w:color="auto"/>
        <w:left w:val="none" w:sz="0" w:space="0" w:color="auto"/>
        <w:bottom w:val="none" w:sz="0" w:space="0" w:color="auto"/>
        <w:right w:val="none" w:sz="0" w:space="0" w:color="auto"/>
      </w:divBdr>
    </w:div>
    <w:div w:id="1805196642">
      <w:bodyDiv w:val="1"/>
      <w:marLeft w:val="0"/>
      <w:marRight w:val="0"/>
      <w:marTop w:val="0"/>
      <w:marBottom w:val="0"/>
      <w:divBdr>
        <w:top w:val="none" w:sz="0" w:space="0" w:color="auto"/>
        <w:left w:val="none" w:sz="0" w:space="0" w:color="auto"/>
        <w:bottom w:val="none" w:sz="0" w:space="0" w:color="auto"/>
        <w:right w:val="none" w:sz="0" w:space="0" w:color="auto"/>
      </w:divBdr>
    </w:div>
    <w:div w:id="1805854654">
      <w:bodyDiv w:val="1"/>
      <w:marLeft w:val="0"/>
      <w:marRight w:val="0"/>
      <w:marTop w:val="0"/>
      <w:marBottom w:val="0"/>
      <w:divBdr>
        <w:top w:val="none" w:sz="0" w:space="0" w:color="auto"/>
        <w:left w:val="none" w:sz="0" w:space="0" w:color="auto"/>
        <w:bottom w:val="none" w:sz="0" w:space="0" w:color="auto"/>
        <w:right w:val="none" w:sz="0" w:space="0" w:color="auto"/>
      </w:divBdr>
    </w:div>
    <w:div w:id="1812208632">
      <w:bodyDiv w:val="1"/>
      <w:marLeft w:val="0"/>
      <w:marRight w:val="0"/>
      <w:marTop w:val="0"/>
      <w:marBottom w:val="0"/>
      <w:divBdr>
        <w:top w:val="none" w:sz="0" w:space="0" w:color="auto"/>
        <w:left w:val="none" w:sz="0" w:space="0" w:color="auto"/>
        <w:bottom w:val="none" w:sz="0" w:space="0" w:color="auto"/>
        <w:right w:val="none" w:sz="0" w:space="0" w:color="auto"/>
      </w:divBdr>
    </w:div>
    <w:div w:id="1812821497">
      <w:bodyDiv w:val="1"/>
      <w:marLeft w:val="0"/>
      <w:marRight w:val="0"/>
      <w:marTop w:val="0"/>
      <w:marBottom w:val="0"/>
      <w:divBdr>
        <w:top w:val="none" w:sz="0" w:space="0" w:color="auto"/>
        <w:left w:val="none" w:sz="0" w:space="0" w:color="auto"/>
        <w:bottom w:val="none" w:sz="0" w:space="0" w:color="auto"/>
        <w:right w:val="none" w:sz="0" w:space="0" w:color="auto"/>
      </w:divBdr>
    </w:div>
    <w:div w:id="1813479289">
      <w:bodyDiv w:val="1"/>
      <w:marLeft w:val="0"/>
      <w:marRight w:val="0"/>
      <w:marTop w:val="0"/>
      <w:marBottom w:val="0"/>
      <w:divBdr>
        <w:top w:val="none" w:sz="0" w:space="0" w:color="auto"/>
        <w:left w:val="none" w:sz="0" w:space="0" w:color="auto"/>
        <w:bottom w:val="none" w:sz="0" w:space="0" w:color="auto"/>
        <w:right w:val="none" w:sz="0" w:space="0" w:color="auto"/>
      </w:divBdr>
    </w:div>
    <w:div w:id="1820078463">
      <w:bodyDiv w:val="1"/>
      <w:marLeft w:val="0"/>
      <w:marRight w:val="0"/>
      <w:marTop w:val="0"/>
      <w:marBottom w:val="0"/>
      <w:divBdr>
        <w:top w:val="none" w:sz="0" w:space="0" w:color="auto"/>
        <w:left w:val="none" w:sz="0" w:space="0" w:color="auto"/>
        <w:bottom w:val="none" w:sz="0" w:space="0" w:color="auto"/>
        <w:right w:val="none" w:sz="0" w:space="0" w:color="auto"/>
      </w:divBdr>
    </w:div>
    <w:div w:id="1825707449">
      <w:bodyDiv w:val="1"/>
      <w:marLeft w:val="0"/>
      <w:marRight w:val="0"/>
      <w:marTop w:val="0"/>
      <w:marBottom w:val="0"/>
      <w:divBdr>
        <w:top w:val="none" w:sz="0" w:space="0" w:color="auto"/>
        <w:left w:val="none" w:sz="0" w:space="0" w:color="auto"/>
        <w:bottom w:val="none" w:sz="0" w:space="0" w:color="auto"/>
        <w:right w:val="none" w:sz="0" w:space="0" w:color="auto"/>
      </w:divBdr>
    </w:div>
    <w:div w:id="1828470979">
      <w:bodyDiv w:val="1"/>
      <w:marLeft w:val="0"/>
      <w:marRight w:val="0"/>
      <w:marTop w:val="0"/>
      <w:marBottom w:val="0"/>
      <w:divBdr>
        <w:top w:val="none" w:sz="0" w:space="0" w:color="auto"/>
        <w:left w:val="none" w:sz="0" w:space="0" w:color="auto"/>
        <w:bottom w:val="none" w:sz="0" w:space="0" w:color="auto"/>
        <w:right w:val="none" w:sz="0" w:space="0" w:color="auto"/>
      </w:divBdr>
    </w:div>
    <w:div w:id="1836069036">
      <w:bodyDiv w:val="1"/>
      <w:marLeft w:val="0"/>
      <w:marRight w:val="0"/>
      <w:marTop w:val="0"/>
      <w:marBottom w:val="0"/>
      <w:divBdr>
        <w:top w:val="none" w:sz="0" w:space="0" w:color="auto"/>
        <w:left w:val="none" w:sz="0" w:space="0" w:color="auto"/>
        <w:bottom w:val="none" w:sz="0" w:space="0" w:color="auto"/>
        <w:right w:val="none" w:sz="0" w:space="0" w:color="auto"/>
      </w:divBdr>
    </w:div>
    <w:div w:id="1836726055">
      <w:bodyDiv w:val="1"/>
      <w:marLeft w:val="0"/>
      <w:marRight w:val="0"/>
      <w:marTop w:val="0"/>
      <w:marBottom w:val="0"/>
      <w:divBdr>
        <w:top w:val="none" w:sz="0" w:space="0" w:color="auto"/>
        <w:left w:val="none" w:sz="0" w:space="0" w:color="auto"/>
        <w:bottom w:val="none" w:sz="0" w:space="0" w:color="auto"/>
        <w:right w:val="none" w:sz="0" w:space="0" w:color="auto"/>
      </w:divBdr>
    </w:div>
    <w:div w:id="1840341125">
      <w:bodyDiv w:val="1"/>
      <w:marLeft w:val="0"/>
      <w:marRight w:val="0"/>
      <w:marTop w:val="0"/>
      <w:marBottom w:val="0"/>
      <w:divBdr>
        <w:top w:val="none" w:sz="0" w:space="0" w:color="auto"/>
        <w:left w:val="none" w:sz="0" w:space="0" w:color="auto"/>
        <w:bottom w:val="none" w:sz="0" w:space="0" w:color="auto"/>
        <w:right w:val="none" w:sz="0" w:space="0" w:color="auto"/>
      </w:divBdr>
    </w:div>
    <w:div w:id="1843162035">
      <w:bodyDiv w:val="1"/>
      <w:marLeft w:val="0"/>
      <w:marRight w:val="0"/>
      <w:marTop w:val="0"/>
      <w:marBottom w:val="0"/>
      <w:divBdr>
        <w:top w:val="none" w:sz="0" w:space="0" w:color="auto"/>
        <w:left w:val="none" w:sz="0" w:space="0" w:color="auto"/>
        <w:bottom w:val="none" w:sz="0" w:space="0" w:color="auto"/>
        <w:right w:val="none" w:sz="0" w:space="0" w:color="auto"/>
      </w:divBdr>
    </w:div>
    <w:div w:id="1844084399">
      <w:bodyDiv w:val="1"/>
      <w:marLeft w:val="0"/>
      <w:marRight w:val="0"/>
      <w:marTop w:val="0"/>
      <w:marBottom w:val="0"/>
      <w:divBdr>
        <w:top w:val="none" w:sz="0" w:space="0" w:color="auto"/>
        <w:left w:val="none" w:sz="0" w:space="0" w:color="auto"/>
        <w:bottom w:val="none" w:sz="0" w:space="0" w:color="auto"/>
        <w:right w:val="none" w:sz="0" w:space="0" w:color="auto"/>
      </w:divBdr>
    </w:div>
    <w:div w:id="1848012908">
      <w:bodyDiv w:val="1"/>
      <w:marLeft w:val="0"/>
      <w:marRight w:val="0"/>
      <w:marTop w:val="0"/>
      <w:marBottom w:val="0"/>
      <w:divBdr>
        <w:top w:val="none" w:sz="0" w:space="0" w:color="auto"/>
        <w:left w:val="none" w:sz="0" w:space="0" w:color="auto"/>
        <w:bottom w:val="none" w:sz="0" w:space="0" w:color="auto"/>
        <w:right w:val="none" w:sz="0" w:space="0" w:color="auto"/>
      </w:divBdr>
    </w:div>
    <w:div w:id="1850287063">
      <w:bodyDiv w:val="1"/>
      <w:marLeft w:val="0"/>
      <w:marRight w:val="0"/>
      <w:marTop w:val="0"/>
      <w:marBottom w:val="0"/>
      <w:divBdr>
        <w:top w:val="none" w:sz="0" w:space="0" w:color="auto"/>
        <w:left w:val="none" w:sz="0" w:space="0" w:color="auto"/>
        <w:bottom w:val="none" w:sz="0" w:space="0" w:color="auto"/>
        <w:right w:val="none" w:sz="0" w:space="0" w:color="auto"/>
      </w:divBdr>
    </w:div>
    <w:div w:id="1851220246">
      <w:bodyDiv w:val="1"/>
      <w:marLeft w:val="0"/>
      <w:marRight w:val="0"/>
      <w:marTop w:val="0"/>
      <w:marBottom w:val="0"/>
      <w:divBdr>
        <w:top w:val="none" w:sz="0" w:space="0" w:color="auto"/>
        <w:left w:val="none" w:sz="0" w:space="0" w:color="auto"/>
        <w:bottom w:val="none" w:sz="0" w:space="0" w:color="auto"/>
        <w:right w:val="none" w:sz="0" w:space="0" w:color="auto"/>
      </w:divBdr>
    </w:div>
    <w:div w:id="1858040630">
      <w:bodyDiv w:val="1"/>
      <w:marLeft w:val="0"/>
      <w:marRight w:val="0"/>
      <w:marTop w:val="0"/>
      <w:marBottom w:val="0"/>
      <w:divBdr>
        <w:top w:val="none" w:sz="0" w:space="0" w:color="auto"/>
        <w:left w:val="none" w:sz="0" w:space="0" w:color="auto"/>
        <w:bottom w:val="none" w:sz="0" w:space="0" w:color="auto"/>
        <w:right w:val="none" w:sz="0" w:space="0" w:color="auto"/>
      </w:divBdr>
    </w:div>
    <w:div w:id="1859077038">
      <w:bodyDiv w:val="1"/>
      <w:marLeft w:val="0"/>
      <w:marRight w:val="0"/>
      <w:marTop w:val="0"/>
      <w:marBottom w:val="0"/>
      <w:divBdr>
        <w:top w:val="none" w:sz="0" w:space="0" w:color="auto"/>
        <w:left w:val="none" w:sz="0" w:space="0" w:color="auto"/>
        <w:bottom w:val="none" w:sz="0" w:space="0" w:color="auto"/>
        <w:right w:val="none" w:sz="0" w:space="0" w:color="auto"/>
      </w:divBdr>
    </w:div>
    <w:div w:id="1864394653">
      <w:bodyDiv w:val="1"/>
      <w:marLeft w:val="0"/>
      <w:marRight w:val="0"/>
      <w:marTop w:val="0"/>
      <w:marBottom w:val="0"/>
      <w:divBdr>
        <w:top w:val="none" w:sz="0" w:space="0" w:color="auto"/>
        <w:left w:val="none" w:sz="0" w:space="0" w:color="auto"/>
        <w:bottom w:val="none" w:sz="0" w:space="0" w:color="auto"/>
        <w:right w:val="none" w:sz="0" w:space="0" w:color="auto"/>
      </w:divBdr>
    </w:div>
    <w:div w:id="1872760546">
      <w:bodyDiv w:val="1"/>
      <w:marLeft w:val="0"/>
      <w:marRight w:val="0"/>
      <w:marTop w:val="0"/>
      <w:marBottom w:val="0"/>
      <w:divBdr>
        <w:top w:val="none" w:sz="0" w:space="0" w:color="auto"/>
        <w:left w:val="none" w:sz="0" w:space="0" w:color="auto"/>
        <w:bottom w:val="none" w:sz="0" w:space="0" w:color="auto"/>
        <w:right w:val="none" w:sz="0" w:space="0" w:color="auto"/>
      </w:divBdr>
    </w:div>
    <w:div w:id="1873034613">
      <w:bodyDiv w:val="1"/>
      <w:marLeft w:val="0"/>
      <w:marRight w:val="0"/>
      <w:marTop w:val="0"/>
      <w:marBottom w:val="0"/>
      <w:divBdr>
        <w:top w:val="none" w:sz="0" w:space="0" w:color="auto"/>
        <w:left w:val="none" w:sz="0" w:space="0" w:color="auto"/>
        <w:bottom w:val="none" w:sz="0" w:space="0" w:color="auto"/>
        <w:right w:val="none" w:sz="0" w:space="0" w:color="auto"/>
      </w:divBdr>
    </w:div>
    <w:div w:id="1873498712">
      <w:bodyDiv w:val="1"/>
      <w:marLeft w:val="0"/>
      <w:marRight w:val="0"/>
      <w:marTop w:val="0"/>
      <w:marBottom w:val="0"/>
      <w:divBdr>
        <w:top w:val="none" w:sz="0" w:space="0" w:color="auto"/>
        <w:left w:val="none" w:sz="0" w:space="0" w:color="auto"/>
        <w:bottom w:val="none" w:sz="0" w:space="0" w:color="auto"/>
        <w:right w:val="none" w:sz="0" w:space="0" w:color="auto"/>
      </w:divBdr>
    </w:div>
    <w:div w:id="1878930106">
      <w:bodyDiv w:val="1"/>
      <w:marLeft w:val="0"/>
      <w:marRight w:val="0"/>
      <w:marTop w:val="0"/>
      <w:marBottom w:val="0"/>
      <w:divBdr>
        <w:top w:val="none" w:sz="0" w:space="0" w:color="auto"/>
        <w:left w:val="none" w:sz="0" w:space="0" w:color="auto"/>
        <w:bottom w:val="none" w:sz="0" w:space="0" w:color="auto"/>
        <w:right w:val="none" w:sz="0" w:space="0" w:color="auto"/>
      </w:divBdr>
    </w:div>
    <w:div w:id="1879196318">
      <w:bodyDiv w:val="1"/>
      <w:marLeft w:val="0"/>
      <w:marRight w:val="0"/>
      <w:marTop w:val="0"/>
      <w:marBottom w:val="0"/>
      <w:divBdr>
        <w:top w:val="none" w:sz="0" w:space="0" w:color="auto"/>
        <w:left w:val="none" w:sz="0" w:space="0" w:color="auto"/>
        <w:bottom w:val="none" w:sz="0" w:space="0" w:color="auto"/>
        <w:right w:val="none" w:sz="0" w:space="0" w:color="auto"/>
      </w:divBdr>
    </w:div>
    <w:div w:id="1882473749">
      <w:bodyDiv w:val="1"/>
      <w:marLeft w:val="0"/>
      <w:marRight w:val="0"/>
      <w:marTop w:val="0"/>
      <w:marBottom w:val="0"/>
      <w:divBdr>
        <w:top w:val="none" w:sz="0" w:space="0" w:color="auto"/>
        <w:left w:val="none" w:sz="0" w:space="0" w:color="auto"/>
        <w:bottom w:val="none" w:sz="0" w:space="0" w:color="auto"/>
        <w:right w:val="none" w:sz="0" w:space="0" w:color="auto"/>
      </w:divBdr>
    </w:div>
    <w:div w:id="1888223774">
      <w:bodyDiv w:val="1"/>
      <w:marLeft w:val="0"/>
      <w:marRight w:val="0"/>
      <w:marTop w:val="0"/>
      <w:marBottom w:val="0"/>
      <w:divBdr>
        <w:top w:val="none" w:sz="0" w:space="0" w:color="auto"/>
        <w:left w:val="none" w:sz="0" w:space="0" w:color="auto"/>
        <w:bottom w:val="none" w:sz="0" w:space="0" w:color="auto"/>
        <w:right w:val="none" w:sz="0" w:space="0" w:color="auto"/>
      </w:divBdr>
    </w:div>
    <w:div w:id="1888297797">
      <w:bodyDiv w:val="1"/>
      <w:marLeft w:val="0"/>
      <w:marRight w:val="0"/>
      <w:marTop w:val="0"/>
      <w:marBottom w:val="0"/>
      <w:divBdr>
        <w:top w:val="none" w:sz="0" w:space="0" w:color="auto"/>
        <w:left w:val="none" w:sz="0" w:space="0" w:color="auto"/>
        <w:bottom w:val="none" w:sz="0" w:space="0" w:color="auto"/>
        <w:right w:val="none" w:sz="0" w:space="0" w:color="auto"/>
      </w:divBdr>
    </w:div>
    <w:div w:id="1892108562">
      <w:bodyDiv w:val="1"/>
      <w:marLeft w:val="0"/>
      <w:marRight w:val="0"/>
      <w:marTop w:val="0"/>
      <w:marBottom w:val="0"/>
      <w:divBdr>
        <w:top w:val="none" w:sz="0" w:space="0" w:color="auto"/>
        <w:left w:val="none" w:sz="0" w:space="0" w:color="auto"/>
        <w:bottom w:val="none" w:sz="0" w:space="0" w:color="auto"/>
        <w:right w:val="none" w:sz="0" w:space="0" w:color="auto"/>
      </w:divBdr>
    </w:div>
    <w:div w:id="1898320045">
      <w:bodyDiv w:val="1"/>
      <w:marLeft w:val="0"/>
      <w:marRight w:val="0"/>
      <w:marTop w:val="0"/>
      <w:marBottom w:val="0"/>
      <w:divBdr>
        <w:top w:val="none" w:sz="0" w:space="0" w:color="auto"/>
        <w:left w:val="none" w:sz="0" w:space="0" w:color="auto"/>
        <w:bottom w:val="none" w:sz="0" w:space="0" w:color="auto"/>
        <w:right w:val="none" w:sz="0" w:space="0" w:color="auto"/>
      </w:divBdr>
    </w:div>
    <w:div w:id="1898781817">
      <w:bodyDiv w:val="1"/>
      <w:marLeft w:val="0"/>
      <w:marRight w:val="0"/>
      <w:marTop w:val="0"/>
      <w:marBottom w:val="0"/>
      <w:divBdr>
        <w:top w:val="none" w:sz="0" w:space="0" w:color="auto"/>
        <w:left w:val="none" w:sz="0" w:space="0" w:color="auto"/>
        <w:bottom w:val="none" w:sz="0" w:space="0" w:color="auto"/>
        <w:right w:val="none" w:sz="0" w:space="0" w:color="auto"/>
      </w:divBdr>
    </w:div>
    <w:div w:id="1905294297">
      <w:bodyDiv w:val="1"/>
      <w:marLeft w:val="0"/>
      <w:marRight w:val="0"/>
      <w:marTop w:val="0"/>
      <w:marBottom w:val="0"/>
      <w:divBdr>
        <w:top w:val="none" w:sz="0" w:space="0" w:color="auto"/>
        <w:left w:val="none" w:sz="0" w:space="0" w:color="auto"/>
        <w:bottom w:val="none" w:sz="0" w:space="0" w:color="auto"/>
        <w:right w:val="none" w:sz="0" w:space="0" w:color="auto"/>
      </w:divBdr>
    </w:div>
    <w:div w:id="1905799640">
      <w:bodyDiv w:val="1"/>
      <w:marLeft w:val="0"/>
      <w:marRight w:val="0"/>
      <w:marTop w:val="0"/>
      <w:marBottom w:val="0"/>
      <w:divBdr>
        <w:top w:val="none" w:sz="0" w:space="0" w:color="auto"/>
        <w:left w:val="none" w:sz="0" w:space="0" w:color="auto"/>
        <w:bottom w:val="none" w:sz="0" w:space="0" w:color="auto"/>
        <w:right w:val="none" w:sz="0" w:space="0" w:color="auto"/>
      </w:divBdr>
    </w:div>
    <w:div w:id="1906066340">
      <w:bodyDiv w:val="1"/>
      <w:marLeft w:val="0"/>
      <w:marRight w:val="0"/>
      <w:marTop w:val="0"/>
      <w:marBottom w:val="0"/>
      <w:divBdr>
        <w:top w:val="none" w:sz="0" w:space="0" w:color="auto"/>
        <w:left w:val="none" w:sz="0" w:space="0" w:color="auto"/>
        <w:bottom w:val="none" w:sz="0" w:space="0" w:color="auto"/>
        <w:right w:val="none" w:sz="0" w:space="0" w:color="auto"/>
      </w:divBdr>
    </w:div>
    <w:div w:id="1906446649">
      <w:bodyDiv w:val="1"/>
      <w:marLeft w:val="0"/>
      <w:marRight w:val="0"/>
      <w:marTop w:val="0"/>
      <w:marBottom w:val="0"/>
      <w:divBdr>
        <w:top w:val="none" w:sz="0" w:space="0" w:color="auto"/>
        <w:left w:val="none" w:sz="0" w:space="0" w:color="auto"/>
        <w:bottom w:val="none" w:sz="0" w:space="0" w:color="auto"/>
        <w:right w:val="none" w:sz="0" w:space="0" w:color="auto"/>
      </w:divBdr>
    </w:div>
    <w:div w:id="1911769410">
      <w:bodyDiv w:val="1"/>
      <w:marLeft w:val="0"/>
      <w:marRight w:val="0"/>
      <w:marTop w:val="0"/>
      <w:marBottom w:val="0"/>
      <w:divBdr>
        <w:top w:val="none" w:sz="0" w:space="0" w:color="auto"/>
        <w:left w:val="none" w:sz="0" w:space="0" w:color="auto"/>
        <w:bottom w:val="none" w:sz="0" w:space="0" w:color="auto"/>
        <w:right w:val="none" w:sz="0" w:space="0" w:color="auto"/>
      </w:divBdr>
    </w:div>
    <w:div w:id="1915309813">
      <w:bodyDiv w:val="1"/>
      <w:marLeft w:val="0"/>
      <w:marRight w:val="0"/>
      <w:marTop w:val="0"/>
      <w:marBottom w:val="0"/>
      <w:divBdr>
        <w:top w:val="none" w:sz="0" w:space="0" w:color="auto"/>
        <w:left w:val="none" w:sz="0" w:space="0" w:color="auto"/>
        <w:bottom w:val="none" w:sz="0" w:space="0" w:color="auto"/>
        <w:right w:val="none" w:sz="0" w:space="0" w:color="auto"/>
      </w:divBdr>
    </w:div>
    <w:div w:id="1916356389">
      <w:bodyDiv w:val="1"/>
      <w:marLeft w:val="0"/>
      <w:marRight w:val="0"/>
      <w:marTop w:val="0"/>
      <w:marBottom w:val="0"/>
      <w:divBdr>
        <w:top w:val="none" w:sz="0" w:space="0" w:color="auto"/>
        <w:left w:val="none" w:sz="0" w:space="0" w:color="auto"/>
        <w:bottom w:val="none" w:sz="0" w:space="0" w:color="auto"/>
        <w:right w:val="none" w:sz="0" w:space="0" w:color="auto"/>
      </w:divBdr>
    </w:div>
    <w:div w:id="1918586344">
      <w:bodyDiv w:val="1"/>
      <w:marLeft w:val="0"/>
      <w:marRight w:val="0"/>
      <w:marTop w:val="0"/>
      <w:marBottom w:val="0"/>
      <w:divBdr>
        <w:top w:val="none" w:sz="0" w:space="0" w:color="auto"/>
        <w:left w:val="none" w:sz="0" w:space="0" w:color="auto"/>
        <w:bottom w:val="none" w:sz="0" w:space="0" w:color="auto"/>
        <w:right w:val="none" w:sz="0" w:space="0" w:color="auto"/>
      </w:divBdr>
    </w:div>
    <w:div w:id="1922176946">
      <w:bodyDiv w:val="1"/>
      <w:marLeft w:val="0"/>
      <w:marRight w:val="0"/>
      <w:marTop w:val="0"/>
      <w:marBottom w:val="0"/>
      <w:divBdr>
        <w:top w:val="none" w:sz="0" w:space="0" w:color="auto"/>
        <w:left w:val="none" w:sz="0" w:space="0" w:color="auto"/>
        <w:bottom w:val="none" w:sz="0" w:space="0" w:color="auto"/>
        <w:right w:val="none" w:sz="0" w:space="0" w:color="auto"/>
      </w:divBdr>
    </w:div>
    <w:div w:id="1934895448">
      <w:bodyDiv w:val="1"/>
      <w:marLeft w:val="0"/>
      <w:marRight w:val="0"/>
      <w:marTop w:val="0"/>
      <w:marBottom w:val="0"/>
      <w:divBdr>
        <w:top w:val="none" w:sz="0" w:space="0" w:color="auto"/>
        <w:left w:val="none" w:sz="0" w:space="0" w:color="auto"/>
        <w:bottom w:val="none" w:sz="0" w:space="0" w:color="auto"/>
        <w:right w:val="none" w:sz="0" w:space="0" w:color="auto"/>
      </w:divBdr>
    </w:div>
    <w:div w:id="1938321361">
      <w:bodyDiv w:val="1"/>
      <w:marLeft w:val="0"/>
      <w:marRight w:val="0"/>
      <w:marTop w:val="0"/>
      <w:marBottom w:val="0"/>
      <w:divBdr>
        <w:top w:val="none" w:sz="0" w:space="0" w:color="auto"/>
        <w:left w:val="none" w:sz="0" w:space="0" w:color="auto"/>
        <w:bottom w:val="none" w:sz="0" w:space="0" w:color="auto"/>
        <w:right w:val="none" w:sz="0" w:space="0" w:color="auto"/>
      </w:divBdr>
    </w:div>
    <w:div w:id="1938632298">
      <w:bodyDiv w:val="1"/>
      <w:marLeft w:val="0"/>
      <w:marRight w:val="0"/>
      <w:marTop w:val="0"/>
      <w:marBottom w:val="0"/>
      <w:divBdr>
        <w:top w:val="none" w:sz="0" w:space="0" w:color="auto"/>
        <w:left w:val="none" w:sz="0" w:space="0" w:color="auto"/>
        <w:bottom w:val="none" w:sz="0" w:space="0" w:color="auto"/>
        <w:right w:val="none" w:sz="0" w:space="0" w:color="auto"/>
      </w:divBdr>
    </w:div>
    <w:div w:id="1940798635">
      <w:bodyDiv w:val="1"/>
      <w:marLeft w:val="0"/>
      <w:marRight w:val="0"/>
      <w:marTop w:val="0"/>
      <w:marBottom w:val="0"/>
      <w:divBdr>
        <w:top w:val="none" w:sz="0" w:space="0" w:color="auto"/>
        <w:left w:val="none" w:sz="0" w:space="0" w:color="auto"/>
        <w:bottom w:val="none" w:sz="0" w:space="0" w:color="auto"/>
        <w:right w:val="none" w:sz="0" w:space="0" w:color="auto"/>
      </w:divBdr>
    </w:div>
    <w:div w:id="1941136687">
      <w:bodyDiv w:val="1"/>
      <w:marLeft w:val="0"/>
      <w:marRight w:val="0"/>
      <w:marTop w:val="0"/>
      <w:marBottom w:val="0"/>
      <w:divBdr>
        <w:top w:val="none" w:sz="0" w:space="0" w:color="auto"/>
        <w:left w:val="none" w:sz="0" w:space="0" w:color="auto"/>
        <w:bottom w:val="none" w:sz="0" w:space="0" w:color="auto"/>
        <w:right w:val="none" w:sz="0" w:space="0" w:color="auto"/>
      </w:divBdr>
    </w:div>
    <w:div w:id="1941910498">
      <w:bodyDiv w:val="1"/>
      <w:marLeft w:val="0"/>
      <w:marRight w:val="0"/>
      <w:marTop w:val="0"/>
      <w:marBottom w:val="0"/>
      <w:divBdr>
        <w:top w:val="none" w:sz="0" w:space="0" w:color="auto"/>
        <w:left w:val="none" w:sz="0" w:space="0" w:color="auto"/>
        <w:bottom w:val="none" w:sz="0" w:space="0" w:color="auto"/>
        <w:right w:val="none" w:sz="0" w:space="0" w:color="auto"/>
      </w:divBdr>
    </w:div>
    <w:div w:id="1953635173">
      <w:bodyDiv w:val="1"/>
      <w:marLeft w:val="0"/>
      <w:marRight w:val="0"/>
      <w:marTop w:val="0"/>
      <w:marBottom w:val="0"/>
      <w:divBdr>
        <w:top w:val="none" w:sz="0" w:space="0" w:color="auto"/>
        <w:left w:val="none" w:sz="0" w:space="0" w:color="auto"/>
        <w:bottom w:val="none" w:sz="0" w:space="0" w:color="auto"/>
        <w:right w:val="none" w:sz="0" w:space="0" w:color="auto"/>
      </w:divBdr>
    </w:div>
    <w:div w:id="1958216291">
      <w:bodyDiv w:val="1"/>
      <w:marLeft w:val="0"/>
      <w:marRight w:val="0"/>
      <w:marTop w:val="0"/>
      <w:marBottom w:val="0"/>
      <w:divBdr>
        <w:top w:val="none" w:sz="0" w:space="0" w:color="auto"/>
        <w:left w:val="none" w:sz="0" w:space="0" w:color="auto"/>
        <w:bottom w:val="none" w:sz="0" w:space="0" w:color="auto"/>
        <w:right w:val="none" w:sz="0" w:space="0" w:color="auto"/>
      </w:divBdr>
    </w:div>
    <w:div w:id="1970012874">
      <w:bodyDiv w:val="1"/>
      <w:marLeft w:val="0"/>
      <w:marRight w:val="0"/>
      <w:marTop w:val="0"/>
      <w:marBottom w:val="0"/>
      <w:divBdr>
        <w:top w:val="none" w:sz="0" w:space="0" w:color="auto"/>
        <w:left w:val="none" w:sz="0" w:space="0" w:color="auto"/>
        <w:bottom w:val="none" w:sz="0" w:space="0" w:color="auto"/>
        <w:right w:val="none" w:sz="0" w:space="0" w:color="auto"/>
      </w:divBdr>
    </w:div>
    <w:div w:id="1974019972">
      <w:bodyDiv w:val="1"/>
      <w:marLeft w:val="0"/>
      <w:marRight w:val="0"/>
      <w:marTop w:val="0"/>
      <w:marBottom w:val="0"/>
      <w:divBdr>
        <w:top w:val="none" w:sz="0" w:space="0" w:color="auto"/>
        <w:left w:val="none" w:sz="0" w:space="0" w:color="auto"/>
        <w:bottom w:val="none" w:sz="0" w:space="0" w:color="auto"/>
        <w:right w:val="none" w:sz="0" w:space="0" w:color="auto"/>
      </w:divBdr>
    </w:div>
    <w:div w:id="1981768035">
      <w:bodyDiv w:val="1"/>
      <w:marLeft w:val="0"/>
      <w:marRight w:val="0"/>
      <w:marTop w:val="0"/>
      <w:marBottom w:val="0"/>
      <w:divBdr>
        <w:top w:val="none" w:sz="0" w:space="0" w:color="auto"/>
        <w:left w:val="none" w:sz="0" w:space="0" w:color="auto"/>
        <w:bottom w:val="none" w:sz="0" w:space="0" w:color="auto"/>
        <w:right w:val="none" w:sz="0" w:space="0" w:color="auto"/>
      </w:divBdr>
    </w:div>
    <w:div w:id="1984389397">
      <w:bodyDiv w:val="1"/>
      <w:marLeft w:val="0"/>
      <w:marRight w:val="0"/>
      <w:marTop w:val="0"/>
      <w:marBottom w:val="0"/>
      <w:divBdr>
        <w:top w:val="none" w:sz="0" w:space="0" w:color="auto"/>
        <w:left w:val="none" w:sz="0" w:space="0" w:color="auto"/>
        <w:bottom w:val="none" w:sz="0" w:space="0" w:color="auto"/>
        <w:right w:val="none" w:sz="0" w:space="0" w:color="auto"/>
      </w:divBdr>
    </w:div>
    <w:div w:id="1985158056">
      <w:bodyDiv w:val="1"/>
      <w:marLeft w:val="0"/>
      <w:marRight w:val="0"/>
      <w:marTop w:val="0"/>
      <w:marBottom w:val="0"/>
      <w:divBdr>
        <w:top w:val="none" w:sz="0" w:space="0" w:color="auto"/>
        <w:left w:val="none" w:sz="0" w:space="0" w:color="auto"/>
        <w:bottom w:val="none" w:sz="0" w:space="0" w:color="auto"/>
        <w:right w:val="none" w:sz="0" w:space="0" w:color="auto"/>
      </w:divBdr>
    </w:div>
    <w:div w:id="1990091761">
      <w:bodyDiv w:val="1"/>
      <w:marLeft w:val="0"/>
      <w:marRight w:val="0"/>
      <w:marTop w:val="0"/>
      <w:marBottom w:val="0"/>
      <w:divBdr>
        <w:top w:val="none" w:sz="0" w:space="0" w:color="auto"/>
        <w:left w:val="none" w:sz="0" w:space="0" w:color="auto"/>
        <w:bottom w:val="none" w:sz="0" w:space="0" w:color="auto"/>
        <w:right w:val="none" w:sz="0" w:space="0" w:color="auto"/>
      </w:divBdr>
    </w:div>
    <w:div w:id="1994216242">
      <w:bodyDiv w:val="1"/>
      <w:marLeft w:val="0"/>
      <w:marRight w:val="0"/>
      <w:marTop w:val="0"/>
      <w:marBottom w:val="0"/>
      <w:divBdr>
        <w:top w:val="none" w:sz="0" w:space="0" w:color="auto"/>
        <w:left w:val="none" w:sz="0" w:space="0" w:color="auto"/>
        <w:bottom w:val="none" w:sz="0" w:space="0" w:color="auto"/>
        <w:right w:val="none" w:sz="0" w:space="0" w:color="auto"/>
      </w:divBdr>
    </w:div>
    <w:div w:id="1994261727">
      <w:bodyDiv w:val="1"/>
      <w:marLeft w:val="0"/>
      <w:marRight w:val="0"/>
      <w:marTop w:val="0"/>
      <w:marBottom w:val="0"/>
      <w:divBdr>
        <w:top w:val="none" w:sz="0" w:space="0" w:color="auto"/>
        <w:left w:val="none" w:sz="0" w:space="0" w:color="auto"/>
        <w:bottom w:val="none" w:sz="0" w:space="0" w:color="auto"/>
        <w:right w:val="none" w:sz="0" w:space="0" w:color="auto"/>
      </w:divBdr>
    </w:div>
    <w:div w:id="2000159058">
      <w:bodyDiv w:val="1"/>
      <w:marLeft w:val="0"/>
      <w:marRight w:val="0"/>
      <w:marTop w:val="0"/>
      <w:marBottom w:val="0"/>
      <w:divBdr>
        <w:top w:val="none" w:sz="0" w:space="0" w:color="auto"/>
        <w:left w:val="none" w:sz="0" w:space="0" w:color="auto"/>
        <w:bottom w:val="none" w:sz="0" w:space="0" w:color="auto"/>
        <w:right w:val="none" w:sz="0" w:space="0" w:color="auto"/>
      </w:divBdr>
    </w:div>
    <w:div w:id="2002587078">
      <w:bodyDiv w:val="1"/>
      <w:marLeft w:val="0"/>
      <w:marRight w:val="0"/>
      <w:marTop w:val="0"/>
      <w:marBottom w:val="0"/>
      <w:divBdr>
        <w:top w:val="none" w:sz="0" w:space="0" w:color="auto"/>
        <w:left w:val="none" w:sz="0" w:space="0" w:color="auto"/>
        <w:bottom w:val="none" w:sz="0" w:space="0" w:color="auto"/>
        <w:right w:val="none" w:sz="0" w:space="0" w:color="auto"/>
      </w:divBdr>
    </w:div>
    <w:div w:id="2002613496">
      <w:bodyDiv w:val="1"/>
      <w:marLeft w:val="0"/>
      <w:marRight w:val="0"/>
      <w:marTop w:val="0"/>
      <w:marBottom w:val="0"/>
      <w:divBdr>
        <w:top w:val="none" w:sz="0" w:space="0" w:color="auto"/>
        <w:left w:val="none" w:sz="0" w:space="0" w:color="auto"/>
        <w:bottom w:val="none" w:sz="0" w:space="0" w:color="auto"/>
        <w:right w:val="none" w:sz="0" w:space="0" w:color="auto"/>
      </w:divBdr>
    </w:div>
    <w:div w:id="2003578260">
      <w:bodyDiv w:val="1"/>
      <w:marLeft w:val="0"/>
      <w:marRight w:val="0"/>
      <w:marTop w:val="0"/>
      <w:marBottom w:val="0"/>
      <w:divBdr>
        <w:top w:val="none" w:sz="0" w:space="0" w:color="auto"/>
        <w:left w:val="none" w:sz="0" w:space="0" w:color="auto"/>
        <w:bottom w:val="none" w:sz="0" w:space="0" w:color="auto"/>
        <w:right w:val="none" w:sz="0" w:space="0" w:color="auto"/>
      </w:divBdr>
    </w:div>
    <w:div w:id="2007127714">
      <w:bodyDiv w:val="1"/>
      <w:marLeft w:val="0"/>
      <w:marRight w:val="0"/>
      <w:marTop w:val="0"/>
      <w:marBottom w:val="0"/>
      <w:divBdr>
        <w:top w:val="none" w:sz="0" w:space="0" w:color="auto"/>
        <w:left w:val="none" w:sz="0" w:space="0" w:color="auto"/>
        <w:bottom w:val="none" w:sz="0" w:space="0" w:color="auto"/>
        <w:right w:val="none" w:sz="0" w:space="0" w:color="auto"/>
      </w:divBdr>
    </w:div>
    <w:div w:id="2009478037">
      <w:bodyDiv w:val="1"/>
      <w:marLeft w:val="0"/>
      <w:marRight w:val="0"/>
      <w:marTop w:val="0"/>
      <w:marBottom w:val="0"/>
      <w:divBdr>
        <w:top w:val="none" w:sz="0" w:space="0" w:color="auto"/>
        <w:left w:val="none" w:sz="0" w:space="0" w:color="auto"/>
        <w:bottom w:val="none" w:sz="0" w:space="0" w:color="auto"/>
        <w:right w:val="none" w:sz="0" w:space="0" w:color="auto"/>
      </w:divBdr>
    </w:div>
    <w:div w:id="2010283767">
      <w:bodyDiv w:val="1"/>
      <w:marLeft w:val="0"/>
      <w:marRight w:val="0"/>
      <w:marTop w:val="0"/>
      <w:marBottom w:val="0"/>
      <w:divBdr>
        <w:top w:val="none" w:sz="0" w:space="0" w:color="auto"/>
        <w:left w:val="none" w:sz="0" w:space="0" w:color="auto"/>
        <w:bottom w:val="none" w:sz="0" w:space="0" w:color="auto"/>
        <w:right w:val="none" w:sz="0" w:space="0" w:color="auto"/>
      </w:divBdr>
    </w:div>
    <w:div w:id="2012177858">
      <w:bodyDiv w:val="1"/>
      <w:marLeft w:val="0"/>
      <w:marRight w:val="0"/>
      <w:marTop w:val="0"/>
      <w:marBottom w:val="0"/>
      <w:divBdr>
        <w:top w:val="none" w:sz="0" w:space="0" w:color="auto"/>
        <w:left w:val="none" w:sz="0" w:space="0" w:color="auto"/>
        <w:bottom w:val="none" w:sz="0" w:space="0" w:color="auto"/>
        <w:right w:val="none" w:sz="0" w:space="0" w:color="auto"/>
      </w:divBdr>
    </w:div>
    <w:div w:id="2016683560">
      <w:bodyDiv w:val="1"/>
      <w:marLeft w:val="0"/>
      <w:marRight w:val="0"/>
      <w:marTop w:val="0"/>
      <w:marBottom w:val="0"/>
      <w:divBdr>
        <w:top w:val="none" w:sz="0" w:space="0" w:color="auto"/>
        <w:left w:val="none" w:sz="0" w:space="0" w:color="auto"/>
        <w:bottom w:val="none" w:sz="0" w:space="0" w:color="auto"/>
        <w:right w:val="none" w:sz="0" w:space="0" w:color="auto"/>
      </w:divBdr>
    </w:div>
    <w:div w:id="2020351710">
      <w:bodyDiv w:val="1"/>
      <w:marLeft w:val="0"/>
      <w:marRight w:val="0"/>
      <w:marTop w:val="0"/>
      <w:marBottom w:val="0"/>
      <w:divBdr>
        <w:top w:val="none" w:sz="0" w:space="0" w:color="auto"/>
        <w:left w:val="none" w:sz="0" w:space="0" w:color="auto"/>
        <w:bottom w:val="none" w:sz="0" w:space="0" w:color="auto"/>
        <w:right w:val="none" w:sz="0" w:space="0" w:color="auto"/>
      </w:divBdr>
    </w:div>
    <w:div w:id="2020505464">
      <w:bodyDiv w:val="1"/>
      <w:marLeft w:val="0"/>
      <w:marRight w:val="0"/>
      <w:marTop w:val="0"/>
      <w:marBottom w:val="0"/>
      <w:divBdr>
        <w:top w:val="none" w:sz="0" w:space="0" w:color="auto"/>
        <w:left w:val="none" w:sz="0" w:space="0" w:color="auto"/>
        <w:bottom w:val="none" w:sz="0" w:space="0" w:color="auto"/>
        <w:right w:val="none" w:sz="0" w:space="0" w:color="auto"/>
      </w:divBdr>
    </w:div>
    <w:div w:id="2022928978">
      <w:bodyDiv w:val="1"/>
      <w:marLeft w:val="0"/>
      <w:marRight w:val="0"/>
      <w:marTop w:val="0"/>
      <w:marBottom w:val="0"/>
      <w:divBdr>
        <w:top w:val="none" w:sz="0" w:space="0" w:color="auto"/>
        <w:left w:val="none" w:sz="0" w:space="0" w:color="auto"/>
        <w:bottom w:val="none" w:sz="0" w:space="0" w:color="auto"/>
        <w:right w:val="none" w:sz="0" w:space="0" w:color="auto"/>
      </w:divBdr>
    </w:div>
    <w:div w:id="2023628885">
      <w:bodyDiv w:val="1"/>
      <w:marLeft w:val="0"/>
      <w:marRight w:val="0"/>
      <w:marTop w:val="0"/>
      <w:marBottom w:val="0"/>
      <w:divBdr>
        <w:top w:val="none" w:sz="0" w:space="0" w:color="auto"/>
        <w:left w:val="none" w:sz="0" w:space="0" w:color="auto"/>
        <w:bottom w:val="none" w:sz="0" w:space="0" w:color="auto"/>
        <w:right w:val="none" w:sz="0" w:space="0" w:color="auto"/>
      </w:divBdr>
    </w:div>
    <w:div w:id="2026051590">
      <w:bodyDiv w:val="1"/>
      <w:marLeft w:val="0"/>
      <w:marRight w:val="0"/>
      <w:marTop w:val="0"/>
      <w:marBottom w:val="0"/>
      <w:divBdr>
        <w:top w:val="none" w:sz="0" w:space="0" w:color="auto"/>
        <w:left w:val="none" w:sz="0" w:space="0" w:color="auto"/>
        <w:bottom w:val="none" w:sz="0" w:space="0" w:color="auto"/>
        <w:right w:val="none" w:sz="0" w:space="0" w:color="auto"/>
      </w:divBdr>
    </w:div>
    <w:div w:id="2031180130">
      <w:bodyDiv w:val="1"/>
      <w:marLeft w:val="0"/>
      <w:marRight w:val="0"/>
      <w:marTop w:val="0"/>
      <w:marBottom w:val="0"/>
      <w:divBdr>
        <w:top w:val="none" w:sz="0" w:space="0" w:color="auto"/>
        <w:left w:val="none" w:sz="0" w:space="0" w:color="auto"/>
        <w:bottom w:val="none" w:sz="0" w:space="0" w:color="auto"/>
        <w:right w:val="none" w:sz="0" w:space="0" w:color="auto"/>
      </w:divBdr>
    </w:div>
    <w:div w:id="2031569494">
      <w:bodyDiv w:val="1"/>
      <w:marLeft w:val="0"/>
      <w:marRight w:val="0"/>
      <w:marTop w:val="0"/>
      <w:marBottom w:val="0"/>
      <w:divBdr>
        <w:top w:val="none" w:sz="0" w:space="0" w:color="auto"/>
        <w:left w:val="none" w:sz="0" w:space="0" w:color="auto"/>
        <w:bottom w:val="none" w:sz="0" w:space="0" w:color="auto"/>
        <w:right w:val="none" w:sz="0" w:space="0" w:color="auto"/>
      </w:divBdr>
    </w:div>
    <w:div w:id="2033876180">
      <w:bodyDiv w:val="1"/>
      <w:marLeft w:val="0"/>
      <w:marRight w:val="0"/>
      <w:marTop w:val="0"/>
      <w:marBottom w:val="0"/>
      <w:divBdr>
        <w:top w:val="none" w:sz="0" w:space="0" w:color="auto"/>
        <w:left w:val="none" w:sz="0" w:space="0" w:color="auto"/>
        <w:bottom w:val="none" w:sz="0" w:space="0" w:color="auto"/>
        <w:right w:val="none" w:sz="0" w:space="0" w:color="auto"/>
      </w:divBdr>
    </w:div>
    <w:div w:id="2034500889">
      <w:bodyDiv w:val="1"/>
      <w:marLeft w:val="0"/>
      <w:marRight w:val="0"/>
      <w:marTop w:val="0"/>
      <w:marBottom w:val="0"/>
      <w:divBdr>
        <w:top w:val="none" w:sz="0" w:space="0" w:color="auto"/>
        <w:left w:val="none" w:sz="0" w:space="0" w:color="auto"/>
        <w:bottom w:val="none" w:sz="0" w:space="0" w:color="auto"/>
        <w:right w:val="none" w:sz="0" w:space="0" w:color="auto"/>
      </w:divBdr>
    </w:div>
    <w:div w:id="2039970350">
      <w:bodyDiv w:val="1"/>
      <w:marLeft w:val="0"/>
      <w:marRight w:val="0"/>
      <w:marTop w:val="0"/>
      <w:marBottom w:val="0"/>
      <w:divBdr>
        <w:top w:val="none" w:sz="0" w:space="0" w:color="auto"/>
        <w:left w:val="none" w:sz="0" w:space="0" w:color="auto"/>
        <w:bottom w:val="none" w:sz="0" w:space="0" w:color="auto"/>
        <w:right w:val="none" w:sz="0" w:space="0" w:color="auto"/>
      </w:divBdr>
    </w:div>
    <w:div w:id="2040157339">
      <w:bodyDiv w:val="1"/>
      <w:marLeft w:val="0"/>
      <w:marRight w:val="0"/>
      <w:marTop w:val="0"/>
      <w:marBottom w:val="0"/>
      <w:divBdr>
        <w:top w:val="none" w:sz="0" w:space="0" w:color="auto"/>
        <w:left w:val="none" w:sz="0" w:space="0" w:color="auto"/>
        <w:bottom w:val="none" w:sz="0" w:space="0" w:color="auto"/>
        <w:right w:val="none" w:sz="0" w:space="0" w:color="auto"/>
      </w:divBdr>
    </w:div>
    <w:div w:id="2047220830">
      <w:bodyDiv w:val="1"/>
      <w:marLeft w:val="0"/>
      <w:marRight w:val="0"/>
      <w:marTop w:val="0"/>
      <w:marBottom w:val="0"/>
      <w:divBdr>
        <w:top w:val="none" w:sz="0" w:space="0" w:color="auto"/>
        <w:left w:val="none" w:sz="0" w:space="0" w:color="auto"/>
        <w:bottom w:val="none" w:sz="0" w:space="0" w:color="auto"/>
        <w:right w:val="none" w:sz="0" w:space="0" w:color="auto"/>
      </w:divBdr>
    </w:div>
    <w:div w:id="2051226956">
      <w:bodyDiv w:val="1"/>
      <w:marLeft w:val="0"/>
      <w:marRight w:val="0"/>
      <w:marTop w:val="0"/>
      <w:marBottom w:val="0"/>
      <w:divBdr>
        <w:top w:val="none" w:sz="0" w:space="0" w:color="auto"/>
        <w:left w:val="none" w:sz="0" w:space="0" w:color="auto"/>
        <w:bottom w:val="none" w:sz="0" w:space="0" w:color="auto"/>
        <w:right w:val="none" w:sz="0" w:space="0" w:color="auto"/>
      </w:divBdr>
    </w:div>
    <w:div w:id="2056192795">
      <w:bodyDiv w:val="1"/>
      <w:marLeft w:val="0"/>
      <w:marRight w:val="0"/>
      <w:marTop w:val="0"/>
      <w:marBottom w:val="0"/>
      <w:divBdr>
        <w:top w:val="none" w:sz="0" w:space="0" w:color="auto"/>
        <w:left w:val="none" w:sz="0" w:space="0" w:color="auto"/>
        <w:bottom w:val="none" w:sz="0" w:space="0" w:color="auto"/>
        <w:right w:val="none" w:sz="0" w:space="0" w:color="auto"/>
      </w:divBdr>
    </w:div>
    <w:div w:id="2059889111">
      <w:bodyDiv w:val="1"/>
      <w:marLeft w:val="0"/>
      <w:marRight w:val="0"/>
      <w:marTop w:val="0"/>
      <w:marBottom w:val="0"/>
      <w:divBdr>
        <w:top w:val="none" w:sz="0" w:space="0" w:color="auto"/>
        <w:left w:val="none" w:sz="0" w:space="0" w:color="auto"/>
        <w:bottom w:val="none" w:sz="0" w:space="0" w:color="auto"/>
        <w:right w:val="none" w:sz="0" w:space="0" w:color="auto"/>
      </w:divBdr>
    </w:div>
    <w:div w:id="2080319425">
      <w:bodyDiv w:val="1"/>
      <w:marLeft w:val="0"/>
      <w:marRight w:val="0"/>
      <w:marTop w:val="0"/>
      <w:marBottom w:val="0"/>
      <w:divBdr>
        <w:top w:val="none" w:sz="0" w:space="0" w:color="auto"/>
        <w:left w:val="none" w:sz="0" w:space="0" w:color="auto"/>
        <w:bottom w:val="none" w:sz="0" w:space="0" w:color="auto"/>
        <w:right w:val="none" w:sz="0" w:space="0" w:color="auto"/>
      </w:divBdr>
    </w:div>
    <w:div w:id="2083797666">
      <w:bodyDiv w:val="1"/>
      <w:marLeft w:val="0"/>
      <w:marRight w:val="0"/>
      <w:marTop w:val="0"/>
      <w:marBottom w:val="0"/>
      <w:divBdr>
        <w:top w:val="none" w:sz="0" w:space="0" w:color="auto"/>
        <w:left w:val="none" w:sz="0" w:space="0" w:color="auto"/>
        <w:bottom w:val="none" w:sz="0" w:space="0" w:color="auto"/>
        <w:right w:val="none" w:sz="0" w:space="0" w:color="auto"/>
      </w:divBdr>
    </w:div>
    <w:div w:id="2087993205">
      <w:bodyDiv w:val="1"/>
      <w:marLeft w:val="0"/>
      <w:marRight w:val="0"/>
      <w:marTop w:val="0"/>
      <w:marBottom w:val="0"/>
      <w:divBdr>
        <w:top w:val="none" w:sz="0" w:space="0" w:color="auto"/>
        <w:left w:val="none" w:sz="0" w:space="0" w:color="auto"/>
        <w:bottom w:val="none" w:sz="0" w:space="0" w:color="auto"/>
        <w:right w:val="none" w:sz="0" w:space="0" w:color="auto"/>
      </w:divBdr>
    </w:div>
    <w:div w:id="2093618111">
      <w:bodyDiv w:val="1"/>
      <w:marLeft w:val="0"/>
      <w:marRight w:val="0"/>
      <w:marTop w:val="0"/>
      <w:marBottom w:val="0"/>
      <w:divBdr>
        <w:top w:val="none" w:sz="0" w:space="0" w:color="auto"/>
        <w:left w:val="none" w:sz="0" w:space="0" w:color="auto"/>
        <w:bottom w:val="none" w:sz="0" w:space="0" w:color="auto"/>
        <w:right w:val="none" w:sz="0" w:space="0" w:color="auto"/>
      </w:divBdr>
    </w:div>
    <w:div w:id="2094550055">
      <w:bodyDiv w:val="1"/>
      <w:marLeft w:val="0"/>
      <w:marRight w:val="0"/>
      <w:marTop w:val="0"/>
      <w:marBottom w:val="0"/>
      <w:divBdr>
        <w:top w:val="none" w:sz="0" w:space="0" w:color="auto"/>
        <w:left w:val="none" w:sz="0" w:space="0" w:color="auto"/>
        <w:bottom w:val="none" w:sz="0" w:space="0" w:color="auto"/>
        <w:right w:val="none" w:sz="0" w:space="0" w:color="auto"/>
      </w:divBdr>
    </w:div>
    <w:div w:id="2099137228">
      <w:bodyDiv w:val="1"/>
      <w:marLeft w:val="0"/>
      <w:marRight w:val="0"/>
      <w:marTop w:val="0"/>
      <w:marBottom w:val="0"/>
      <w:divBdr>
        <w:top w:val="none" w:sz="0" w:space="0" w:color="auto"/>
        <w:left w:val="none" w:sz="0" w:space="0" w:color="auto"/>
        <w:bottom w:val="none" w:sz="0" w:space="0" w:color="auto"/>
        <w:right w:val="none" w:sz="0" w:space="0" w:color="auto"/>
      </w:divBdr>
    </w:div>
    <w:div w:id="2111200513">
      <w:bodyDiv w:val="1"/>
      <w:marLeft w:val="0"/>
      <w:marRight w:val="0"/>
      <w:marTop w:val="0"/>
      <w:marBottom w:val="0"/>
      <w:divBdr>
        <w:top w:val="none" w:sz="0" w:space="0" w:color="auto"/>
        <w:left w:val="none" w:sz="0" w:space="0" w:color="auto"/>
        <w:bottom w:val="none" w:sz="0" w:space="0" w:color="auto"/>
        <w:right w:val="none" w:sz="0" w:space="0" w:color="auto"/>
      </w:divBdr>
    </w:div>
    <w:div w:id="2117285362">
      <w:bodyDiv w:val="1"/>
      <w:marLeft w:val="0"/>
      <w:marRight w:val="0"/>
      <w:marTop w:val="0"/>
      <w:marBottom w:val="0"/>
      <w:divBdr>
        <w:top w:val="none" w:sz="0" w:space="0" w:color="auto"/>
        <w:left w:val="none" w:sz="0" w:space="0" w:color="auto"/>
        <w:bottom w:val="none" w:sz="0" w:space="0" w:color="auto"/>
        <w:right w:val="none" w:sz="0" w:space="0" w:color="auto"/>
      </w:divBdr>
    </w:div>
    <w:div w:id="2127307008">
      <w:bodyDiv w:val="1"/>
      <w:marLeft w:val="0"/>
      <w:marRight w:val="0"/>
      <w:marTop w:val="0"/>
      <w:marBottom w:val="0"/>
      <w:divBdr>
        <w:top w:val="none" w:sz="0" w:space="0" w:color="auto"/>
        <w:left w:val="none" w:sz="0" w:space="0" w:color="auto"/>
        <w:bottom w:val="none" w:sz="0" w:space="0" w:color="auto"/>
        <w:right w:val="none" w:sz="0" w:space="0" w:color="auto"/>
      </w:divBdr>
    </w:div>
    <w:div w:id="2130271091">
      <w:bodyDiv w:val="1"/>
      <w:marLeft w:val="0"/>
      <w:marRight w:val="0"/>
      <w:marTop w:val="0"/>
      <w:marBottom w:val="0"/>
      <w:divBdr>
        <w:top w:val="none" w:sz="0" w:space="0" w:color="auto"/>
        <w:left w:val="none" w:sz="0" w:space="0" w:color="auto"/>
        <w:bottom w:val="none" w:sz="0" w:space="0" w:color="auto"/>
        <w:right w:val="none" w:sz="0" w:space="0" w:color="auto"/>
      </w:divBdr>
    </w:div>
    <w:div w:id="2138600678">
      <w:bodyDiv w:val="1"/>
      <w:marLeft w:val="0"/>
      <w:marRight w:val="0"/>
      <w:marTop w:val="0"/>
      <w:marBottom w:val="0"/>
      <w:divBdr>
        <w:top w:val="none" w:sz="0" w:space="0" w:color="auto"/>
        <w:left w:val="none" w:sz="0" w:space="0" w:color="auto"/>
        <w:bottom w:val="none" w:sz="0" w:space="0" w:color="auto"/>
        <w:right w:val="none" w:sz="0" w:space="0" w:color="auto"/>
      </w:divBdr>
    </w:div>
    <w:div w:id="21415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tr.wikipedia.org/wiki/17_Temmuz" TargetMode="External"/><Relationship Id="rId26" Type="http://schemas.openxmlformats.org/officeDocument/2006/relationships/hyperlink" Target="http://tr.wikipedia.org/wiki/1923" TargetMode="External"/><Relationship Id="rId39" Type="http://schemas.openxmlformats.org/officeDocument/2006/relationships/fontTable" Target="fontTable.xml"/><Relationship Id="rId21" Type="http://schemas.openxmlformats.org/officeDocument/2006/relationships/hyperlink" Target="http://tr.wikipedia.org/wiki/TBMM" TargetMode="External"/><Relationship Id="rId34" Type="http://schemas.openxmlformats.org/officeDocument/2006/relationships/chart" Target="charts/chart7.xm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r.wikipedia.org/wiki/1921" TargetMode="External"/><Relationship Id="rId20" Type="http://schemas.openxmlformats.org/officeDocument/2006/relationships/hyperlink" Target="http://tr.wikipedia.org/wiki/K%C3%BCtahya-Eski%C5%9Fehir_Muharebeleri" TargetMode="External"/><Relationship Id="rId29" Type="http://schemas.openxmlformats.org/officeDocument/2006/relationships/chart" Target="charts/chart3.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tr.wikipedia.org/wiki/1922" TargetMode="External"/><Relationship Id="rId32" Type="http://schemas.openxmlformats.org/officeDocument/2006/relationships/image" Target="media/image5.jpeg"/><Relationship Id="rId37" Type="http://schemas.openxmlformats.org/officeDocument/2006/relationships/hyperlink" Target="http://www.gkgm.gov.tr/mevzuat/yonetmelik/hayvansal_gida_ozel_hijyen_kurallari_yonetmeligi.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r.wikipedia.org/wiki/II._Me%C5%9Frutiyet" TargetMode="External"/><Relationship Id="rId23" Type="http://schemas.openxmlformats.org/officeDocument/2006/relationships/hyperlink" Target="http://tr.wikipedia.org/wiki/30_A%C4%9Fustos" TargetMode="External"/><Relationship Id="rId28" Type="http://schemas.openxmlformats.org/officeDocument/2006/relationships/chart" Target="charts/chart2.xml"/><Relationship Id="rId36" Type="http://schemas.openxmlformats.org/officeDocument/2006/relationships/hyperlink" Target="http://www.gkgm.gov.tr/mevzuat/yonetmelik/hayv_gida_resmi_kontrol_yonetmelik.html" TargetMode="External"/><Relationship Id="rId10" Type="http://schemas.openxmlformats.org/officeDocument/2006/relationships/image" Target="media/image3.png"/><Relationship Id="rId19" Type="http://schemas.openxmlformats.org/officeDocument/2006/relationships/hyperlink" Target="http://tr.wikipedia.org/wiki/1921" TargetMode="External"/><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r.wikipedia.org/wiki/1867" TargetMode="External"/><Relationship Id="rId22" Type="http://schemas.openxmlformats.org/officeDocument/2006/relationships/hyperlink" Target="http://tr.wikipedia.org/wiki/B%C3%BCy%C3%BCk_Taarruz"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yperlink" Target="http://www.gkgm.gov.tr/mevzuat/yonetmelik/gida_hijyeni_yonetmeligi.html" TargetMode="External"/><Relationship Id="rId43" Type="http://schemas.openxmlformats.org/officeDocument/2006/relationships/customXml" Target="../customXml/item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tr.wikipedia.org/wiki/%C3%87erkez_Ethem" TargetMode="External"/><Relationship Id="rId25" Type="http://schemas.openxmlformats.org/officeDocument/2006/relationships/hyperlink" Target="http://tr.wikipedia.org/wiki/8_Ekim" TargetMode="External"/><Relationship Id="rId33" Type="http://schemas.openxmlformats.org/officeDocument/2006/relationships/chart" Target="charts/chart6.xml"/><Relationship Id="rId38"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430001-\Desktop\K&#220;TAHYA_2021_TU&#304;K\2021%20&#304;statistik\K&#252;tahya%20Tar&#305;msal%20&#220;retim%20De&#287;eri.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430001-\Desktop\K&#220;TAHYA_2021_TU&#304;K\&#304;l&#231;e%20Bazl&#305;%20Alan.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itap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Kitap4"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430001-\Desktop\K&#220;TAHYA_2021_TU&#304;K\&#304;L%20GENEL&#304;%20VER&#304;L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Sayfa1!$B$1</c:f>
              <c:strCache>
                <c:ptCount val="1"/>
                <c:pt idx="0">
                  <c:v>Yağış Miktarı mm</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Sayfa1!$A$2:$A$5</c:f>
              <c:strCache>
                <c:ptCount val="4"/>
                <c:pt idx="0">
                  <c:v>İlkbahar</c:v>
                </c:pt>
                <c:pt idx="1">
                  <c:v>Yaz</c:v>
                </c:pt>
                <c:pt idx="2">
                  <c:v>Sonbahar</c:v>
                </c:pt>
                <c:pt idx="3">
                  <c:v>Kış</c:v>
                </c:pt>
              </c:strCache>
            </c:strRef>
          </c:cat>
          <c:val>
            <c:numRef>
              <c:f>Sayfa1!$B$2:$B$5</c:f>
              <c:numCache>
                <c:formatCode>General</c:formatCode>
                <c:ptCount val="4"/>
                <c:pt idx="0">
                  <c:v>163</c:v>
                </c:pt>
                <c:pt idx="1">
                  <c:v>76</c:v>
                </c:pt>
                <c:pt idx="2">
                  <c:v>113</c:v>
                </c:pt>
                <c:pt idx="3">
                  <c:v>208</c:v>
                </c:pt>
              </c:numCache>
            </c:numRef>
          </c:val>
          <c:extLst>
            <c:ext xmlns:c16="http://schemas.microsoft.com/office/drawing/2014/chart" uri="{C3380CC4-5D6E-409C-BE32-E72D297353CC}">
              <c16:uniqueId val="{00000000-FA1A-4146-A4F5-AE5CE1637E34}"/>
            </c:ext>
          </c:extLst>
        </c:ser>
        <c:dLbls>
          <c:dLblPos val="ctr"/>
          <c:showLegendKey val="0"/>
          <c:showVal val="1"/>
          <c:showCatName val="0"/>
          <c:showSerName val="0"/>
          <c:showPercent val="0"/>
          <c:showBubbleSize val="0"/>
        </c:dLbls>
        <c:gapWidth val="150"/>
        <c:overlap val="100"/>
        <c:axId val="-1158507024"/>
        <c:axId val="-1158506480"/>
      </c:barChart>
      <c:catAx>
        <c:axId val="-11585070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rgbClr val="FF0000"/>
                </a:solidFill>
                <a:latin typeface="+mn-lt"/>
                <a:ea typeface="+mn-ea"/>
                <a:cs typeface="+mn-cs"/>
              </a:defRPr>
            </a:pPr>
            <a:endParaRPr lang="tr-TR"/>
          </a:p>
        </c:txPr>
        <c:crossAx val="-1158506480"/>
        <c:crosses val="autoZero"/>
        <c:auto val="1"/>
        <c:lblAlgn val="ctr"/>
        <c:lblOffset val="100"/>
        <c:noMultiLvlLbl val="0"/>
      </c:catAx>
      <c:valAx>
        <c:axId val="-11585064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5850702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baseline="0">
                <a:effectLst/>
              </a:rPr>
              <a:t>TARIMSAL ÜRETİM DEĞERİ</a:t>
            </a:r>
            <a:endParaRPr lang="tr-TR"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'Sheet0 (2)'!$A$2</c:f>
              <c:strCache>
                <c:ptCount val="1"/>
                <c:pt idx="0">
                  <c:v>Bitkisel Üretim Değeri</c:v>
                </c:pt>
              </c:strCache>
            </c:strRef>
          </c:tx>
          <c:spPr>
            <a:solidFill>
              <a:schemeClr val="accent1"/>
            </a:solidFill>
            <a:ln>
              <a:noFill/>
            </a:ln>
            <a:effectLst/>
          </c:spPr>
          <c:invertIfNegative val="0"/>
          <c:cat>
            <c:numRef>
              <c:f>'Sheet0 (2)'!$B$1:$I$1</c:f>
              <c:numCache>
                <c:formatCode>General</c:formatCode>
                <c:ptCount val="8"/>
                <c:pt idx="0">
                  <c:v>2002</c:v>
                </c:pt>
                <c:pt idx="1">
                  <c:v>2015</c:v>
                </c:pt>
                <c:pt idx="2">
                  <c:v>2016</c:v>
                </c:pt>
                <c:pt idx="3">
                  <c:v>2017</c:v>
                </c:pt>
                <c:pt idx="4">
                  <c:v>2018</c:v>
                </c:pt>
                <c:pt idx="5">
                  <c:v>2019</c:v>
                </c:pt>
                <c:pt idx="6">
                  <c:v>2020</c:v>
                </c:pt>
                <c:pt idx="7">
                  <c:v>2021</c:v>
                </c:pt>
              </c:numCache>
            </c:numRef>
          </c:cat>
          <c:val>
            <c:numRef>
              <c:f>'Sheet0 (2)'!$B$2:$I$2</c:f>
              <c:numCache>
                <c:formatCode>_("₺"* #,##0.00_);_("₺"* \(#,##0.00\);_("₺"* "-"??_);_(@_)</c:formatCode>
                <c:ptCount val="8"/>
                <c:pt idx="0">
                  <c:v>302088000</c:v>
                </c:pt>
                <c:pt idx="1">
                  <c:v>880470000</c:v>
                </c:pt>
                <c:pt idx="2">
                  <c:v>989088000</c:v>
                </c:pt>
                <c:pt idx="3">
                  <c:v>1137987000</c:v>
                </c:pt>
                <c:pt idx="4">
                  <c:v>1098897000</c:v>
                </c:pt>
                <c:pt idx="5">
                  <c:v>1286822000</c:v>
                </c:pt>
                <c:pt idx="6">
                  <c:v>1573100000</c:v>
                </c:pt>
                <c:pt idx="7">
                  <c:v>2223579000</c:v>
                </c:pt>
              </c:numCache>
            </c:numRef>
          </c:val>
          <c:extLst>
            <c:ext xmlns:c16="http://schemas.microsoft.com/office/drawing/2014/chart" uri="{C3380CC4-5D6E-409C-BE32-E72D297353CC}">
              <c16:uniqueId val="{00000000-C2A7-438C-BBAE-419FF676FEED}"/>
            </c:ext>
          </c:extLst>
        </c:ser>
        <c:ser>
          <c:idx val="1"/>
          <c:order val="1"/>
          <c:tx>
            <c:strRef>
              <c:f>'Sheet0 (2)'!$A$3</c:f>
              <c:strCache>
                <c:ptCount val="1"/>
                <c:pt idx="0">
                  <c:v>Canlı Hayvanlar Değeri</c:v>
                </c:pt>
              </c:strCache>
            </c:strRef>
          </c:tx>
          <c:spPr>
            <a:solidFill>
              <a:schemeClr val="accent2"/>
            </a:solidFill>
            <a:ln>
              <a:noFill/>
            </a:ln>
            <a:effectLst/>
          </c:spPr>
          <c:invertIfNegative val="0"/>
          <c:cat>
            <c:numRef>
              <c:f>'Sheet0 (2)'!$B$1:$I$1</c:f>
              <c:numCache>
                <c:formatCode>General</c:formatCode>
                <c:ptCount val="8"/>
                <c:pt idx="0">
                  <c:v>2002</c:v>
                </c:pt>
                <c:pt idx="1">
                  <c:v>2015</c:v>
                </c:pt>
                <c:pt idx="2">
                  <c:v>2016</c:v>
                </c:pt>
                <c:pt idx="3">
                  <c:v>2017</c:v>
                </c:pt>
                <c:pt idx="4">
                  <c:v>2018</c:v>
                </c:pt>
                <c:pt idx="5">
                  <c:v>2019</c:v>
                </c:pt>
                <c:pt idx="6">
                  <c:v>2020</c:v>
                </c:pt>
                <c:pt idx="7">
                  <c:v>2021</c:v>
                </c:pt>
              </c:numCache>
            </c:numRef>
          </c:cat>
          <c:val>
            <c:numRef>
              <c:f>'Sheet0 (2)'!$B$3:$I$3</c:f>
              <c:numCache>
                <c:formatCode>_("₺"* #,##0.00_);_("₺"* \(#,##0.00\);_("₺"* "-"??_);_(@_)</c:formatCode>
                <c:ptCount val="8"/>
                <c:pt idx="0">
                  <c:v>149377000</c:v>
                </c:pt>
                <c:pt idx="1">
                  <c:v>858816000</c:v>
                </c:pt>
                <c:pt idx="2">
                  <c:v>1104767000</c:v>
                </c:pt>
                <c:pt idx="3">
                  <c:v>1262765000</c:v>
                </c:pt>
                <c:pt idx="4">
                  <c:v>1632805000</c:v>
                </c:pt>
                <c:pt idx="5">
                  <c:v>1734826000</c:v>
                </c:pt>
                <c:pt idx="6">
                  <c:v>1911358000</c:v>
                </c:pt>
                <c:pt idx="7">
                  <c:v>2838384000</c:v>
                </c:pt>
              </c:numCache>
            </c:numRef>
          </c:val>
          <c:extLst>
            <c:ext xmlns:c16="http://schemas.microsoft.com/office/drawing/2014/chart" uri="{C3380CC4-5D6E-409C-BE32-E72D297353CC}">
              <c16:uniqueId val="{00000001-C2A7-438C-BBAE-419FF676FEED}"/>
            </c:ext>
          </c:extLst>
        </c:ser>
        <c:ser>
          <c:idx val="2"/>
          <c:order val="2"/>
          <c:tx>
            <c:strRef>
              <c:f>'Sheet0 (2)'!$A$4</c:f>
              <c:strCache>
                <c:ptCount val="1"/>
                <c:pt idx="0">
                  <c:v>Hayvansal Ürünler Değeri</c:v>
                </c:pt>
              </c:strCache>
            </c:strRef>
          </c:tx>
          <c:spPr>
            <a:solidFill>
              <a:schemeClr val="accent3"/>
            </a:solidFill>
            <a:ln>
              <a:noFill/>
            </a:ln>
            <a:effectLst/>
          </c:spPr>
          <c:invertIfNegative val="0"/>
          <c:cat>
            <c:numRef>
              <c:f>'Sheet0 (2)'!$B$1:$I$1</c:f>
              <c:numCache>
                <c:formatCode>General</c:formatCode>
                <c:ptCount val="8"/>
                <c:pt idx="0">
                  <c:v>2002</c:v>
                </c:pt>
                <c:pt idx="1">
                  <c:v>2015</c:v>
                </c:pt>
                <c:pt idx="2">
                  <c:v>2016</c:v>
                </c:pt>
                <c:pt idx="3">
                  <c:v>2017</c:v>
                </c:pt>
                <c:pt idx="4">
                  <c:v>2018</c:v>
                </c:pt>
                <c:pt idx="5">
                  <c:v>2019</c:v>
                </c:pt>
                <c:pt idx="6">
                  <c:v>2020</c:v>
                </c:pt>
                <c:pt idx="7">
                  <c:v>2021</c:v>
                </c:pt>
              </c:numCache>
            </c:numRef>
          </c:cat>
          <c:val>
            <c:numRef>
              <c:f>'Sheet0 (2)'!$B$4:$I$4</c:f>
              <c:numCache>
                <c:formatCode>_("₺"* #,##0.00_);_("₺"* \(#,##0.00\);_("₺"* "-"??_);_(@_)</c:formatCode>
                <c:ptCount val="8"/>
                <c:pt idx="0">
                  <c:v>76452000</c:v>
                </c:pt>
                <c:pt idx="1">
                  <c:v>277089000</c:v>
                </c:pt>
                <c:pt idx="2">
                  <c:v>241714000</c:v>
                </c:pt>
                <c:pt idx="3">
                  <c:v>280125000</c:v>
                </c:pt>
                <c:pt idx="4">
                  <c:v>400720000</c:v>
                </c:pt>
                <c:pt idx="5">
                  <c:v>466986000</c:v>
                </c:pt>
                <c:pt idx="6">
                  <c:v>599191000</c:v>
                </c:pt>
                <c:pt idx="7">
                  <c:v>599191000</c:v>
                </c:pt>
              </c:numCache>
            </c:numRef>
          </c:val>
          <c:extLst>
            <c:ext xmlns:c16="http://schemas.microsoft.com/office/drawing/2014/chart" uri="{C3380CC4-5D6E-409C-BE32-E72D297353CC}">
              <c16:uniqueId val="{00000002-C2A7-438C-BBAE-419FF676FEED}"/>
            </c:ext>
          </c:extLst>
        </c:ser>
        <c:ser>
          <c:idx val="3"/>
          <c:order val="3"/>
          <c:tx>
            <c:strRef>
              <c:f>'Sheet0 (2)'!$A$5</c:f>
              <c:strCache>
                <c:ptCount val="1"/>
                <c:pt idx="0">
                  <c:v>Tarımsal Üretim Değeri Toplamı</c:v>
                </c:pt>
              </c:strCache>
            </c:strRef>
          </c:tx>
          <c:spPr>
            <a:solidFill>
              <a:schemeClr val="accent4"/>
            </a:solidFill>
            <a:ln>
              <a:noFill/>
            </a:ln>
            <a:effectLst/>
          </c:spPr>
          <c:invertIfNegative val="0"/>
          <c:cat>
            <c:numRef>
              <c:f>'Sheet0 (2)'!$B$1:$I$1</c:f>
              <c:numCache>
                <c:formatCode>General</c:formatCode>
                <c:ptCount val="8"/>
                <c:pt idx="0">
                  <c:v>2002</c:v>
                </c:pt>
                <c:pt idx="1">
                  <c:v>2015</c:v>
                </c:pt>
                <c:pt idx="2">
                  <c:v>2016</c:v>
                </c:pt>
                <c:pt idx="3">
                  <c:v>2017</c:v>
                </c:pt>
                <c:pt idx="4">
                  <c:v>2018</c:v>
                </c:pt>
                <c:pt idx="5">
                  <c:v>2019</c:v>
                </c:pt>
                <c:pt idx="6">
                  <c:v>2020</c:v>
                </c:pt>
                <c:pt idx="7">
                  <c:v>2021</c:v>
                </c:pt>
              </c:numCache>
            </c:numRef>
          </c:cat>
          <c:val>
            <c:numRef>
              <c:f>'Sheet0 (2)'!$B$5:$I$5</c:f>
              <c:numCache>
                <c:formatCode>_("₺"* #,##0.00_);_("₺"* \(#,##0.00\);_("₺"* "-"??_);_(@_)</c:formatCode>
                <c:ptCount val="8"/>
                <c:pt idx="0">
                  <c:v>527919002</c:v>
                </c:pt>
                <c:pt idx="1">
                  <c:v>2016377015</c:v>
                </c:pt>
                <c:pt idx="2">
                  <c:v>2335571016</c:v>
                </c:pt>
                <c:pt idx="3">
                  <c:v>2680879017</c:v>
                </c:pt>
                <c:pt idx="4">
                  <c:v>3132424018</c:v>
                </c:pt>
                <c:pt idx="5">
                  <c:v>3488636019</c:v>
                </c:pt>
                <c:pt idx="6">
                  <c:v>4083649000</c:v>
                </c:pt>
                <c:pt idx="7">
                  <c:v>5661154000</c:v>
                </c:pt>
              </c:numCache>
            </c:numRef>
          </c:val>
          <c:extLst>
            <c:ext xmlns:c16="http://schemas.microsoft.com/office/drawing/2014/chart" uri="{C3380CC4-5D6E-409C-BE32-E72D297353CC}">
              <c16:uniqueId val="{00000003-C2A7-438C-BBAE-419FF676FEED}"/>
            </c:ext>
          </c:extLst>
        </c:ser>
        <c:dLbls>
          <c:showLegendKey val="0"/>
          <c:showVal val="0"/>
          <c:showCatName val="0"/>
          <c:showSerName val="0"/>
          <c:showPercent val="0"/>
          <c:showBubbleSize val="0"/>
        </c:dLbls>
        <c:gapWidth val="219"/>
        <c:overlap val="-27"/>
        <c:axId val="-1158516816"/>
        <c:axId val="-1215957600"/>
      </c:barChart>
      <c:catAx>
        <c:axId val="-115851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215957600"/>
        <c:crosses val="autoZero"/>
        <c:auto val="1"/>
        <c:lblAlgn val="ctr"/>
        <c:lblOffset val="100"/>
        <c:noMultiLvlLbl val="0"/>
      </c:catAx>
      <c:valAx>
        <c:axId val="-121595760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58516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effectLst>
              <a:outerShdw blurRad="50800" dist="584200" dir="8400000" sx="119000" sy="119000" algn="ctr" rotWithShape="0">
                <a:srgbClr val="000000">
                  <a:alpha val="34000"/>
                </a:srgbClr>
              </a:outerShdw>
            </a:effectLst>
          </c:spPr>
          <c:dPt>
            <c:idx val="0"/>
            <c:bubble3D val="0"/>
            <c:spPr>
              <a:solidFill>
                <a:schemeClr val="accent1"/>
              </a:solidFill>
              <a:ln w="25400">
                <a:solidFill>
                  <a:schemeClr val="lt1"/>
                </a:solidFill>
              </a:ln>
              <a:effectLst>
                <a:outerShdw blurRad="50800" dist="584200" dir="8400000" sx="119000" sy="119000" algn="ctr" rotWithShape="0">
                  <a:srgbClr val="000000">
                    <a:alpha val="34000"/>
                  </a:srgbClr>
                </a:outerShdw>
              </a:effectLst>
              <a:sp3d contourW="25400">
                <a:contourClr>
                  <a:schemeClr val="lt1"/>
                </a:contourClr>
              </a:sp3d>
            </c:spPr>
            <c:extLst>
              <c:ext xmlns:c16="http://schemas.microsoft.com/office/drawing/2014/chart" uri="{C3380CC4-5D6E-409C-BE32-E72D297353CC}">
                <c16:uniqueId val="{00000001-80C0-417D-88D3-7AEAEE479B94}"/>
              </c:ext>
            </c:extLst>
          </c:dPt>
          <c:dPt>
            <c:idx val="1"/>
            <c:bubble3D val="0"/>
            <c:spPr>
              <a:solidFill>
                <a:schemeClr val="accent2"/>
              </a:solidFill>
              <a:ln w="25400">
                <a:solidFill>
                  <a:schemeClr val="lt1"/>
                </a:solidFill>
              </a:ln>
              <a:effectLst>
                <a:outerShdw blurRad="50800" dist="584200" dir="8400000" sx="119000" sy="119000" algn="ctr" rotWithShape="0">
                  <a:srgbClr val="000000">
                    <a:alpha val="34000"/>
                  </a:srgbClr>
                </a:outerShdw>
              </a:effectLst>
              <a:sp3d contourW="25400">
                <a:contourClr>
                  <a:schemeClr val="lt1"/>
                </a:contourClr>
              </a:sp3d>
            </c:spPr>
            <c:extLst>
              <c:ext xmlns:c16="http://schemas.microsoft.com/office/drawing/2014/chart" uri="{C3380CC4-5D6E-409C-BE32-E72D297353CC}">
                <c16:uniqueId val="{00000003-80C0-417D-88D3-7AEAEE479B94}"/>
              </c:ext>
            </c:extLst>
          </c:dPt>
          <c:dPt>
            <c:idx val="2"/>
            <c:bubble3D val="0"/>
            <c:spPr>
              <a:solidFill>
                <a:schemeClr val="accent3"/>
              </a:solidFill>
              <a:ln w="25400">
                <a:solidFill>
                  <a:schemeClr val="lt1"/>
                </a:solidFill>
              </a:ln>
              <a:effectLst>
                <a:outerShdw blurRad="50800" dist="584200" dir="8400000" sx="119000" sy="119000" algn="ctr" rotWithShape="0">
                  <a:srgbClr val="000000">
                    <a:alpha val="34000"/>
                  </a:srgbClr>
                </a:outerShdw>
              </a:effectLst>
              <a:sp3d contourW="25400">
                <a:contourClr>
                  <a:schemeClr val="lt1"/>
                </a:contourClr>
              </a:sp3d>
            </c:spPr>
            <c:extLst>
              <c:ext xmlns:c16="http://schemas.microsoft.com/office/drawing/2014/chart" uri="{C3380CC4-5D6E-409C-BE32-E72D297353CC}">
                <c16:uniqueId val="{00000005-80C0-417D-88D3-7AEAEE479B94}"/>
              </c:ext>
            </c:extLst>
          </c:dPt>
          <c:dPt>
            <c:idx val="3"/>
            <c:bubble3D val="0"/>
            <c:spPr>
              <a:solidFill>
                <a:schemeClr val="accent4"/>
              </a:solidFill>
              <a:ln w="25400">
                <a:solidFill>
                  <a:schemeClr val="lt1"/>
                </a:solidFill>
              </a:ln>
              <a:effectLst>
                <a:outerShdw blurRad="50800" dist="584200" dir="8400000" sx="119000" sy="119000" algn="ctr" rotWithShape="0">
                  <a:srgbClr val="000000">
                    <a:alpha val="34000"/>
                  </a:srgbClr>
                </a:outerShdw>
              </a:effectLst>
              <a:sp3d contourW="25400">
                <a:contourClr>
                  <a:schemeClr val="lt1"/>
                </a:contourClr>
              </a:sp3d>
            </c:spPr>
            <c:extLst>
              <c:ext xmlns:c16="http://schemas.microsoft.com/office/drawing/2014/chart" uri="{C3380CC4-5D6E-409C-BE32-E72D297353CC}">
                <c16:uniqueId val="{00000007-80C0-417D-88D3-7AEAEE479B94}"/>
              </c:ext>
            </c:extLst>
          </c:dPt>
          <c:dLbls>
            <c:dLbl>
              <c:idx val="0"/>
              <c:layout>
                <c:manualLayout>
                  <c:x val="-9.4668418756362505E-2"/>
                  <c:y val="-7.4440446599804186E-2"/>
                </c:manualLayout>
              </c:layout>
              <c:tx>
                <c:rich>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fld id="{622A8226-79A1-4E2C-A108-849DCEB76EDB}" type="CATEGORYNAME">
                      <a:rPr lang="en-US" sz="1100" b="1">
                        <a:solidFill>
                          <a:schemeClr val="accent1"/>
                        </a:solidFill>
                      </a:rPr>
                      <a:pPr>
                        <a:defRPr sz="1100"/>
                      </a:pPr>
                      <a:t>[KATEGORİ ADI]</a:t>
                    </a:fld>
                    <a:r>
                      <a:rPr lang="en-US" sz="1100" b="1" baseline="0">
                        <a:solidFill>
                          <a:schemeClr val="accent1"/>
                        </a:solidFill>
                      </a:rPr>
                      <a:t>; 313.139</a:t>
                    </a:r>
                  </a:p>
                  <a:p>
                    <a:pPr>
                      <a:defRPr sz="1100"/>
                    </a:pPr>
                    <a:fld id="{55C53A37-C6DC-4620-91AF-72EFC844983B}" type="PERCENTAGE">
                      <a:rPr lang="en-US" sz="1100" b="1" baseline="0">
                        <a:solidFill>
                          <a:schemeClr val="accent1"/>
                        </a:solidFill>
                      </a:rPr>
                      <a:pPr>
                        <a:defRPr sz="1100"/>
                      </a:pPr>
                      <a:t>[YÜZDE]</a:t>
                    </a:fld>
                    <a:endParaRPr lang="tr-TR"/>
                  </a:p>
                </c:rich>
              </c:tx>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0C0-417D-88D3-7AEAEE479B94}"/>
                </c:ext>
              </c:extLst>
            </c:dLbl>
            <c:dLbl>
              <c:idx val="1"/>
              <c:layout>
                <c:manualLayout>
                  <c:x val="-2.8576115485564302E-3"/>
                  <c:y val="-0.18550670749489648"/>
                </c:manualLayout>
              </c:layout>
              <c:tx>
                <c:rich>
                  <a:bodyPr/>
                  <a:lstStyle/>
                  <a:p>
                    <a:fld id="{BE594CE4-84FC-4DBD-9D24-E43B2B46903D}" type="CATEGORYNAME">
                      <a:rPr lang="en-US" sz="1050" b="1">
                        <a:solidFill>
                          <a:schemeClr val="accent2">
                            <a:lumMod val="75000"/>
                          </a:schemeClr>
                        </a:solidFill>
                      </a:rPr>
                      <a:pPr/>
                      <a:t>[KATEGORİ ADI]</a:t>
                    </a:fld>
                    <a:r>
                      <a:rPr lang="en-US" sz="1050" b="1" baseline="0">
                        <a:solidFill>
                          <a:schemeClr val="accent2">
                            <a:lumMod val="75000"/>
                          </a:schemeClr>
                        </a:solidFill>
                      </a:rPr>
                      <a:t>; 34.026; </a:t>
                    </a:r>
                  </a:p>
                  <a:p>
                    <a:fld id="{663E6F3A-4F92-4F85-A69E-6AD91967AABE}" type="PERCENTAGE">
                      <a:rPr lang="en-US" sz="1050" b="1" baseline="0">
                        <a:solidFill>
                          <a:schemeClr val="accent2">
                            <a:lumMod val="75000"/>
                          </a:schemeClr>
                        </a:solidFill>
                      </a:rPr>
                      <a:pPr/>
                      <a:t>[YÜZDE]</a:t>
                    </a:fld>
                    <a:endParaRPr lang="tr-TR"/>
                  </a:p>
                </c:rich>
              </c:tx>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0C0-417D-88D3-7AEAEE479B94}"/>
                </c:ext>
              </c:extLst>
            </c:dLbl>
            <c:dLbl>
              <c:idx val="2"/>
              <c:layout>
                <c:manualLayout>
                  <c:x val="-0.13925027181628682"/>
                  <c:y val="-0.12665403579519446"/>
                </c:manualLayout>
              </c:layout>
              <c:tx>
                <c:rich>
                  <a:bodyPr rot="0" spcFirstLastPara="1" vertOverflow="ellipsis" vert="horz" wrap="square" lIns="38100" tIns="19050" rIns="38100" bIns="19050" anchor="ctr" anchorCtr="1">
                    <a:spAutoFit/>
                  </a:bodyPr>
                  <a:lstStyle/>
                  <a:p>
                    <a:pPr>
                      <a:defRPr sz="1100" b="1" i="0" u="none" strike="noStrike" kern="1200" baseline="0">
                        <a:solidFill>
                          <a:schemeClr val="accent3"/>
                        </a:solidFill>
                        <a:latin typeface="+mn-lt"/>
                        <a:ea typeface="+mn-ea"/>
                        <a:cs typeface="+mn-cs"/>
                      </a:defRPr>
                    </a:pPr>
                    <a:fld id="{CC057633-9CF5-41E0-AA7B-996827212F96}" type="CATEGORYNAME">
                      <a:rPr lang="en-US" sz="1100" b="1">
                        <a:solidFill>
                          <a:schemeClr val="accent3"/>
                        </a:solidFill>
                      </a:rPr>
                      <a:pPr>
                        <a:defRPr sz="1100" b="1">
                          <a:solidFill>
                            <a:schemeClr val="accent3"/>
                          </a:solidFill>
                        </a:defRPr>
                      </a:pPr>
                      <a:t>[KATEGORİ ADI]</a:t>
                    </a:fld>
                    <a:r>
                      <a:rPr lang="en-US" sz="1100" b="1" baseline="0">
                        <a:solidFill>
                          <a:schemeClr val="accent3"/>
                        </a:solidFill>
                      </a:rPr>
                      <a:t>; 646.555; </a:t>
                    </a:r>
                  </a:p>
                  <a:p>
                    <a:pPr>
                      <a:defRPr sz="1100" b="1">
                        <a:solidFill>
                          <a:schemeClr val="accent3"/>
                        </a:solidFill>
                      </a:defRPr>
                    </a:pPr>
                    <a:fld id="{CCF6E895-34C3-4DE4-8B12-F063E373F6F6}" type="PERCENTAGE">
                      <a:rPr lang="en-US" sz="1100" b="1" baseline="0">
                        <a:solidFill>
                          <a:schemeClr val="accent3"/>
                        </a:solidFill>
                      </a:rPr>
                      <a:pPr>
                        <a:defRPr sz="1100" b="1">
                          <a:solidFill>
                            <a:schemeClr val="accent3"/>
                          </a:solidFill>
                        </a:defRPr>
                      </a:pPr>
                      <a:t>[YÜZDE]</a:t>
                    </a:fld>
                    <a:endParaRPr lang="tr-TR"/>
                  </a:p>
                </c:rich>
              </c:tx>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accent3"/>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80C0-417D-88D3-7AEAEE479B94}"/>
                </c:ext>
              </c:extLst>
            </c:dLbl>
            <c:dLbl>
              <c:idx val="3"/>
              <c:layout>
                <c:manualLayout>
                  <c:x val="5.1597916190555336E-2"/>
                  <c:y val="-1.8911543341850565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030B6CC5-7A58-4DB7-B262-D17C4C8AA900}" type="CATEGORYNAME">
                      <a:rPr lang="en-US" sz="1100" b="1">
                        <a:solidFill>
                          <a:schemeClr val="accent4"/>
                        </a:solidFill>
                      </a:rPr>
                      <a:pPr>
                        <a:defRPr/>
                      </a:pPr>
                      <a:t>[KATEGORİ ADI]</a:t>
                    </a:fld>
                    <a:r>
                      <a:rPr lang="en-US" sz="1100" b="1" baseline="0">
                        <a:solidFill>
                          <a:schemeClr val="accent4"/>
                        </a:solidFill>
                      </a:rPr>
                      <a:t>207.680;                 </a:t>
                    </a:r>
                    <a:fld id="{F32BA09C-94FC-41DF-BB1E-70135893C7EE}" type="PERCENTAGE">
                      <a:rPr lang="en-US" sz="1100" b="1" baseline="0">
                        <a:solidFill>
                          <a:schemeClr val="accent4"/>
                        </a:solidFill>
                      </a:rPr>
                      <a:pPr>
                        <a:defRPr/>
                      </a:pPr>
                      <a:t>[YÜZDE]</a:t>
                    </a:fld>
                    <a:endParaRPr lang="en-US" sz="1100" b="1" baseline="0">
                      <a:solidFill>
                        <a:schemeClr val="accent4"/>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1"/>
              <c:showSerName val="0"/>
              <c:showPercent val="1"/>
              <c:showBubbleSize val="0"/>
              <c:extLst>
                <c:ext xmlns:c15="http://schemas.microsoft.com/office/drawing/2012/chart" uri="{CE6537A1-D6FC-4f65-9D91-7224C49458BB}">
                  <c15:layout>
                    <c:manualLayout>
                      <c:w val="0.15754864629082566"/>
                      <c:h val="0.18016924208977189"/>
                    </c:manualLayout>
                  </c15:layout>
                  <c15:dlblFieldTable/>
                  <c15:showDataLabelsRange val="0"/>
                </c:ext>
                <c:ext xmlns:c16="http://schemas.microsoft.com/office/drawing/2014/chart" uri="{C3380CC4-5D6E-409C-BE32-E72D297353CC}">
                  <c16:uniqueId val="{00000007-80C0-417D-88D3-7AEAEE479B9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'[İlçe Bazlı Alan.xls]Sheet0'!$O$58:$R$58</c:f>
              <c:strCache>
                <c:ptCount val="4"/>
                <c:pt idx="0">
                  <c:v>Tarım Alan (ha)</c:v>
                </c:pt>
                <c:pt idx="1">
                  <c:v>Çayır-Mera Alanı (ha)</c:v>
                </c:pt>
                <c:pt idx="2">
                  <c:v>Orman Alanı(ha)</c:v>
                </c:pt>
                <c:pt idx="3">
                  <c:v>Diğer Alanlar (ha)</c:v>
                </c:pt>
              </c:strCache>
            </c:strRef>
          </c:cat>
          <c:val>
            <c:numRef>
              <c:f>'[İlçe Bazlı Alan.xls]Sheet0'!$O$59:$R$59</c:f>
              <c:numCache>
                <c:formatCode>0</c:formatCode>
                <c:ptCount val="4"/>
                <c:pt idx="0">
                  <c:v>313139.20000000001</c:v>
                </c:pt>
                <c:pt idx="1">
                  <c:v>33986</c:v>
                </c:pt>
                <c:pt idx="2">
                  <c:v>646552</c:v>
                </c:pt>
                <c:pt idx="3">
                  <c:v>215083</c:v>
                </c:pt>
              </c:numCache>
            </c:numRef>
          </c:val>
          <c:extLst>
            <c:ext xmlns:c16="http://schemas.microsoft.com/office/drawing/2014/chart" uri="{C3380CC4-5D6E-409C-BE32-E72D297353CC}">
              <c16:uniqueId val="{00000008-80C0-417D-88D3-7AEAEE479B94}"/>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Sayfa1!$C$5</c:f>
              <c:strCache>
                <c:ptCount val="1"/>
                <c:pt idx="0">
                  <c:v>Büyükbaş</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Sayfa1!$D$4:$H$4</c:f>
              <c:numCache>
                <c:formatCode>General</c:formatCode>
                <c:ptCount val="5"/>
                <c:pt idx="0">
                  <c:v>2002</c:v>
                </c:pt>
                <c:pt idx="1">
                  <c:v>2018</c:v>
                </c:pt>
                <c:pt idx="2">
                  <c:v>2019</c:v>
                </c:pt>
                <c:pt idx="3">
                  <c:v>2020</c:v>
                </c:pt>
                <c:pt idx="4">
                  <c:v>2021</c:v>
                </c:pt>
              </c:numCache>
            </c:numRef>
          </c:cat>
          <c:val>
            <c:numRef>
              <c:f>Sayfa1!$D$5:$H$5</c:f>
              <c:numCache>
                <c:formatCode>#,##0</c:formatCode>
                <c:ptCount val="5"/>
                <c:pt idx="0">
                  <c:v>130338</c:v>
                </c:pt>
                <c:pt idx="1">
                  <c:v>183106</c:v>
                </c:pt>
                <c:pt idx="2">
                  <c:v>196139</c:v>
                </c:pt>
                <c:pt idx="3">
                  <c:v>202114</c:v>
                </c:pt>
                <c:pt idx="4">
                  <c:v>202112</c:v>
                </c:pt>
              </c:numCache>
            </c:numRef>
          </c:val>
          <c:extLst>
            <c:ext xmlns:c16="http://schemas.microsoft.com/office/drawing/2014/chart" uri="{C3380CC4-5D6E-409C-BE32-E72D297353CC}">
              <c16:uniqueId val="{00000000-5E33-4CB6-B11E-AA9D62E1A868}"/>
            </c:ext>
          </c:extLst>
        </c:ser>
        <c:ser>
          <c:idx val="1"/>
          <c:order val="1"/>
          <c:tx>
            <c:strRef>
              <c:f>Sayfa1!$C$6</c:f>
              <c:strCache>
                <c:ptCount val="1"/>
                <c:pt idx="0">
                  <c:v>Küçükbaş</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Sayfa1!$D$4:$H$4</c:f>
              <c:numCache>
                <c:formatCode>General</c:formatCode>
                <c:ptCount val="5"/>
                <c:pt idx="0">
                  <c:v>2002</c:v>
                </c:pt>
                <c:pt idx="1">
                  <c:v>2018</c:v>
                </c:pt>
                <c:pt idx="2">
                  <c:v>2019</c:v>
                </c:pt>
                <c:pt idx="3">
                  <c:v>2020</c:v>
                </c:pt>
                <c:pt idx="4">
                  <c:v>2021</c:v>
                </c:pt>
              </c:numCache>
            </c:numRef>
          </c:cat>
          <c:val>
            <c:numRef>
              <c:f>Sayfa1!$D$6:$H$6</c:f>
              <c:numCache>
                <c:formatCode>#,##0</c:formatCode>
                <c:ptCount val="5"/>
                <c:pt idx="0">
                  <c:v>422251</c:v>
                </c:pt>
                <c:pt idx="1">
                  <c:v>464343</c:v>
                </c:pt>
                <c:pt idx="2">
                  <c:v>483676</c:v>
                </c:pt>
                <c:pt idx="3">
                  <c:v>487954</c:v>
                </c:pt>
                <c:pt idx="4">
                  <c:v>608870</c:v>
                </c:pt>
              </c:numCache>
            </c:numRef>
          </c:val>
          <c:extLst>
            <c:ext xmlns:c16="http://schemas.microsoft.com/office/drawing/2014/chart" uri="{C3380CC4-5D6E-409C-BE32-E72D297353CC}">
              <c16:uniqueId val="{00000001-5E33-4CB6-B11E-AA9D62E1A868}"/>
            </c:ext>
          </c:extLst>
        </c:ser>
        <c:ser>
          <c:idx val="2"/>
          <c:order val="2"/>
          <c:tx>
            <c:strRef>
              <c:f>Sayfa1!$C$7</c:f>
              <c:strCache>
                <c:ptCount val="1"/>
                <c:pt idx="0">
                  <c:v>Kanatlı</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Sayfa1!$D$4:$H$4</c:f>
              <c:numCache>
                <c:formatCode>General</c:formatCode>
                <c:ptCount val="5"/>
                <c:pt idx="0">
                  <c:v>2002</c:v>
                </c:pt>
                <c:pt idx="1">
                  <c:v>2018</c:v>
                </c:pt>
                <c:pt idx="2">
                  <c:v>2019</c:v>
                </c:pt>
                <c:pt idx="3">
                  <c:v>2020</c:v>
                </c:pt>
                <c:pt idx="4">
                  <c:v>2021</c:v>
                </c:pt>
              </c:numCache>
            </c:numRef>
          </c:cat>
          <c:val>
            <c:numRef>
              <c:f>Sayfa1!$D$7:$H$7</c:f>
              <c:numCache>
                <c:formatCode>#,##0</c:formatCode>
                <c:ptCount val="5"/>
                <c:pt idx="0">
                  <c:v>862028</c:v>
                </c:pt>
                <c:pt idx="1">
                  <c:v>2208938</c:v>
                </c:pt>
                <c:pt idx="2">
                  <c:v>1540952</c:v>
                </c:pt>
                <c:pt idx="3">
                  <c:v>1527796</c:v>
                </c:pt>
                <c:pt idx="4">
                  <c:v>1733956</c:v>
                </c:pt>
              </c:numCache>
            </c:numRef>
          </c:val>
          <c:extLst>
            <c:ext xmlns:c16="http://schemas.microsoft.com/office/drawing/2014/chart" uri="{C3380CC4-5D6E-409C-BE32-E72D297353CC}">
              <c16:uniqueId val="{00000002-5E33-4CB6-B11E-AA9D62E1A868}"/>
            </c:ext>
          </c:extLst>
        </c:ser>
        <c:dLbls>
          <c:dLblPos val="outEnd"/>
          <c:showLegendKey val="0"/>
          <c:showVal val="1"/>
          <c:showCatName val="0"/>
          <c:showSerName val="0"/>
          <c:showPercent val="0"/>
          <c:showBubbleSize val="0"/>
        </c:dLbls>
        <c:gapWidth val="219"/>
        <c:overlap val="-27"/>
        <c:axId val="-1119851936"/>
        <c:axId val="-1119850304"/>
        <c:extLst>
          <c:ext xmlns:c15="http://schemas.microsoft.com/office/drawing/2012/chart" uri="{02D57815-91ED-43cb-92C2-25804820EDAC}">
            <c15:filteredBarSeries>
              <c15:ser>
                <c:idx val="3"/>
                <c:order val="3"/>
                <c:tx>
                  <c:strRef>
                    <c:extLst>
                      <c:ext uri="{02D57815-91ED-43cb-92C2-25804820EDAC}">
                        <c15:formulaRef>
                          <c15:sqref>Sayfa1!$C$8</c15:sqref>
                        </c15:formulaRef>
                      </c:ext>
                    </c:extLst>
                    <c:strCache>
                      <c:ptCount val="1"/>
                      <c:pt idx="0">
                        <c:v>Tek Tırnaklı</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Sayfa1!$D$4:$H$4</c15:sqref>
                        </c15:formulaRef>
                      </c:ext>
                    </c:extLst>
                    <c:numCache>
                      <c:formatCode>General</c:formatCode>
                      <c:ptCount val="5"/>
                      <c:pt idx="0">
                        <c:v>2002</c:v>
                      </c:pt>
                      <c:pt idx="1">
                        <c:v>2018</c:v>
                      </c:pt>
                      <c:pt idx="2">
                        <c:v>2019</c:v>
                      </c:pt>
                      <c:pt idx="3">
                        <c:v>2020</c:v>
                      </c:pt>
                      <c:pt idx="4">
                        <c:v>2021</c:v>
                      </c:pt>
                    </c:numCache>
                  </c:numRef>
                </c:cat>
                <c:val>
                  <c:numRef>
                    <c:extLst>
                      <c:ext uri="{02D57815-91ED-43cb-92C2-25804820EDAC}">
                        <c15:formulaRef>
                          <c15:sqref>Sayfa1!$D$8:$H$8</c15:sqref>
                        </c15:formulaRef>
                      </c:ext>
                    </c:extLst>
                    <c:numCache>
                      <c:formatCode>#,##0</c:formatCode>
                      <c:ptCount val="5"/>
                      <c:pt idx="0">
                        <c:v>15257</c:v>
                      </c:pt>
                      <c:pt idx="1">
                        <c:v>5178</c:v>
                      </c:pt>
                      <c:pt idx="2">
                        <c:v>4439</c:v>
                      </c:pt>
                      <c:pt idx="3">
                        <c:v>4316</c:v>
                      </c:pt>
                      <c:pt idx="4">
                        <c:v>2291</c:v>
                      </c:pt>
                    </c:numCache>
                  </c:numRef>
                </c:val>
                <c:extLst>
                  <c:ext xmlns:c16="http://schemas.microsoft.com/office/drawing/2014/chart" uri="{C3380CC4-5D6E-409C-BE32-E72D297353CC}">
                    <c16:uniqueId val="{00000003-5E33-4CB6-B11E-AA9D62E1A868}"/>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Sayfa1!$C$9</c15:sqref>
                        </c15:formulaRef>
                      </c:ext>
                    </c:extLst>
                    <c:strCache>
                      <c:ptCount val="1"/>
                      <c:pt idx="0">
                        <c:v>Arı Kovanı</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xmlns:c15="http://schemas.microsoft.com/office/drawing/2012/chart">
                      <c:ext xmlns:c15="http://schemas.microsoft.com/office/drawing/2012/chart" uri="{02D57815-91ED-43cb-92C2-25804820EDAC}">
                        <c15:formulaRef>
                          <c15:sqref>Sayfa1!$D$4:$H$4</c15:sqref>
                        </c15:formulaRef>
                      </c:ext>
                    </c:extLst>
                    <c:numCache>
                      <c:formatCode>General</c:formatCode>
                      <c:ptCount val="5"/>
                      <c:pt idx="0">
                        <c:v>2002</c:v>
                      </c:pt>
                      <c:pt idx="1">
                        <c:v>2018</c:v>
                      </c:pt>
                      <c:pt idx="2">
                        <c:v>2019</c:v>
                      </c:pt>
                      <c:pt idx="3">
                        <c:v>2020</c:v>
                      </c:pt>
                      <c:pt idx="4">
                        <c:v>2021</c:v>
                      </c:pt>
                    </c:numCache>
                  </c:numRef>
                </c:cat>
                <c:val>
                  <c:numRef>
                    <c:extLst xmlns:c15="http://schemas.microsoft.com/office/drawing/2012/chart">
                      <c:ext xmlns:c15="http://schemas.microsoft.com/office/drawing/2012/chart" uri="{02D57815-91ED-43cb-92C2-25804820EDAC}">
                        <c15:formulaRef>
                          <c15:sqref>Sayfa1!$D$9:$H$9</c15:sqref>
                        </c15:formulaRef>
                      </c:ext>
                    </c:extLst>
                    <c:numCache>
                      <c:formatCode>#,##0</c:formatCode>
                      <c:ptCount val="5"/>
                      <c:pt idx="0">
                        <c:v>20265</c:v>
                      </c:pt>
                      <c:pt idx="1">
                        <c:v>26892</c:v>
                      </c:pt>
                      <c:pt idx="2">
                        <c:v>23892</c:v>
                      </c:pt>
                      <c:pt idx="3">
                        <c:v>27628</c:v>
                      </c:pt>
                      <c:pt idx="4">
                        <c:v>19017</c:v>
                      </c:pt>
                    </c:numCache>
                  </c:numRef>
                </c:val>
                <c:extLst xmlns:c15="http://schemas.microsoft.com/office/drawing/2012/chart">
                  <c:ext xmlns:c16="http://schemas.microsoft.com/office/drawing/2014/chart" uri="{C3380CC4-5D6E-409C-BE32-E72D297353CC}">
                    <c16:uniqueId val="{00000004-5E33-4CB6-B11E-AA9D62E1A868}"/>
                  </c:ext>
                </c:extLst>
              </c15:ser>
            </c15:filteredBarSeries>
          </c:ext>
        </c:extLst>
      </c:barChart>
      <c:catAx>
        <c:axId val="-1119851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19850304"/>
        <c:crosses val="autoZero"/>
        <c:auto val="1"/>
        <c:lblAlgn val="ctr"/>
        <c:lblOffset val="100"/>
        <c:noMultiLvlLbl val="0"/>
      </c:catAx>
      <c:valAx>
        <c:axId val="-1119850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19851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Sayfa1!$D$4:$D$5</c:f>
              <c:strCache>
                <c:ptCount val="2"/>
                <c:pt idx="1">
                  <c:v>2002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Sayfa1!$C$6:$C$13</c:f>
              <c:strCache>
                <c:ptCount val="4"/>
                <c:pt idx="0">
                  <c:v>Kırmızı Et (Ton)</c:v>
                </c:pt>
                <c:pt idx="1">
                  <c:v>Beyaz Et (Ton)</c:v>
                </c:pt>
                <c:pt idx="2">
                  <c:v>Yumurta (Ton)</c:v>
                </c:pt>
                <c:pt idx="3">
                  <c:v>Kültür Balıkçılığı (Ton)</c:v>
                </c:pt>
              </c:strCache>
              <c:extLst/>
            </c:strRef>
          </c:cat>
          <c:val>
            <c:numRef>
              <c:f>Sayfa1!$D$6:$D$13</c:f>
              <c:numCache>
                <c:formatCode>#,##0</c:formatCode>
                <c:ptCount val="4"/>
                <c:pt idx="0">
                  <c:v>4359</c:v>
                </c:pt>
                <c:pt idx="1">
                  <c:v>1175</c:v>
                </c:pt>
                <c:pt idx="2">
                  <c:v>8376</c:v>
                </c:pt>
                <c:pt idx="3" formatCode="General">
                  <c:v>387</c:v>
                </c:pt>
              </c:numCache>
              <c:extLst/>
            </c:numRef>
          </c:val>
          <c:extLst>
            <c:ext xmlns:c16="http://schemas.microsoft.com/office/drawing/2014/chart" uri="{C3380CC4-5D6E-409C-BE32-E72D297353CC}">
              <c16:uniqueId val="{00000000-9739-49FE-87DE-99EA46555892}"/>
            </c:ext>
          </c:extLst>
        </c:ser>
        <c:ser>
          <c:idx val="1"/>
          <c:order val="1"/>
          <c:tx>
            <c:strRef>
              <c:f>Sayfa1!$E$4:$E$5</c:f>
              <c:strCache>
                <c:ptCount val="2"/>
                <c:pt idx="1">
                  <c:v>2021</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Sayfa1!$C$6:$C$13</c:f>
              <c:strCache>
                <c:ptCount val="4"/>
                <c:pt idx="0">
                  <c:v>Kırmızı Et (Ton)</c:v>
                </c:pt>
                <c:pt idx="1">
                  <c:v>Beyaz Et (Ton)</c:v>
                </c:pt>
                <c:pt idx="2">
                  <c:v>Yumurta (Ton)</c:v>
                </c:pt>
                <c:pt idx="3">
                  <c:v>Kültür Balıkçılığı (Ton)</c:v>
                </c:pt>
              </c:strCache>
              <c:extLst/>
            </c:strRef>
          </c:cat>
          <c:val>
            <c:numRef>
              <c:f>Sayfa1!$E$6:$E$13</c:f>
              <c:numCache>
                <c:formatCode>#,##0</c:formatCode>
                <c:ptCount val="4"/>
                <c:pt idx="0">
                  <c:v>11927</c:v>
                </c:pt>
                <c:pt idx="1">
                  <c:v>3487</c:v>
                </c:pt>
                <c:pt idx="2">
                  <c:v>16034</c:v>
                </c:pt>
                <c:pt idx="3" formatCode="General">
                  <c:v>1501</c:v>
                </c:pt>
              </c:numCache>
              <c:extLst/>
            </c:numRef>
          </c:val>
          <c:extLst>
            <c:ext xmlns:c16="http://schemas.microsoft.com/office/drawing/2014/chart" uri="{C3380CC4-5D6E-409C-BE32-E72D297353CC}">
              <c16:uniqueId val="{00000001-9739-49FE-87DE-99EA46555892}"/>
            </c:ext>
          </c:extLst>
        </c:ser>
        <c:dLbls>
          <c:dLblPos val="outEnd"/>
          <c:showLegendKey val="0"/>
          <c:showVal val="1"/>
          <c:showCatName val="0"/>
          <c:showSerName val="0"/>
          <c:showPercent val="0"/>
          <c:showBubbleSize val="0"/>
        </c:dLbls>
        <c:gapWidth val="219"/>
        <c:overlap val="-27"/>
        <c:axId val="-1119849760"/>
        <c:axId val="-1119847584"/>
      </c:barChart>
      <c:catAx>
        <c:axId val="-111984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19847584"/>
        <c:crosses val="autoZero"/>
        <c:auto val="1"/>
        <c:lblAlgn val="ctr"/>
        <c:lblOffset val="100"/>
        <c:noMultiLvlLbl val="0"/>
      </c:catAx>
      <c:valAx>
        <c:axId val="-11198475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11984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013803623136788E-2"/>
          <c:y val="4.1957335920402496E-2"/>
          <c:w val="0.91798625012129076"/>
          <c:h val="0.88533492768991273"/>
        </c:manualLayout>
      </c:layout>
      <c:pie3DChart>
        <c:varyColors val="1"/>
        <c:ser>
          <c:idx val="0"/>
          <c:order val="0"/>
          <c:tx>
            <c:strRef>
              <c:f>'ÖRTÜALTI ALAN'!$Q$5</c:f>
              <c:strCache>
                <c:ptCount val="1"/>
                <c:pt idx="0">
                  <c:v>Sera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28CA-4225-B267-1E889FE5DA3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28CA-4225-B267-1E889FE5DA3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28CA-4225-B267-1E889FE5DA3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28CA-4225-B267-1E889FE5DA31}"/>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28CA-4225-B267-1E889FE5DA31}"/>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8CA-4225-B267-1E889FE5DA31}"/>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28CA-4225-B267-1E889FE5DA31}"/>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28CA-4225-B267-1E889FE5DA31}"/>
              </c:ext>
            </c:extLst>
          </c:dPt>
          <c:dLbls>
            <c:dLbl>
              <c:idx val="1"/>
              <c:layout>
                <c:manualLayout>
                  <c:x val="-1.217100258633805E-2"/>
                  <c:y val="-2.62655205348615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8CA-4225-B267-1E889FE5DA31}"/>
                </c:ext>
              </c:extLst>
            </c:dLbl>
            <c:dLbl>
              <c:idx val="2"/>
              <c:layout>
                <c:manualLayout>
                  <c:x val="0"/>
                  <c:y val="-3.342884431709647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8CA-4225-B267-1E889FE5DA31}"/>
                </c:ext>
              </c:extLst>
            </c:dLbl>
            <c:dLbl>
              <c:idx val="3"/>
              <c:layout>
                <c:manualLayout>
                  <c:x val="3.370587191768671E-2"/>
                  <c:y val="-3.781268179173939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8CA-4225-B267-1E889FE5DA31}"/>
                </c:ext>
              </c:extLst>
            </c:dLbl>
            <c:dLbl>
              <c:idx val="4"/>
              <c:layout>
                <c:manualLayout>
                  <c:x val="4.2575838211814793E-2"/>
                  <c:y val="5.817335660267570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8CA-4225-B267-1E889FE5DA31}"/>
                </c:ext>
              </c:extLst>
            </c:dLbl>
            <c:spPr>
              <a:solidFill>
                <a:schemeClr val="accent1"/>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tr-TR"/>
              </a:p>
            </c:txPr>
            <c:dLblPos val="outEnd"/>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'ÖRTÜALTI ALAN'!$M$6:$M$13</c:f>
              <c:strCache>
                <c:ptCount val="8"/>
                <c:pt idx="0">
                  <c:v>Merkez</c:v>
                </c:pt>
                <c:pt idx="1">
                  <c:v>Domaniç</c:v>
                </c:pt>
                <c:pt idx="2">
                  <c:v>Gediz</c:v>
                </c:pt>
                <c:pt idx="3">
                  <c:v>Hisarcık</c:v>
                </c:pt>
                <c:pt idx="4">
                  <c:v>Pazarlar</c:v>
                </c:pt>
                <c:pt idx="5">
                  <c:v>Simav</c:v>
                </c:pt>
                <c:pt idx="6">
                  <c:v>Şaphane</c:v>
                </c:pt>
                <c:pt idx="7">
                  <c:v>Tavşanlı</c:v>
                </c:pt>
              </c:strCache>
            </c:strRef>
          </c:cat>
          <c:val>
            <c:numRef>
              <c:f>'ÖRTÜALTI ALAN'!$Q$6:$Q$13</c:f>
              <c:numCache>
                <c:formatCode>General</c:formatCode>
                <c:ptCount val="8"/>
                <c:pt idx="0">
                  <c:v>56</c:v>
                </c:pt>
                <c:pt idx="1">
                  <c:v>6</c:v>
                </c:pt>
                <c:pt idx="2">
                  <c:v>18</c:v>
                </c:pt>
                <c:pt idx="3">
                  <c:v>3</c:v>
                </c:pt>
                <c:pt idx="4">
                  <c:v>3</c:v>
                </c:pt>
                <c:pt idx="5">
                  <c:v>500</c:v>
                </c:pt>
                <c:pt idx="6">
                  <c:v>8</c:v>
                </c:pt>
                <c:pt idx="7">
                  <c:v>53</c:v>
                </c:pt>
              </c:numCache>
            </c:numRef>
          </c:val>
          <c:extLst>
            <c:ext xmlns:c16="http://schemas.microsoft.com/office/drawing/2014/chart" uri="{C3380CC4-5D6E-409C-BE32-E72D297353CC}">
              <c16:uniqueId val="{00000010-28CA-4225-B267-1E889FE5DA31}"/>
            </c:ext>
          </c:extLst>
        </c:ser>
        <c:dLbls>
          <c:dLblPos val="out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1535007540399863E-2"/>
          <c:y val="4.2537060916165971E-2"/>
          <c:w val="0.114941055519811"/>
          <c:h val="0.9168125325797690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tr-T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Sayfa1!$B$1</c:f>
              <c:strCache>
                <c:ptCount val="1"/>
                <c:pt idx="0">
                  <c:v>Sütun1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C039-4FF4-84A1-ECB2F720B04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C039-4FF4-84A1-ECB2F720B04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C039-4FF4-84A1-ECB2F720B04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C039-4FF4-84A1-ECB2F720B049}"/>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C039-4FF4-84A1-ECB2F720B049}"/>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C039-4FF4-84A1-ECB2F720B049}"/>
              </c:ext>
            </c:extLst>
          </c:dPt>
          <c:dPt>
            <c:idx val="6"/>
            <c:bubble3D val="0"/>
            <c:spPr>
              <a:solidFill>
                <a:schemeClr val="accent1">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D-C039-4FF4-84A1-ECB2F720B049}"/>
              </c:ext>
            </c:extLst>
          </c:dPt>
          <c:dPt>
            <c:idx val="7"/>
            <c:bubble3D val="0"/>
            <c:spPr>
              <a:solidFill>
                <a:schemeClr val="accent2">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F-C039-4FF4-84A1-ECB2F720B049}"/>
              </c:ext>
            </c:extLst>
          </c:dPt>
          <c:dPt>
            <c:idx val="8"/>
            <c:bubble3D val="0"/>
            <c:spPr>
              <a:solidFill>
                <a:schemeClr val="accent3">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1-C039-4FF4-84A1-ECB2F720B049}"/>
              </c:ext>
            </c:extLst>
          </c:dPt>
          <c:dPt>
            <c:idx val="9"/>
            <c:bubble3D val="0"/>
            <c:spPr>
              <a:solidFill>
                <a:schemeClr val="accent4">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3-C039-4FF4-84A1-ECB2F720B049}"/>
              </c:ext>
            </c:extLst>
          </c:dPt>
          <c:dPt>
            <c:idx val="10"/>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5-C039-4FF4-84A1-ECB2F720B049}"/>
              </c:ext>
            </c:extLst>
          </c:dPt>
          <c:dPt>
            <c:idx val="11"/>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7-C039-4FF4-84A1-ECB2F720B049}"/>
              </c:ext>
            </c:extLst>
          </c:dPt>
          <c:dPt>
            <c:idx val="12"/>
            <c:bubble3D val="0"/>
            <c:spPr>
              <a:solidFill>
                <a:schemeClr val="accent1">
                  <a:lumMod val="80000"/>
                  <a:lumOff val="2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19-C039-4FF4-84A1-ECB2F720B04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Sayfa1!$A$2:$A$14</c:f>
              <c:strCache>
                <c:ptCount val="13"/>
                <c:pt idx="0">
                  <c:v>Merkez</c:v>
                </c:pt>
                <c:pt idx="1">
                  <c:v>Altıntaş</c:v>
                </c:pt>
                <c:pt idx="2">
                  <c:v>Aslanapa</c:v>
                </c:pt>
                <c:pt idx="3">
                  <c:v>Çavdarhisar</c:v>
                </c:pt>
                <c:pt idx="4">
                  <c:v>Domaniç</c:v>
                </c:pt>
                <c:pt idx="5">
                  <c:v>Dumlupınar</c:v>
                </c:pt>
                <c:pt idx="6">
                  <c:v>Emet</c:v>
                </c:pt>
                <c:pt idx="7">
                  <c:v>Gediz</c:v>
                </c:pt>
                <c:pt idx="8">
                  <c:v>Hisarcık</c:v>
                </c:pt>
                <c:pt idx="9">
                  <c:v>Pazarlar</c:v>
                </c:pt>
                <c:pt idx="10">
                  <c:v>Simav</c:v>
                </c:pt>
                <c:pt idx="11">
                  <c:v>Şaphane</c:v>
                </c:pt>
                <c:pt idx="12">
                  <c:v>Tavşanlı</c:v>
                </c:pt>
              </c:strCache>
            </c:strRef>
          </c:cat>
          <c:val>
            <c:numRef>
              <c:f>Sayfa1!$B$2:$B$14</c:f>
              <c:numCache>
                <c:formatCode>#,##0</c:formatCode>
                <c:ptCount val="13"/>
                <c:pt idx="0">
                  <c:v>3773</c:v>
                </c:pt>
                <c:pt idx="1">
                  <c:v>2298</c:v>
                </c:pt>
                <c:pt idx="2">
                  <c:v>1706</c:v>
                </c:pt>
                <c:pt idx="3">
                  <c:v>1206</c:v>
                </c:pt>
                <c:pt idx="4">
                  <c:v>1629</c:v>
                </c:pt>
                <c:pt idx="5" formatCode="General">
                  <c:v>439</c:v>
                </c:pt>
                <c:pt idx="6">
                  <c:v>1367</c:v>
                </c:pt>
                <c:pt idx="7">
                  <c:v>3020</c:v>
                </c:pt>
                <c:pt idx="8">
                  <c:v>1020</c:v>
                </c:pt>
                <c:pt idx="9" formatCode="General">
                  <c:v>815</c:v>
                </c:pt>
                <c:pt idx="10">
                  <c:v>3291</c:v>
                </c:pt>
                <c:pt idx="11" formatCode="General">
                  <c:v>911</c:v>
                </c:pt>
                <c:pt idx="12">
                  <c:v>2228</c:v>
                </c:pt>
              </c:numCache>
            </c:numRef>
          </c:val>
          <c:extLst>
            <c:ext xmlns:c16="http://schemas.microsoft.com/office/drawing/2014/chart" uri="{C3380CC4-5D6E-409C-BE32-E72D297353CC}">
              <c16:uniqueId val="{0000001A-C039-4FF4-84A1-ECB2F720B04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11938812301342687"/>
          <c:y val="1.3002588984164362E-2"/>
          <c:w val="0.77430792505103507"/>
          <c:h val="0.131945381827271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8DE557-ECF8-4690-8785-F62759282AD4}"/>
</file>

<file path=customXml/itemProps2.xml><?xml version="1.0" encoding="utf-8"?>
<ds:datastoreItem xmlns:ds="http://schemas.openxmlformats.org/officeDocument/2006/customXml" ds:itemID="{A126E566-8B99-45A1-A7FE-4C9A420CD5F8}"/>
</file>

<file path=customXml/itemProps3.xml><?xml version="1.0" encoding="utf-8"?>
<ds:datastoreItem xmlns:ds="http://schemas.openxmlformats.org/officeDocument/2006/customXml" ds:itemID="{32D238BF-9F9A-43A5-9C6B-01779CAB6F7D}"/>
</file>

<file path=customXml/itemProps4.xml><?xml version="1.0" encoding="utf-8"?>
<ds:datastoreItem xmlns:ds="http://schemas.openxmlformats.org/officeDocument/2006/customXml" ds:itemID="{1CAF8EA5-06F3-4066-83F4-4A7C7DA3191C}"/>
</file>

<file path=docProps/app.xml><?xml version="1.0" encoding="utf-8"?>
<Properties xmlns="http://schemas.openxmlformats.org/officeDocument/2006/extended-properties" xmlns:vt="http://schemas.openxmlformats.org/officeDocument/2006/docPropsVTypes">
  <Template>Normal</Template>
  <TotalTime>1623</TotalTime>
  <Pages>1</Pages>
  <Words>17585</Words>
  <Characters>100239</Characters>
  <Application>Microsoft Office Word</Application>
  <DocSecurity>0</DocSecurity>
  <Lines>835</Lines>
  <Paragraphs>235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Orhan TAYFA</cp:lastModifiedBy>
  <cp:revision>81</cp:revision>
  <cp:lastPrinted>2022-09-14T13:52:00Z</cp:lastPrinted>
  <dcterms:created xsi:type="dcterms:W3CDTF">2022-01-06T11:11:00Z</dcterms:created>
  <dcterms:modified xsi:type="dcterms:W3CDTF">2022-09-29T09:02:00Z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